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E70" w:rsidRDefault="000F5E70" w:rsidP="000F5E70">
      <w:pPr>
        <w:spacing w:line="48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LAMPIRAN-LAMPIRAN</w:t>
      </w:r>
    </w:p>
    <w:p w:rsidR="000F5E70" w:rsidRPr="00DE4E7B" w:rsidRDefault="000F5E70" w:rsidP="000F5E7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4E7B">
        <w:rPr>
          <w:rFonts w:ascii="Times New Roman" w:hAnsi="Times New Roman" w:cs="Times New Roman"/>
          <w:b/>
          <w:sz w:val="24"/>
          <w:szCs w:val="24"/>
        </w:rPr>
        <w:t xml:space="preserve">Matrik </w:t>
      </w:r>
      <w:r w:rsidRPr="00DE4E7B">
        <w:rPr>
          <w:rFonts w:ascii="Times New Roman" w:hAnsi="Times New Roman" w:cs="Times New Roman"/>
          <w:b/>
          <w:i/>
          <w:sz w:val="24"/>
          <w:szCs w:val="24"/>
        </w:rPr>
        <w:t>State Of The Art</w:t>
      </w:r>
      <w:r w:rsidRPr="00DE4E7B">
        <w:rPr>
          <w:rFonts w:ascii="Times New Roman" w:hAnsi="Times New Roman" w:cs="Times New Roman"/>
          <w:b/>
          <w:sz w:val="24"/>
          <w:szCs w:val="24"/>
        </w:rPr>
        <w:t xml:space="preserve"> Penelitian</w:t>
      </w:r>
    </w:p>
    <w:p w:rsidR="000F5E70" w:rsidRDefault="000F5E70" w:rsidP="000F5E7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137CC">
        <w:rPr>
          <w:rFonts w:ascii="Times New Roman" w:hAnsi="Times New Roman" w:cs="Times New Roman"/>
          <w:sz w:val="24"/>
          <w:szCs w:val="24"/>
        </w:rPr>
        <w:t xml:space="preserve">Adapun </w:t>
      </w:r>
      <w:r>
        <w:rPr>
          <w:rFonts w:ascii="Times New Roman" w:hAnsi="Times New Roman" w:cs="Times New Roman"/>
          <w:sz w:val="24"/>
          <w:szCs w:val="24"/>
        </w:rPr>
        <w:t xml:space="preserve">matrik </w:t>
      </w:r>
      <w:r w:rsidRPr="00377E74">
        <w:rPr>
          <w:rFonts w:ascii="Times New Roman" w:hAnsi="Times New Roman" w:cs="Times New Roman"/>
          <w:i/>
          <w:sz w:val="24"/>
          <w:szCs w:val="24"/>
        </w:rPr>
        <w:t>state of the art</w:t>
      </w:r>
      <w:r>
        <w:rPr>
          <w:rFonts w:ascii="Times New Roman" w:hAnsi="Times New Roman" w:cs="Times New Roman"/>
          <w:sz w:val="24"/>
          <w:szCs w:val="24"/>
        </w:rPr>
        <w:t xml:space="preserve"> penelitian ini, terangkum dalam tabel berikut :</w:t>
      </w:r>
    </w:p>
    <w:p w:rsidR="000F5E70" w:rsidRPr="00F404C9" w:rsidRDefault="000F5E70" w:rsidP="000F5E7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04C9">
        <w:rPr>
          <w:rFonts w:ascii="Times New Roman" w:hAnsi="Times New Roman" w:cs="Times New Roman"/>
          <w:b/>
          <w:sz w:val="24"/>
          <w:szCs w:val="24"/>
        </w:rPr>
        <w:t xml:space="preserve">Ruang Lingkup Relasi Kuasa atas Tanah </w:t>
      </w:r>
    </w:p>
    <w:p w:rsidR="000F5E70" w:rsidRPr="00F404C9" w:rsidRDefault="000F5E70" w:rsidP="000F5E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04C9">
        <w:rPr>
          <w:rFonts w:ascii="Times New Roman" w:hAnsi="Times New Roman" w:cs="Times New Roman"/>
          <w:sz w:val="24"/>
          <w:szCs w:val="24"/>
        </w:rPr>
        <w:t xml:space="preserve">Tabel 2. </w:t>
      </w:r>
      <w:r>
        <w:rPr>
          <w:rFonts w:ascii="Times New Roman" w:hAnsi="Times New Roman" w:cs="Times New Roman"/>
          <w:sz w:val="24"/>
          <w:szCs w:val="24"/>
        </w:rPr>
        <w:t xml:space="preserve">Riset terdahulu : </w:t>
      </w:r>
      <w:r w:rsidRPr="00F404C9">
        <w:rPr>
          <w:rFonts w:ascii="Times New Roman" w:hAnsi="Times New Roman" w:cs="Times New Roman"/>
          <w:sz w:val="24"/>
          <w:szCs w:val="24"/>
        </w:rPr>
        <w:t xml:space="preserve">Relasi Kuasa atas Tanah </w:t>
      </w: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842"/>
        <w:gridCol w:w="1560"/>
        <w:gridCol w:w="2277"/>
      </w:tblGrid>
      <w:tr w:rsidR="000F5E70" w:rsidRPr="008B2C28" w:rsidTr="00FD632D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F5E70" w:rsidRPr="008B2C28" w:rsidRDefault="000F5E70" w:rsidP="00FD632D">
            <w:pPr>
              <w:rPr>
                <w:rFonts w:ascii="Times New Roman" w:hAnsi="Times New Roman" w:cs="Times New Roman"/>
                <w:b/>
              </w:rPr>
            </w:pPr>
            <w:r w:rsidRPr="008B2C28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F5E70" w:rsidRPr="008B2C28" w:rsidRDefault="000F5E70" w:rsidP="00FD632D">
            <w:pPr>
              <w:rPr>
                <w:rFonts w:ascii="Times New Roman" w:hAnsi="Times New Roman" w:cs="Times New Roman"/>
                <w:b/>
              </w:rPr>
            </w:pPr>
            <w:r w:rsidRPr="008B2C28">
              <w:rPr>
                <w:rFonts w:ascii="Times New Roman" w:hAnsi="Times New Roman" w:cs="Times New Roman"/>
                <w:b/>
              </w:rPr>
              <w:t>Nama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F5E70" w:rsidRPr="008B2C28" w:rsidRDefault="000F5E70" w:rsidP="00FD632D">
            <w:pPr>
              <w:rPr>
                <w:rFonts w:ascii="Times New Roman" w:hAnsi="Times New Roman" w:cs="Times New Roman"/>
                <w:b/>
              </w:rPr>
            </w:pPr>
            <w:r w:rsidRPr="008B2C28">
              <w:rPr>
                <w:rFonts w:ascii="Times New Roman" w:hAnsi="Times New Roman" w:cs="Times New Roman"/>
                <w:b/>
              </w:rPr>
              <w:t>Judul Tulisan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F5E70" w:rsidRPr="008B2C28" w:rsidRDefault="000F5E70" w:rsidP="00FD632D">
            <w:pPr>
              <w:rPr>
                <w:rFonts w:ascii="Times New Roman" w:hAnsi="Times New Roman" w:cs="Times New Roman"/>
                <w:b/>
              </w:rPr>
            </w:pPr>
            <w:r w:rsidRPr="008B2C28">
              <w:rPr>
                <w:rFonts w:ascii="Times New Roman" w:hAnsi="Times New Roman" w:cs="Times New Roman"/>
                <w:b/>
              </w:rPr>
              <w:t>Sumber</w:t>
            </w: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0F5E70" w:rsidRPr="008B2C28" w:rsidRDefault="000F5E70" w:rsidP="00FD632D">
            <w:pPr>
              <w:rPr>
                <w:rFonts w:ascii="Times New Roman" w:hAnsi="Times New Roman" w:cs="Times New Roman"/>
                <w:b/>
              </w:rPr>
            </w:pPr>
            <w:r w:rsidRPr="008B2C28">
              <w:rPr>
                <w:rFonts w:ascii="Times New Roman" w:hAnsi="Times New Roman" w:cs="Times New Roman"/>
                <w:b/>
              </w:rPr>
              <w:t>Point penting</w:t>
            </w:r>
          </w:p>
        </w:tc>
      </w:tr>
      <w:tr w:rsidR="000F5E70" w:rsidRPr="008B2C28" w:rsidTr="00FD632D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F5E70" w:rsidRPr="008B2C28" w:rsidRDefault="000F5E70" w:rsidP="00FD632D">
            <w:pPr>
              <w:rPr>
                <w:rFonts w:ascii="Times New Roman" w:hAnsi="Times New Roman" w:cs="Times New Roman"/>
              </w:rPr>
            </w:pPr>
            <w:r w:rsidRPr="008B2C2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F5E70" w:rsidRPr="008B2C28" w:rsidRDefault="000F5E70" w:rsidP="00FD632D">
            <w:pPr>
              <w:rPr>
                <w:rFonts w:ascii="Times New Roman" w:hAnsi="Times New Roman" w:cs="Times New Roman"/>
              </w:rPr>
            </w:pPr>
            <w:r w:rsidRPr="008B2C28">
              <w:rPr>
                <w:rFonts w:ascii="Times New Roman" w:hAnsi="Times New Roman" w:cs="Times New Roman"/>
              </w:rPr>
              <w:t>Devi Dhian Cahyati</w:t>
            </w:r>
          </w:p>
          <w:p w:rsidR="000F5E70" w:rsidRPr="008B2C28" w:rsidRDefault="000F5E70" w:rsidP="00FD632D">
            <w:pPr>
              <w:rPr>
                <w:rFonts w:ascii="Times New Roman" w:hAnsi="Times New Roman" w:cs="Times New Roman"/>
              </w:rPr>
            </w:pPr>
          </w:p>
          <w:p w:rsidR="000F5E70" w:rsidRPr="008B2C28" w:rsidRDefault="000F5E70" w:rsidP="00FD63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F5E70" w:rsidRPr="008B2C28" w:rsidRDefault="000F5E70" w:rsidP="00FD632D">
            <w:pPr>
              <w:rPr>
                <w:rFonts w:ascii="Times New Roman" w:hAnsi="Times New Roman" w:cs="Times New Roman"/>
              </w:rPr>
            </w:pPr>
            <w:r w:rsidRPr="008B2C28">
              <w:rPr>
                <w:rFonts w:ascii="Times New Roman" w:hAnsi="Times New Roman" w:cs="Times New Roman"/>
              </w:rPr>
              <w:t>Konflik Agraria di Urutsewu: Pendekatan Ekologi Politik</w:t>
            </w:r>
          </w:p>
          <w:p w:rsidR="000F5E70" w:rsidRPr="008B2C28" w:rsidRDefault="000F5E70" w:rsidP="00FD63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F5E70" w:rsidRPr="008B2C28" w:rsidRDefault="000F5E70" w:rsidP="00FD632D">
            <w:pPr>
              <w:rPr>
                <w:rFonts w:ascii="Times New Roman" w:hAnsi="Times New Roman" w:cs="Times New Roman"/>
              </w:rPr>
            </w:pPr>
            <w:r w:rsidRPr="008B2C28">
              <w:rPr>
                <w:rFonts w:ascii="Times New Roman" w:hAnsi="Times New Roman" w:cs="Times New Roman"/>
              </w:rPr>
              <w:t xml:space="preserve">STPN Press. Tahun 2014. Yogyakarta </w:t>
            </w: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0F5E70" w:rsidRPr="008B2C28" w:rsidRDefault="000F5E70" w:rsidP="00FD632D">
            <w:pPr>
              <w:rPr>
                <w:rFonts w:ascii="Times New Roman" w:hAnsi="Times New Roman" w:cs="Times New Roman"/>
              </w:rPr>
            </w:pPr>
            <w:r w:rsidRPr="008B2C28">
              <w:rPr>
                <w:rFonts w:ascii="Times New Roman" w:hAnsi="Times New Roman" w:cs="Times New Roman"/>
              </w:rPr>
              <w:t>1). Klaim Masyarakat VS Klaim TNI AD atas tanah pesisir.</w:t>
            </w:r>
          </w:p>
          <w:p w:rsidR="000F5E70" w:rsidRPr="008B2C28" w:rsidRDefault="000F5E70" w:rsidP="00FD632D">
            <w:pPr>
              <w:rPr>
                <w:rFonts w:ascii="Times New Roman" w:hAnsi="Times New Roman" w:cs="Times New Roman"/>
              </w:rPr>
            </w:pPr>
            <w:r w:rsidRPr="008B2C28">
              <w:rPr>
                <w:rFonts w:ascii="Times New Roman" w:hAnsi="Times New Roman" w:cs="Times New Roman"/>
              </w:rPr>
              <w:t>2). Penguasaan tanah disertai tindak kekerasan</w:t>
            </w:r>
          </w:p>
        </w:tc>
      </w:tr>
      <w:tr w:rsidR="000F5E70" w:rsidRPr="008B2C28" w:rsidTr="00FD632D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F5E70" w:rsidRPr="008B2C28" w:rsidRDefault="000F5E70" w:rsidP="00FD632D">
            <w:pPr>
              <w:rPr>
                <w:rFonts w:ascii="Times New Roman" w:hAnsi="Times New Roman" w:cs="Times New Roman"/>
              </w:rPr>
            </w:pPr>
            <w:r w:rsidRPr="008B2C2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F5E70" w:rsidRPr="008B2C28" w:rsidRDefault="000F5E70" w:rsidP="00FD632D">
            <w:pPr>
              <w:rPr>
                <w:rFonts w:ascii="Times New Roman" w:hAnsi="Times New Roman" w:cs="Times New Roman"/>
              </w:rPr>
            </w:pPr>
            <w:r w:rsidRPr="008B2C28">
              <w:rPr>
                <w:rFonts w:ascii="Times New Roman" w:hAnsi="Times New Roman" w:cs="Times New Roman"/>
              </w:rPr>
              <w:t>Valentina Arminah et.al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F5E70" w:rsidRPr="008B2C28" w:rsidRDefault="000F5E70" w:rsidP="00FD632D">
            <w:pPr>
              <w:rPr>
                <w:rFonts w:ascii="Times New Roman" w:hAnsi="Times New Roman" w:cs="Times New Roman"/>
              </w:rPr>
            </w:pPr>
            <w:r w:rsidRPr="008B2C28">
              <w:rPr>
                <w:rFonts w:ascii="Times New Roman" w:hAnsi="Times New Roman" w:cs="Times New Roman"/>
              </w:rPr>
              <w:t>Pola Penguasaan Tanah dan Keberlanjutan Kehidupan Masyarakat Kampung Laut (Studi Kasus di Muara Citanduy, Cilacap)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F5E70" w:rsidRPr="008B2C28" w:rsidRDefault="000F5E70" w:rsidP="00FD632D">
            <w:pPr>
              <w:rPr>
                <w:rFonts w:ascii="Times New Roman" w:hAnsi="Times New Roman" w:cs="Times New Roman"/>
              </w:rPr>
            </w:pPr>
            <w:r w:rsidRPr="008B2C28">
              <w:rPr>
                <w:rFonts w:ascii="Times New Roman" w:hAnsi="Times New Roman" w:cs="Times New Roman"/>
              </w:rPr>
              <w:t>Yogyakarta : STPN dan Bogor : Sajogyo Institute. Tahun 2009</w:t>
            </w: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0F5E70" w:rsidRPr="008B2C28" w:rsidRDefault="000F5E70" w:rsidP="00FD632D">
            <w:pPr>
              <w:rPr>
                <w:rFonts w:ascii="Times New Roman" w:hAnsi="Times New Roman" w:cs="Times New Roman"/>
              </w:rPr>
            </w:pPr>
            <w:r w:rsidRPr="008B2C28">
              <w:rPr>
                <w:rFonts w:ascii="Times New Roman" w:hAnsi="Times New Roman" w:cs="Times New Roman"/>
              </w:rPr>
              <w:t>1). Munculnya tanah timbul di kampung laut</w:t>
            </w:r>
          </w:p>
          <w:p w:rsidR="000F5E70" w:rsidRPr="008B2C28" w:rsidRDefault="000F5E70" w:rsidP="00FD632D">
            <w:pPr>
              <w:rPr>
                <w:rFonts w:ascii="Times New Roman" w:hAnsi="Times New Roman" w:cs="Times New Roman"/>
              </w:rPr>
            </w:pPr>
            <w:r w:rsidRPr="008B2C28">
              <w:rPr>
                <w:rFonts w:ascii="Times New Roman" w:hAnsi="Times New Roman" w:cs="Times New Roman"/>
              </w:rPr>
              <w:t>2). Asal usul orang Kampung Laut dan argumen penguasaan tanah timbul</w:t>
            </w:r>
          </w:p>
          <w:p w:rsidR="000F5E70" w:rsidRPr="008B2C28" w:rsidRDefault="000F5E70" w:rsidP="00FD632D">
            <w:pPr>
              <w:rPr>
                <w:rFonts w:ascii="Times New Roman" w:hAnsi="Times New Roman" w:cs="Times New Roman"/>
              </w:rPr>
            </w:pPr>
            <w:r w:rsidRPr="008B2C28">
              <w:rPr>
                <w:rFonts w:ascii="Times New Roman" w:hAnsi="Times New Roman" w:cs="Times New Roman"/>
              </w:rPr>
              <w:t>3). Kepentingan atas tanah timbul</w:t>
            </w:r>
          </w:p>
          <w:p w:rsidR="000F5E70" w:rsidRPr="008B2C28" w:rsidRDefault="000F5E70" w:rsidP="00FD632D">
            <w:pPr>
              <w:rPr>
                <w:rFonts w:ascii="Times New Roman" w:hAnsi="Times New Roman" w:cs="Times New Roman"/>
              </w:rPr>
            </w:pPr>
            <w:r w:rsidRPr="008B2C28">
              <w:rPr>
                <w:rFonts w:ascii="Times New Roman" w:hAnsi="Times New Roman" w:cs="Times New Roman"/>
              </w:rPr>
              <w:t>4). Penguasaan dan pengolahan tanah timbul</w:t>
            </w:r>
          </w:p>
          <w:p w:rsidR="000F5E70" w:rsidRPr="008B2C28" w:rsidRDefault="000F5E70" w:rsidP="00FD632D">
            <w:pPr>
              <w:rPr>
                <w:rFonts w:ascii="Times New Roman" w:hAnsi="Times New Roman" w:cs="Times New Roman"/>
              </w:rPr>
            </w:pPr>
            <w:r w:rsidRPr="008B2C28">
              <w:rPr>
                <w:rFonts w:ascii="Times New Roman" w:hAnsi="Times New Roman" w:cs="Times New Roman"/>
              </w:rPr>
              <w:t>5). Konflik diatas tanah timbul</w:t>
            </w:r>
          </w:p>
          <w:p w:rsidR="000F5E70" w:rsidRPr="008B2C28" w:rsidRDefault="000F5E70" w:rsidP="00FD632D">
            <w:pPr>
              <w:rPr>
                <w:rFonts w:ascii="Times New Roman" w:hAnsi="Times New Roman" w:cs="Times New Roman"/>
              </w:rPr>
            </w:pPr>
            <w:r w:rsidRPr="008B2C28">
              <w:rPr>
                <w:rFonts w:ascii="Times New Roman" w:hAnsi="Times New Roman" w:cs="Times New Roman"/>
              </w:rPr>
              <w:t>6). Keberlanjutan sistem matapencaharian</w:t>
            </w:r>
          </w:p>
        </w:tc>
      </w:tr>
      <w:tr w:rsidR="000F5E70" w:rsidRPr="008B2C28" w:rsidTr="00FD632D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F5E70" w:rsidRPr="008B2C28" w:rsidRDefault="000F5E70" w:rsidP="00FD632D">
            <w:pPr>
              <w:rPr>
                <w:rFonts w:ascii="Times New Roman" w:hAnsi="Times New Roman" w:cs="Times New Roman"/>
              </w:rPr>
            </w:pPr>
            <w:r w:rsidRPr="008B2C2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F5E70" w:rsidRPr="008B2C28" w:rsidRDefault="000F5E70" w:rsidP="00FD632D">
            <w:pPr>
              <w:rPr>
                <w:rFonts w:ascii="Times New Roman" w:hAnsi="Times New Roman" w:cs="Times New Roman"/>
              </w:rPr>
            </w:pPr>
            <w:r w:rsidRPr="008B2C28">
              <w:rPr>
                <w:rFonts w:ascii="Times New Roman" w:hAnsi="Times New Roman" w:cs="Times New Roman"/>
              </w:rPr>
              <w:t>Fatriyandi Nur Priyatna et.al,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F5E70" w:rsidRPr="008B2C28" w:rsidRDefault="000F5E70" w:rsidP="00FD632D">
            <w:pPr>
              <w:rPr>
                <w:rFonts w:ascii="Times New Roman" w:hAnsi="Times New Roman" w:cs="Times New Roman"/>
              </w:rPr>
            </w:pPr>
            <w:r w:rsidRPr="008B2C28">
              <w:rPr>
                <w:rFonts w:ascii="Times New Roman" w:hAnsi="Times New Roman" w:cs="Times New Roman"/>
              </w:rPr>
              <w:t>“Akses Dan Strategi Aktor-Aktor Dalam Pemanfaatan  Sumber Daya Waduk Djuanda”.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F5E70" w:rsidRPr="008B2C28" w:rsidRDefault="000F5E70" w:rsidP="00FD632D">
            <w:pPr>
              <w:rPr>
                <w:rFonts w:ascii="Times New Roman" w:hAnsi="Times New Roman" w:cs="Times New Roman"/>
                <w:i/>
              </w:rPr>
            </w:pPr>
            <w:r w:rsidRPr="008B2C28">
              <w:rPr>
                <w:rFonts w:ascii="Times New Roman" w:hAnsi="Times New Roman" w:cs="Times New Roman"/>
                <w:i/>
              </w:rPr>
              <w:t>Jurnal Sosek KP</w:t>
            </w:r>
            <w:r w:rsidRPr="008B2C28">
              <w:rPr>
                <w:rFonts w:ascii="Times New Roman" w:hAnsi="Times New Roman" w:cs="Times New Roman"/>
              </w:rPr>
              <w:t>. Vol. 8 No. 1  Tahun 2013</w:t>
            </w: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0F5E70" w:rsidRPr="008B2C28" w:rsidRDefault="000F5E70" w:rsidP="00FD632D">
            <w:pPr>
              <w:rPr>
                <w:rFonts w:ascii="Times New Roman" w:hAnsi="Times New Roman" w:cs="Times New Roman"/>
              </w:rPr>
            </w:pPr>
            <w:r w:rsidRPr="008B2C28">
              <w:rPr>
                <w:rFonts w:ascii="Times New Roman" w:hAnsi="Times New Roman" w:cs="Times New Roman"/>
              </w:rPr>
              <w:t>1). akses sumber daya berbasis hak diperoleh melalui regulasi formal dan teridentifikasi perbedaan kepentingan diantara pihak otoritas.</w:t>
            </w:r>
          </w:p>
          <w:p w:rsidR="000F5E70" w:rsidRDefault="000F5E70" w:rsidP="00FD632D">
            <w:pPr>
              <w:rPr>
                <w:rFonts w:ascii="Times New Roman" w:hAnsi="Times New Roman" w:cs="Times New Roman"/>
              </w:rPr>
            </w:pPr>
            <w:r w:rsidRPr="008B2C28">
              <w:rPr>
                <w:rFonts w:ascii="Times New Roman" w:hAnsi="Times New Roman" w:cs="Times New Roman"/>
              </w:rPr>
              <w:t>2). Mekanisme akses berbasis struktural dan relasional meliputi konfigurasi teknologi, modal, pasar, pengetahuan, otoritas, identitas sosial dan relasi sosial</w:t>
            </w:r>
          </w:p>
          <w:p w:rsidR="000F5E70" w:rsidRPr="008B2C28" w:rsidRDefault="000F5E70" w:rsidP="00FD632D">
            <w:pPr>
              <w:rPr>
                <w:rFonts w:ascii="Times New Roman" w:hAnsi="Times New Roman" w:cs="Times New Roman"/>
              </w:rPr>
            </w:pPr>
          </w:p>
        </w:tc>
      </w:tr>
      <w:tr w:rsidR="000F5E70" w:rsidRPr="008B2C28" w:rsidTr="00FD632D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F5E70" w:rsidRPr="008B2C28" w:rsidRDefault="000F5E70" w:rsidP="00FD632D">
            <w:pPr>
              <w:rPr>
                <w:rFonts w:ascii="Times New Roman" w:hAnsi="Times New Roman" w:cs="Times New Roman"/>
              </w:rPr>
            </w:pPr>
            <w:r w:rsidRPr="008B2C2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F5E70" w:rsidRPr="008B2C28" w:rsidRDefault="000F5E70" w:rsidP="00FD632D">
            <w:pPr>
              <w:rPr>
                <w:rFonts w:ascii="Times New Roman" w:hAnsi="Times New Roman" w:cs="Times New Roman"/>
              </w:rPr>
            </w:pPr>
            <w:r w:rsidRPr="008B2C28">
              <w:rPr>
                <w:rFonts w:ascii="Times New Roman" w:hAnsi="Times New Roman" w:cs="Times New Roman"/>
              </w:rPr>
              <w:t>Rai  Sita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F5E70" w:rsidRPr="008B2C28" w:rsidRDefault="000F5E70" w:rsidP="00FD632D">
            <w:pPr>
              <w:rPr>
                <w:rFonts w:ascii="Times New Roman" w:hAnsi="Times New Roman" w:cs="Times New Roman"/>
              </w:rPr>
            </w:pPr>
            <w:r w:rsidRPr="008B2C28">
              <w:rPr>
                <w:rFonts w:ascii="Times New Roman" w:hAnsi="Times New Roman" w:cs="Times New Roman"/>
              </w:rPr>
              <w:t xml:space="preserve">Pertarungan  Kuasa  dan  Legitimasi  Klaim  </w:t>
            </w:r>
            <w:r w:rsidRPr="008B2C28">
              <w:rPr>
                <w:rFonts w:ascii="Times New Roman" w:hAnsi="Times New Roman" w:cs="Times New Roman"/>
              </w:rPr>
              <w:lastRenderedPageBreak/>
              <w:t>atas  Sumberdaya  Hutan: Kasus  Hutan  Sekitar  Restorasi  di  Kabupaten  Batang  Hari  Provinsi  Jambi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F5E70" w:rsidRPr="008B2C28" w:rsidRDefault="000F5E70" w:rsidP="00FD632D">
            <w:pPr>
              <w:rPr>
                <w:rFonts w:ascii="Times New Roman" w:hAnsi="Times New Roman" w:cs="Times New Roman"/>
                <w:i/>
              </w:rPr>
            </w:pPr>
            <w:r w:rsidRPr="008B2C28">
              <w:rPr>
                <w:rFonts w:ascii="Times New Roman" w:hAnsi="Times New Roman" w:cs="Times New Roman"/>
              </w:rPr>
              <w:lastRenderedPageBreak/>
              <w:t>Tesis. Bogor : IPB. 2014.</w:t>
            </w: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0F5E70" w:rsidRPr="008B2C28" w:rsidRDefault="000F5E70" w:rsidP="00FD632D">
            <w:pPr>
              <w:rPr>
                <w:rFonts w:ascii="Times New Roman" w:hAnsi="Times New Roman" w:cs="Times New Roman"/>
              </w:rPr>
            </w:pPr>
            <w:r w:rsidRPr="008B2C28">
              <w:rPr>
                <w:rFonts w:ascii="Times New Roman" w:hAnsi="Times New Roman" w:cs="Times New Roman"/>
              </w:rPr>
              <w:t xml:space="preserve">1). dinamika  penguasaan  dan pemanfaatan  </w:t>
            </w:r>
            <w:r w:rsidRPr="008B2C28">
              <w:rPr>
                <w:rFonts w:ascii="Times New Roman" w:hAnsi="Times New Roman" w:cs="Times New Roman"/>
              </w:rPr>
              <w:lastRenderedPageBreak/>
              <w:t xml:space="preserve">sumberdaya  hutan  di  Desa  Bungku  diwarnai  dengan  kuatnya pertarungan  klaim  atas  sumberdaya  diantara  sejumlah  pihak.  </w:t>
            </w:r>
          </w:p>
          <w:p w:rsidR="000F5E70" w:rsidRPr="008B2C28" w:rsidRDefault="000F5E70" w:rsidP="00FD632D">
            <w:pPr>
              <w:rPr>
                <w:rFonts w:ascii="Times New Roman" w:hAnsi="Times New Roman" w:cs="Times New Roman"/>
              </w:rPr>
            </w:pPr>
            <w:r w:rsidRPr="008B2C28">
              <w:rPr>
                <w:rFonts w:ascii="Times New Roman" w:hAnsi="Times New Roman" w:cs="Times New Roman"/>
              </w:rPr>
              <w:t>2). masing-masing  aktor  disertai  dengan  upaya  menjadikan  akses tersebut  sebagai  properti  yang  mendapatkan  legitimasi.</w:t>
            </w:r>
          </w:p>
        </w:tc>
      </w:tr>
      <w:tr w:rsidR="000F5E70" w:rsidRPr="008B2C28" w:rsidTr="00FD632D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F5E70" w:rsidRPr="008B2C28" w:rsidRDefault="000F5E70" w:rsidP="00FD632D">
            <w:pPr>
              <w:rPr>
                <w:rFonts w:ascii="Times New Roman" w:hAnsi="Times New Roman" w:cs="Times New Roman"/>
              </w:rPr>
            </w:pPr>
            <w:r w:rsidRPr="008B2C28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F5E70" w:rsidRPr="008B2C28" w:rsidRDefault="000F5E70" w:rsidP="00FD632D">
            <w:pPr>
              <w:rPr>
                <w:rFonts w:ascii="Times New Roman" w:hAnsi="Times New Roman" w:cs="Times New Roman"/>
              </w:rPr>
            </w:pPr>
            <w:r w:rsidRPr="008B2C28">
              <w:rPr>
                <w:rFonts w:ascii="Times New Roman" w:hAnsi="Times New Roman" w:cs="Times New Roman"/>
              </w:rPr>
              <w:t>Conrad Steenkamp. et.al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F5E70" w:rsidRPr="008B2C28" w:rsidRDefault="000F5E70" w:rsidP="00FD632D">
            <w:pPr>
              <w:rPr>
                <w:rFonts w:ascii="Times New Roman" w:hAnsi="Times New Roman" w:cs="Times New Roman"/>
              </w:rPr>
            </w:pPr>
            <w:r w:rsidRPr="008B2C28">
              <w:rPr>
                <w:rFonts w:ascii="Times New Roman" w:hAnsi="Times New Roman" w:cs="Times New Roman"/>
                <w:i/>
              </w:rPr>
              <w:t>The Makuleke Land Claim: Power Relations And Community-Based Natural Resource Management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F5E70" w:rsidRPr="008B2C28" w:rsidRDefault="000F5E70" w:rsidP="00FD632D">
            <w:pPr>
              <w:rPr>
                <w:rFonts w:ascii="Times New Roman" w:hAnsi="Times New Roman" w:cs="Times New Roman"/>
                <w:i/>
              </w:rPr>
            </w:pPr>
            <w:r w:rsidRPr="008B2C28">
              <w:rPr>
                <w:rFonts w:ascii="Times New Roman" w:hAnsi="Times New Roman" w:cs="Times New Roman"/>
                <w:i/>
              </w:rPr>
              <w:t xml:space="preserve">Evaluating Eden Series </w:t>
            </w:r>
          </w:p>
          <w:p w:rsidR="000F5E70" w:rsidRPr="008B2C28" w:rsidRDefault="000F5E70" w:rsidP="00FD632D">
            <w:pPr>
              <w:rPr>
                <w:rFonts w:ascii="Times New Roman" w:hAnsi="Times New Roman" w:cs="Times New Roman"/>
                <w:i/>
              </w:rPr>
            </w:pPr>
            <w:r w:rsidRPr="008B2C28">
              <w:rPr>
                <w:rFonts w:ascii="Times New Roman" w:hAnsi="Times New Roman" w:cs="Times New Roman"/>
                <w:i/>
              </w:rPr>
              <w:t xml:space="preserve">Discussion Paper No.18. </w:t>
            </w:r>
            <w:r w:rsidRPr="008B2C28">
              <w:rPr>
                <w:rFonts w:ascii="Times New Roman" w:hAnsi="Times New Roman" w:cs="Times New Roman"/>
              </w:rPr>
              <w:t>IIED</w:t>
            </w:r>
            <w:r w:rsidRPr="008B2C28">
              <w:rPr>
                <w:rFonts w:ascii="Times New Roman" w:hAnsi="Times New Roman" w:cs="Times New Roman"/>
                <w:i/>
              </w:rPr>
              <w:t xml:space="preserve">. </w:t>
            </w:r>
            <w:r w:rsidRPr="008B2C28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0F5E70" w:rsidRPr="008B2C28" w:rsidRDefault="000F5E70" w:rsidP="00FD632D">
            <w:pPr>
              <w:rPr>
                <w:rFonts w:ascii="Times New Roman" w:hAnsi="Times New Roman" w:cs="Times New Roman"/>
              </w:rPr>
            </w:pPr>
            <w:r w:rsidRPr="008B2C28">
              <w:rPr>
                <w:rFonts w:ascii="Times New Roman" w:hAnsi="Times New Roman" w:cs="Times New Roman"/>
              </w:rPr>
              <w:t>1). Pasca reformasi UU apartheid menyebabkan tanah dapat direbut kembali oleh masyarakat.</w:t>
            </w:r>
          </w:p>
          <w:p w:rsidR="000F5E70" w:rsidRPr="008B2C28" w:rsidRDefault="000F5E70" w:rsidP="00FD632D">
            <w:pPr>
              <w:rPr>
                <w:rFonts w:ascii="Times New Roman" w:hAnsi="Times New Roman" w:cs="Times New Roman"/>
              </w:rPr>
            </w:pPr>
            <w:r w:rsidRPr="008B2C28">
              <w:rPr>
                <w:rFonts w:ascii="Times New Roman" w:hAnsi="Times New Roman" w:cs="Times New Roman"/>
              </w:rPr>
              <w:t>2). Namun program CNBRM justru memunculkan pengelolaan tanah yang timpang, dimana tanah dipolitisir untuk dikuasai swasta dan negara sementara masyarakat termarginalkan dari tanahnya.</w:t>
            </w:r>
          </w:p>
        </w:tc>
      </w:tr>
      <w:tr w:rsidR="000F5E70" w:rsidRPr="008B2C28" w:rsidTr="00FD632D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F5E70" w:rsidRPr="008B2C28" w:rsidRDefault="000F5E70" w:rsidP="00FD632D">
            <w:pPr>
              <w:rPr>
                <w:rFonts w:ascii="Times New Roman" w:hAnsi="Times New Roman" w:cs="Times New Roman"/>
              </w:rPr>
            </w:pPr>
            <w:r w:rsidRPr="008B2C2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F5E70" w:rsidRPr="008B2C28" w:rsidRDefault="000F5E70" w:rsidP="00FD632D">
            <w:pPr>
              <w:rPr>
                <w:rFonts w:ascii="Times New Roman" w:hAnsi="Times New Roman" w:cs="Times New Roman"/>
              </w:rPr>
            </w:pPr>
            <w:r w:rsidRPr="008B2C28">
              <w:rPr>
                <w:rFonts w:ascii="Times New Roman" w:hAnsi="Times New Roman" w:cs="Times New Roman"/>
              </w:rPr>
              <w:t>Chris Huggins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F5E70" w:rsidRPr="008B2C28" w:rsidRDefault="000F5E70" w:rsidP="00FD632D">
            <w:pPr>
              <w:rPr>
                <w:rFonts w:ascii="Times New Roman" w:hAnsi="Times New Roman" w:cs="Times New Roman"/>
                <w:i/>
              </w:rPr>
            </w:pPr>
            <w:r w:rsidRPr="008B2C28">
              <w:rPr>
                <w:rFonts w:ascii="Times New Roman" w:hAnsi="Times New Roman" w:cs="Times New Roman"/>
              </w:rPr>
              <w:t>“</w:t>
            </w:r>
            <w:r w:rsidRPr="008B2C28">
              <w:rPr>
                <w:rFonts w:ascii="Times New Roman" w:hAnsi="Times New Roman" w:cs="Times New Roman"/>
                <w:i/>
              </w:rPr>
              <w:t>Land, Power and Identity</w:t>
            </w:r>
            <w:r w:rsidRPr="008B2C28">
              <w:rPr>
                <w:rFonts w:ascii="Times New Roman" w:hAnsi="Times New Roman" w:cs="Times New Roman"/>
              </w:rPr>
              <w:t xml:space="preserve">” </w:t>
            </w:r>
            <w:r w:rsidRPr="008B2C28">
              <w:rPr>
                <w:rFonts w:ascii="Times New Roman" w:hAnsi="Times New Roman" w:cs="Times New Roman"/>
                <w:i/>
              </w:rPr>
              <w:t xml:space="preserve">roots of violent conflict  </w:t>
            </w:r>
          </w:p>
          <w:p w:rsidR="000F5E70" w:rsidRPr="008B2C28" w:rsidRDefault="000F5E70" w:rsidP="00FD632D">
            <w:pPr>
              <w:rPr>
                <w:rFonts w:ascii="Times New Roman" w:hAnsi="Times New Roman" w:cs="Times New Roman"/>
              </w:rPr>
            </w:pPr>
            <w:r w:rsidRPr="008B2C28">
              <w:rPr>
                <w:rFonts w:ascii="Times New Roman" w:hAnsi="Times New Roman" w:cs="Times New Roman"/>
                <w:i/>
              </w:rPr>
              <w:t>in  eastern  DRC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F5E70" w:rsidRPr="008B2C28" w:rsidRDefault="000F5E70" w:rsidP="00FD632D">
            <w:pPr>
              <w:rPr>
                <w:rFonts w:ascii="Times New Roman" w:hAnsi="Times New Roman" w:cs="Times New Roman"/>
                <w:i/>
              </w:rPr>
            </w:pPr>
            <w:r w:rsidRPr="008B2C28">
              <w:rPr>
                <w:rFonts w:ascii="Times New Roman" w:hAnsi="Times New Roman" w:cs="Times New Roman"/>
                <w:i/>
              </w:rPr>
              <w:t>the  european  union : International alert. November 2010.</w:t>
            </w: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0F5E70" w:rsidRPr="008B2C28" w:rsidRDefault="000F5E70" w:rsidP="00FD632D">
            <w:pPr>
              <w:rPr>
                <w:rFonts w:ascii="Times New Roman" w:hAnsi="Times New Roman" w:cs="Times New Roman"/>
              </w:rPr>
            </w:pPr>
            <w:r w:rsidRPr="008B2C28">
              <w:rPr>
                <w:rFonts w:ascii="Times New Roman" w:hAnsi="Times New Roman" w:cs="Times New Roman"/>
              </w:rPr>
              <w:t>1). Tumpang tindih kepemilikan tanah</w:t>
            </w:r>
          </w:p>
          <w:p w:rsidR="000F5E70" w:rsidRPr="008B2C28" w:rsidRDefault="000F5E70" w:rsidP="00FD632D">
            <w:pPr>
              <w:rPr>
                <w:rFonts w:ascii="Times New Roman" w:hAnsi="Times New Roman" w:cs="Times New Roman"/>
              </w:rPr>
            </w:pPr>
            <w:r w:rsidRPr="008B2C28">
              <w:rPr>
                <w:rFonts w:ascii="Times New Roman" w:hAnsi="Times New Roman" w:cs="Times New Roman"/>
              </w:rPr>
              <w:t>2). Keragaman yang memunculkan dikotomi (lokal/ pribumi dan asing/ migran)</w:t>
            </w:r>
          </w:p>
          <w:p w:rsidR="000F5E70" w:rsidRPr="008B2C28" w:rsidRDefault="000F5E70" w:rsidP="00FD632D">
            <w:pPr>
              <w:rPr>
                <w:rFonts w:ascii="Times New Roman" w:hAnsi="Times New Roman" w:cs="Times New Roman"/>
              </w:rPr>
            </w:pPr>
            <w:r w:rsidRPr="008B2C28">
              <w:rPr>
                <w:rFonts w:ascii="Times New Roman" w:hAnsi="Times New Roman" w:cs="Times New Roman"/>
              </w:rPr>
              <w:t>3). Privatisasi dan kapitalisasi tanah menghasilkan ketidakadilan akses terhadap tanah.</w:t>
            </w:r>
          </w:p>
        </w:tc>
      </w:tr>
      <w:tr w:rsidR="000F5E70" w:rsidRPr="008B2C28" w:rsidTr="00FD632D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F5E70" w:rsidRPr="008B2C28" w:rsidRDefault="000F5E70" w:rsidP="00FD632D">
            <w:pPr>
              <w:rPr>
                <w:rFonts w:ascii="Times New Roman" w:hAnsi="Times New Roman" w:cs="Times New Roman"/>
              </w:rPr>
            </w:pPr>
            <w:r w:rsidRPr="008B2C2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F5E70" w:rsidRPr="008B2C28" w:rsidRDefault="000F5E70" w:rsidP="00FD632D">
            <w:pPr>
              <w:rPr>
                <w:rFonts w:ascii="Times New Roman" w:hAnsi="Times New Roman" w:cs="Times New Roman"/>
              </w:rPr>
            </w:pPr>
            <w:r w:rsidRPr="008B2C28">
              <w:rPr>
                <w:rFonts w:ascii="Times New Roman" w:hAnsi="Times New Roman" w:cs="Times New Roman"/>
              </w:rPr>
              <w:t>Siscawati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F5E70" w:rsidRPr="008B2C28" w:rsidRDefault="000F5E70" w:rsidP="00FD632D">
            <w:pPr>
              <w:rPr>
                <w:rFonts w:ascii="Times New Roman" w:hAnsi="Times New Roman" w:cs="Times New Roman"/>
              </w:rPr>
            </w:pPr>
            <w:r w:rsidRPr="008B2C28">
              <w:rPr>
                <w:rFonts w:ascii="Times New Roman" w:eastAsia="Times New Roman" w:hAnsi="Times New Roman" w:cs="Times New Roman"/>
                <w:lang w:eastAsia="id-ID"/>
              </w:rPr>
              <w:t>Masyarakat Adat dan Perebutan Penguasaan Hutan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F5E70" w:rsidRPr="008B2C28" w:rsidRDefault="000F5E70" w:rsidP="00FD632D">
            <w:pPr>
              <w:ind w:firstLine="34"/>
              <w:rPr>
                <w:rFonts w:ascii="Times New Roman" w:eastAsia="Times New Roman" w:hAnsi="Times New Roman" w:cs="Times New Roman"/>
                <w:lang w:eastAsia="id-ID"/>
              </w:rPr>
            </w:pPr>
            <w:r w:rsidRPr="008B2C28">
              <w:rPr>
                <w:rFonts w:ascii="Times New Roman" w:eastAsia="Times New Roman" w:hAnsi="Times New Roman" w:cs="Times New Roman"/>
                <w:i/>
                <w:lang w:eastAsia="id-ID"/>
              </w:rPr>
              <w:t>Jurnal Transformasi Sosial.</w:t>
            </w:r>
            <w:r>
              <w:rPr>
                <w:rFonts w:ascii="Times New Roman" w:eastAsia="Times New Roman" w:hAnsi="Times New Roman" w:cs="Times New Roman"/>
                <w:lang w:eastAsia="id-ID"/>
              </w:rPr>
              <w:t xml:space="preserve"> ISSN 1410-1298 | No.</w:t>
            </w:r>
            <w:r w:rsidRPr="008B2C28">
              <w:rPr>
                <w:rFonts w:ascii="Times New Roman" w:eastAsia="Times New Roman" w:hAnsi="Times New Roman" w:cs="Times New Roman"/>
                <w:lang w:eastAsia="id-ID"/>
              </w:rPr>
              <w:t>33, Tahun XVI, 2014 | Halaman 3–23</w:t>
            </w: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0F5E70" w:rsidRPr="008B2C28" w:rsidRDefault="000F5E70" w:rsidP="00FD632D">
            <w:pPr>
              <w:rPr>
                <w:rFonts w:ascii="Times New Roman" w:hAnsi="Times New Roman" w:cs="Times New Roman"/>
              </w:rPr>
            </w:pPr>
            <w:r w:rsidRPr="008B2C28">
              <w:rPr>
                <w:rFonts w:ascii="Times New Roman" w:hAnsi="Times New Roman" w:cs="Times New Roman"/>
              </w:rPr>
              <w:t xml:space="preserve">1). Perebutan akses sumber daya hutan dengan kontestasi klaim  antara negara melawan masyarakat adat.  </w:t>
            </w:r>
          </w:p>
        </w:tc>
      </w:tr>
    </w:tbl>
    <w:p w:rsidR="000F5E70" w:rsidRPr="006C3B25" w:rsidRDefault="000F5E70" w:rsidP="000F5E70">
      <w:pPr>
        <w:rPr>
          <w:rFonts w:ascii="Times New Roman" w:hAnsi="Times New Roman" w:cs="Times New Roman"/>
          <w:b/>
          <w:sz w:val="24"/>
          <w:szCs w:val="24"/>
        </w:rPr>
      </w:pPr>
    </w:p>
    <w:p w:rsidR="000F5E70" w:rsidRDefault="000F5E70" w:rsidP="000F5E70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0F5E70" w:rsidRDefault="000F5E70" w:rsidP="000F5E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Ruang Lingkup </w:t>
      </w:r>
      <w:r w:rsidRPr="00BE272C">
        <w:rPr>
          <w:rFonts w:ascii="Times New Roman" w:hAnsi="Times New Roman" w:cs="Times New Roman"/>
          <w:b/>
          <w:sz w:val="24"/>
          <w:szCs w:val="24"/>
        </w:rPr>
        <w:t xml:space="preserve">Migrasi Internasional </w:t>
      </w:r>
      <w:r>
        <w:rPr>
          <w:rFonts w:ascii="Times New Roman" w:hAnsi="Times New Roman" w:cs="Times New Roman"/>
          <w:b/>
          <w:sz w:val="24"/>
          <w:szCs w:val="24"/>
        </w:rPr>
        <w:t>dan Penguasaan Lahan</w:t>
      </w:r>
    </w:p>
    <w:p w:rsidR="000F5E70" w:rsidRPr="00F404C9" w:rsidRDefault="000F5E70" w:rsidP="000F5E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Tabel 3. Riset terdahulu : </w:t>
      </w:r>
      <w:r w:rsidRPr="00F404C9">
        <w:rPr>
          <w:rFonts w:ascii="Times New Roman" w:hAnsi="Times New Roman" w:cs="Times New Roman"/>
          <w:sz w:val="24"/>
          <w:szCs w:val="24"/>
        </w:rPr>
        <w:t>Migrasi Internasional</w:t>
      </w:r>
      <w:r>
        <w:rPr>
          <w:rFonts w:ascii="Times New Roman" w:hAnsi="Times New Roman" w:cs="Times New Roman"/>
          <w:sz w:val="24"/>
          <w:szCs w:val="24"/>
        </w:rPr>
        <w:t xml:space="preserve"> dan Penguasaan Lahan</w:t>
      </w: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842"/>
        <w:gridCol w:w="1560"/>
        <w:gridCol w:w="2277"/>
      </w:tblGrid>
      <w:tr w:rsidR="000F5E70" w:rsidRPr="008B2C28" w:rsidTr="00FD632D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F5E70" w:rsidRPr="008B2C28" w:rsidRDefault="000F5E70" w:rsidP="00FD632D">
            <w:pPr>
              <w:rPr>
                <w:rFonts w:ascii="Times New Roman" w:hAnsi="Times New Roman" w:cs="Times New Roman"/>
                <w:b/>
              </w:rPr>
            </w:pPr>
            <w:r w:rsidRPr="008B2C28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F5E70" w:rsidRPr="008B2C28" w:rsidRDefault="000F5E70" w:rsidP="00FD632D">
            <w:pPr>
              <w:rPr>
                <w:rFonts w:ascii="Times New Roman" w:hAnsi="Times New Roman" w:cs="Times New Roman"/>
                <w:b/>
              </w:rPr>
            </w:pPr>
            <w:r w:rsidRPr="008B2C28">
              <w:rPr>
                <w:rFonts w:ascii="Times New Roman" w:hAnsi="Times New Roman" w:cs="Times New Roman"/>
                <w:b/>
              </w:rPr>
              <w:t>Nama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F5E70" w:rsidRPr="008B2C28" w:rsidRDefault="000F5E70" w:rsidP="00FD632D">
            <w:pPr>
              <w:rPr>
                <w:rFonts w:ascii="Times New Roman" w:hAnsi="Times New Roman" w:cs="Times New Roman"/>
                <w:b/>
              </w:rPr>
            </w:pPr>
            <w:r w:rsidRPr="008B2C28">
              <w:rPr>
                <w:rFonts w:ascii="Times New Roman" w:hAnsi="Times New Roman" w:cs="Times New Roman"/>
                <w:b/>
              </w:rPr>
              <w:t>Judul Tulisan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F5E70" w:rsidRPr="008B2C28" w:rsidRDefault="000F5E70" w:rsidP="00FD632D">
            <w:pPr>
              <w:rPr>
                <w:rFonts w:ascii="Times New Roman" w:hAnsi="Times New Roman" w:cs="Times New Roman"/>
                <w:b/>
              </w:rPr>
            </w:pPr>
            <w:r w:rsidRPr="008B2C28">
              <w:rPr>
                <w:rFonts w:ascii="Times New Roman" w:hAnsi="Times New Roman" w:cs="Times New Roman"/>
                <w:b/>
              </w:rPr>
              <w:t>Sumber</w:t>
            </w: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0F5E70" w:rsidRPr="008B2C28" w:rsidRDefault="000F5E70" w:rsidP="00FD632D">
            <w:pPr>
              <w:rPr>
                <w:rFonts w:ascii="Times New Roman" w:hAnsi="Times New Roman" w:cs="Times New Roman"/>
                <w:b/>
              </w:rPr>
            </w:pPr>
            <w:r w:rsidRPr="008B2C28">
              <w:rPr>
                <w:rFonts w:ascii="Times New Roman" w:hAnsi="Times New Roman" w:cs="Times New Roman"/>
                <w:b/>
              </w:rPr>
              <w:t>Point penting</w:t>
            </w:r>
          </w:p>
        </w:tc>
      </w:tr>
      <w:tr w:rsidR="000F5E70" w:rsidRPr="008B2C28" w:rsidTr="00FD632D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F5E70" w:rsidRPr="008B2C28" w:rsidRDefault="000F5E70" w:rsidP="00FD632D">
            <w:pPr>
              <w:rPr>
                <w:rFonts w:ascii="Times New Roman" w:hAnsi="Times New Roman" w:cs="Times New Roman"/>
              </w:rPr>
            </w:pPr>
            <w:r w:rsidRPr="008B2C2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F5E70" w:rsidRPr="008B2C28" w:rsidRDefault="000F5E70" w:rsidP="00FD632D">
            <w:pPr>
              <w:rPr>
                <w:rFonts w:ascii="Times New Roman" w:hAnsi="Times New Roman" w:cs="Times New Roman"/>
              </w:rPr>
            </w:pPr>
            <w:r w:rsidRPr="008B2C28">
              <w:rPr>
                <w:rFonts w:ascii="Times New Roman" w:hAnsi="Times New Roman" w:cs="Times New Roman"/>
              </w:rPr>
              <w:t>Muhammad Zid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F5E70" w:rsidRPr="008B2C28" w:rsidRDefault="000F5E70" w:rsidP="00FD632D">
            <w:pPr>
              <w:rPr>
                <w:rFonts w:ascii="Times New Roman" w:hAnsi="Times New Roman" w:cs="Times New Roman"/>
              </w:rPr>
            </w:pPr>
            <w:r w:rsidRPr="008B2C28">
              <w:rPr>
                <w:rFonts w:ascii="Times New Roman" w:hAnsi="Times New Roman" w:cs="Times New Roman"/>
                <w:i/>
              </w:rPr>
              <w:t>Migrasi Internasional Perempuan, Penguasaan Lahan Dan Kesetaraan Gender : Kajian Di Komunitas Desa Sawah Jawa Barat</w:t>
            </w:r>
            <w:r w:rsidRPr="008B2C28">
              <w:rPr>
                <w:rFonts w:ascii="Times New Roman" w:hAnsi="Times New Roman" w:cs="Times New Roman"/>
              </w:rPr>
              <w:t>.  2012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F5E70" w:rsidRPr="008B2C28" w:rsidRDefault="000F5E70" w:rsidP="00FD632D">
            <w:pPr>
              <w:rPr>
                <w:rFonts w:ascii="Times New Roman" w:hAnsi="Times New Roman" w:cs="Times New Roman"/>
              </w:rPr>
            </w:pPr>
            <w:r w:rsidRPr="008B2C28">
              <w:rPr>
                <w:rFonts w:ascii="Times New Roman" w:hAnsi="Times New Roman" w:cs="Times New Roman"/>
              </w:rPr>
              <w:t>Disertasi. Tahun 2012</w:t>
            </w:r>
          </w:p>
          <w:p w:rsidR="000F5E70" w:rsidRPr="008B2C28" w:rsidRDefault="000F5E70" w:rsidP="00FD632D">
            <w:pPr>
              <w:rPr>
                <w:rFonts w:ascii="Times New Roman" w:hAnsi="Times New Roman" w:cs="Times New Roman"/>
              </w:rPr>
            </w:pPr>
            <w:r w:rsidRPr="008B2C28">
              <w:rPr>
                <w:rFonts w:ascii="Times New Roman" w:hAnsi="Times New Roman" w:cs="Times New Roman"/>
              </w:rPr>
              <w:t xml:space="preserve">Bogor : IPB. </w:t>
            </w: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0F5E70" w:rsidRPr="008B2C28" w:rsidRDefault="000F5E70" w:rsidP="00FD632D">
            <w:pPr>
              <w:rPr>
                <w:rFonts w:ascii="Times New Roman" w:hAnsi="Times New Roman" w:cs="Times New Roman"/>
              </w:rPr>
            </w:pPr>
            <w:r w:rsidRPr="008B2C28">
              <w:rPr>
                <w:rFonts w:ascii="Times New Roman" w:hAnsi="Times New Roman" w:cs="Times New Roman"/>
              </w:rPr>
              <w:t xml:space="preserve">1). rasionalitas bermigrasi  perempuan  pedesaan  khususnya  dari Desa  Panyingkiran  dan  Desa Ciherang; </w:t>
            </w:r>
          </w:p>
          <w:p w:rsidR="000F5E70" w:rsidRPr="008B2C28" w:rsidRDefault="000F5E70" w:rsidP="00FD632D">
            <w:pPr>
              <w:rPr>
                <w:rFonts w:ascii="Times New Roman" w:hAnsi="Times New Roman" w:cs="Times New Roman"/>
              </w:rPr>
            </w:pPr>
            <w:r w:rsidRPr="008B2C28">
              <w:rPr>
                <w:rFonts w:ascii="Times New Roman" w:hAnsi="Times New Roman" w:cs="Times New Roman"/>
              </w:rPr>
              <w:t xml:space="preserve">2). keterkaitan antara migrasi internasional perempuan dengan penguasaan lahan di pedesaan; </w:t>
            </w:r>
          </w:p>
          <w:p w:rsidR="000F5E70" w:rsidRPr="008B2C28" w:rsidRDefault="000F5E70" w:rsidP="00FD632D">
            <w:pPr>
              <w:rPr>
                <w:rFonts w:ascii="Times New Roman" w:hAnsi="Times New Roman" w:cs="Times New Roman"/>
              </w:rPr>
            </w:pPr>
            <w:r w:rsidRPr="008B2C28">
              <w:rPr>
                <w:rFonts w:ascii="Times New Roman" w:hAnsi="Times New Roman" w:cs="Times New Roman"/>
              </w:rPr>
              <w:t>3). penggunaan  remitan  yang  dihasilkan  migran  internasional perempuan  pedesaan,  termasuk  yang  dialoksikan  dalam  lahan pertanian dan non-pertanian;</w:t>
            </w:r>
          </w:p>
          <w:p w:rsidR="000F5E70" w:rsidRPr="008B2C28" w:rsidRDefault="000F5E70" w:rsidP="00FD632D">
            <w:pPr>
              <w:rPr>
                <w:rFonts w:ascii="Times New Roman" w:hAnsi="Times New Roman" w:cs="Times New Roman"/>
              </w:rPr>
            </w:pPr>
            <w:r w:rsidRPr="008B2C28">
              <w:rPr>
                <w:rFonts w:ascii="Times New Roman" w:hAnsi="Times New Roman" w:cs="Times New Roman"/>
              </w:rPr>
              <w:t>4). penguasaan lahan terhadap proses pembentukan relasi gender dan menguatnya posisi perempuan pada aras keluarga,rumah tangga, dan komunitas pedesaan Jawa Barat.</w:t>
            </w:r>
          </w:p>
        </w:tc>
      </w:tr>
      <w:tr w:rsidR="000F5E70" w:rsidRPr="008B2C28" w:rsidTr="00FD632D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F5E70" w:rsidRPr="008B2C28" w:rsidRDefault="000F5E70" w:rsidP="00FD632D">
            <w:pPr>
              <w:rPr>
                <w:rFonts w:ascii="Times New Roman" w:hAnsi="Times New Roman" w:cs="Times New Roman"/>
              </w:rPr>
            </w:pPr>
            <w:r w:rsidRPr="008B2C2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F5E70" w:rsidRPr="008B2C28" w:rsidRDefault="000F5E70" w:rsidP="00FD632D">
            <w:pPr>
              <w:rPr>
                <w:rFonts w:ascii="Times New Roman" w:hAnsi="Times New Roman" w:cs="Times New Roman"/>
              </w:rPr>
            </w:pPr>
            <w:r w:rsidRPr="008B2C28">
              <w:rPr>
                <w:rFonts w:ascii="Times New Roman" w:hAnsi="Times New Roman" w:cs="Times New Roman"/>
              </w:rPr>
              <w:t>Noveria, M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F5E70" w:rsidRPr="008B2C28" w:rsidRDefault="000F5E70" w:rsidP="00FD632D">
            <w:pPr>
              <w:rPr>
                <w:rFonts w:ascii="Times New Roman" w:hAnsi="Times New Roman" w:cs="Times New Roman"/>
              </w:rPr>
            </w:pPr>
            <w:r w:rsidRPr="008B2C28">
              <w:rPr>
                <w:rFonts w:ascii="Times New Roman" w:hAnsi="Times New Roman" w:cs="Times New Roman"/>
              </w:rPr>
              <w:t>Migrasi Berulang Tenaga Kerja Migran Internasional: Kasus Pekerja Migran Asal Desa Sukorejo Wetan, Kabupaten Tulungagung.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F5E70" w:rsidRPr="008B2C28" w:rsidRDefault="000F5E70" w:rsidP="00FD632D">
            <w:pPr>
              <w:rPr>
                <w:rFonts w:ascii="Times New Roman" w:hAnsi="Times New Roman" w:cs="Times New Roman"/>
              </w:rPr>
            </w:pPr>
            <w:r w:rsidRPr="008B2C28">
              <w:rPr>
                <w:rFonts w:ascii="Times New Roman" w:hAnsi="Times New Roman" w:cs="Times New Roman"/>
                <w:i/>
              </w:rPr>
              <w:t xml:space="preserve">Jurnal Kependudukan Indonesia </w:t>
            </w:r>
            <w:r w:rsidRPr="008B2C28">
              <w:rPr>
                <w:rFonts w:ascii="Times New Roman" w:hAnsi="Times New Roman" w:cs="Times New Roman"/>
              </w:rPr>
              <w:t>| Vol. 12, No. 1, Juni 2017 | 25-38.</w:t>
            </w: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0F5E70" w:rsidRPr="008B2C28" w:rsidRDefault="000F5E70" w:rsidP="00FD632D">
            <w:pPr>
              <w:rPr>
                <w:rFonts w:ascii="Times New Roman" w:hAnsi="Times New Roman" w:cs="Times New Roman"/>
              </w:rPr>
            </w:pPr>
            <w:r w:rsidRPr="008B2C28">
              <w:rPr>
                <w:rFonts w:ascii="Times New Roman" w:hAnsi="Times New Roman" w:cs="Times New Roman"/>
              </w:rPr>
              <w:t>Sebab-sebab migrasi :</w:t>
            </w:r>
          </w:p>
          <w:p w:rsidR="000F5E70" w:rsidRPr="008B2C28" w:rsidRDefault="000F5E70" w:rsidP="00FD632D">
            <w:pPr>
              <w:rPr>
                <w:rFonts w:ascii="Times New Roman" w:hAnsi="Times New Roman" w:cs="Times New Roman"/>
              </w:rPr>
            </w:pPr>
            <w:r w:rsidRPr="008B2C28">
              <w:rPr>
                <w:rFonts w:ascii="Times New Roman" w:hAnsi="Times New Roman" w:cs="Times New Roman"/>
              </w:rPr>
              <w:t xml:space="preserve">1)  penghasilan selama  bekerja  di  luar  negeri  yang  dikirim  ke  daerah asal  hanya  cukup  untuk  kebutuhan  konsumsi;  </w:t>
            </w:r>
          </w:p>
          <w:p w:rsidR="000F5E70" w:rsidRPr="008B2C28" w:rsidRDefault="000F5E70" w:rsidP="00FD632D">
            <w:pPr>
              <w:rPr>
                <w:rFonts w:ascii="Times New Roman" w:hAnsi="Times New Roman" w:cs="Times New Roman"/>
              </w:rPr>
            </w:pPr>
            <w:r w:rsidRPr="008B2C28">
              <w:rPr>
                <w:rFonts w:ascii="Times New Roman" w:hAnsi="Times New Roman" w:cs="Times New Roman"/>
              </w:rPr>
              <w:t xml:space="preserve">2) mantan  tenaga  kerja  internasional  sulit  beradaptasi dengan  kondisi  ketenagakerjaan  di  daerah  asal, terutama keterbatasan kesempatan kerja dan upah yang rendah;  </w:t>
            </w:r>
          </w:p>
          <w:p w:rsidR="000F5E70" w:rsidRPr="008B2C28" w:rsidRDefault="000F5E70" w:rsidP="00FD632D">
            <w:pPr>
              <w:rPr>
                <w:rFonts w:ascii="Times New Roman" w:hAnsi="Times New Roman" w:cs="Times New Roman"/>
              </w:rPr>
            </w:pPr>
            <w:r w:rsidRPr="008B2C28">
              <w:rPr>
                <w:rFonts w:ascii="Times New Roman" w:hAnsi="Times New Roman" w:cs="Times New Roman"/>
              </w:rPr>
              <w:t xml:space="preserve">3)  keterbatasan  kemampuan  </w:t>
            </w:r>
            <w:r w:rsidRPr="008B2C28">
              <w:rPr>
                <w:rFonts w:ascii="Times New Roman" w:hAnsi="Times New Roman" w:cs="Times New Roman"/>
              </w:rPr>
              <w:lastRenderedPageBreak/>
              <w:t>berwirausaha; dan  4)  keberadaan  jaringan  sosial  yang  mendukung terjadinya migrasi berulang.</w:t>
            </w:r>
          </w:p>
        </w:tc>
      </w:tr>
      <w:tr w:rsidR="000F5E70" w:rsidRPr="008B2C28" w:rsidTr="00FD632D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F5E70" w:rsidRPr="008B2C28" w:rsidRDefault="000F5E70" w:rsidP="00FD632D">
            <w:pPr>
              <w:rPr>
                <w:rFonts w:ascii="Times New Roman" w:hAnsi="Times New Roman" w:cs="Times New Roman"/>
              </w:rPr>
            </w:pPr>
            <w:r w:rsidRPr="008B2C28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F5E70" w:rsidRPr="008B2C28" w:rsidRDefault="000F5E70" w:rsidP="00FD632D">
            <w:pPr>
              <w:rPr>
                <w:rFonts w:ascii="Times New Roman" w:hAnsi="Times New Roman" w:cs="Times New Roman"/>
              </w:rPr>
            </w:pPr>
            <w:r w:rsidRPr="008B2C28">
              <w:rPr>
                <w:rFonts w:ascii="Times New Roman" w:hAnsi="Times New Roman" w:cs="Times New Roman"/>
              </w:rPr>
              <w:t>Tuty Irawaty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F5E70" w:rsidRPr="008B2C28" w:rsidRDefault="000F5E70" w:rsidP="00FD632D">
            <w:pPr>
              <w:rPr>
                <w:rFonts w:ascii="Times New Roman" w:hAnsi="Times New Roman" w:cs="Times New Roman"/>
              </w:rPr>
            </w:pPr>
            <w:r w:rsidRPr="008B2C28">
              <w:rPr>
                <w:rFonts w:ascii="Times New Roman" w:hAnsi="Times New Roman" w:cs="Times New Roman"/>
              </w:rPr>
              <w:t>Migrasi Internasional Perempuan Desa Dan Pemanfaatan Remitan Di Desa Pusakajaya, Kecamatan Pusakajaya, Kabupaten Subang, Provinsi Jawa Barat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F5E70" w:rsidRPr="008B2C28" w:rsidRDefault="000F5E70" w:rsidP="00FD632D">
            <w:pPr>
              <w:rPr>
                <w:rFonts w:ascii="Times New Roman" w:hAnsi="Times New Roman" w:cs="Times New Roman"/>
                <w:i/>
              </w:rPr>
            </w:pPr>
            <w:r w:rsidRPr="008B2C28">
              <w:rPr>
                <w:rFonts w:ascii="Times New Roman" w:hAnsi="Times New Roman" w:cs="Times New Roman"/>
              </w:rPr>
              <w:t>Sodality: Jurnal Transdisiplin Sosiologi, Komunikasi, dan Ekologi Manusia. Vol. 05, No. 03. Desember  2011. hlm. 297-310</w:t>
            </w: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0F5E70" w:rsidRPr="008B2C28" w:rsidRDefault="000F5E70" w:rsidP="00FD632D">
            <w:pPr>
              <w:rPr>
                <w:rFonts w:ascii="Times New Roman" w:hAnsi="Times New Roman" w:cs="Times New Roman"/>
              </w:rPr>
            </w:pPr>
            <w:r w:rsidRPr="008B2C28">
              <w:rPr>
                <w:rFonts w:ascii="Times New Roman" w:hAnsi="Times New Roman" w:cs="Times New Roman"/>
              </w:rPr>
              <w:t>1). Pemanfaatan remitan di Desa Pusakajaya dialokasikan untuk  memenuhi  kebutuhan  konsumsi,  produksi,  investasi  di  bidang  pendidikan  dan  ekonomi,  sedangkan alokasi  investasi  sosial  tidak  ditemukan.</w:t>
            </w:r>
          </w:p>
        </w:tc>
      </w:tr>
      <w:tr w:rsidR="000F5E70" w:rsidRPr="008B2C28" w:rsidTr="00FD632D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F5E70" w:rsidRPr="008B2C28" w:rsidRDefault="000F5E70" w:rsidP="00FD632D">
            <w:pPr>
              <w:rPr>
                <w:rFonts w:ascii="Times New Roman" w:hAnsi="Times New Roman" w:cs="Times New Roman"/>
              </w:rPr>
            </w:pPr>
            <w:r w:rsidRPr="008B2C2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F5E70" w:rsidRPr="008B2C28" w:rsidRDefault="000F5E70" w:rsidP="00FD632D">
            <w:pPr>
              <w:rPr>
                <w:rFonts w:ascii="Times New Roman" w:hAnsi="Times New Roman" w:cs="Times New Roman"/>
              </w:rPr>
            </w:pPr>
            <w:r w:rsidRPr="008B2C28">
              <w:rPr>
                <w:rFonts w:ascii="Times New Roman" w:hAnsi="Times New Roman" w:cs="Times New Roman"/>
              </w:rPr>
              <w:t>Martua Sihaloho, et.al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F5E70" w:rsidRPr="008B2C28" w:rsidRDefault="000F5E70" w:rsidP="00FD632D">
            <w:pPr>
              <w:rPr>
                <w:rFonts w:ascii="Times New Roman" w:hAnsi="Times New Roman" w:cs="Times New Roman"/>
              </w:rPr>
            </w:pPr>
            <w:r w:rsidRPr="008B2C28">
              <w:rPr>
                <w:rFonts w:ascii="Times New Roman" w:hAnsi="Times New Roman" w:cs="Times New Roman"/>
              </w:rPr>
              <w:t>“Perubahan Struktur Agraria, Kemiskinan, Dan Gerak Penduduk: Sebuah Tinjauan Historis”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F5E70" w:rsidRPr="008B2C28" w:rsidRDefault="000F5E70" w:rsidP="00FD632D">
            <w:pPr>
              <w:rPr>
                <w:rFonts w:ascii="Times New Roman" w:hAnsi="Times New Roman" w:cs="Times New Roman"/>
              </w:rPr>
            </w:pPr>
            <w:r w:rsidRPr="008B2C28">
              <w:rPr>
                <w:rFonts w:ascii="Times New Roman" w:hAnsi="Times New Roman" w:cs="Times New Roman"/>
              </w:rPr>
              <w:t>Sodality: Jurnal Sosiologi Pedesaan. April  2016, hal 48-60</w:t>
            </w: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0F5E70" w:rsidRPr="008B2C28" w:rsidRDefault="000F5E70" w:rsidP="00FD632D">
            <w:pPr>
              <w:rPr>
                <w:rFonts w:ascii="Times New Roman" w:hAnsi="Times New Roman" w:cs="Times New Roman"/>
              </w:rPr>
            </w:pPr>
            <w:r w:rsidRPr="008B2C28">
              <w:rPr>
                <w:rFonts w:ascii="Times New Roman" w:hAnsi="Times New Roman" w:cs="Times New Roman"/>
              </w:rPr>
              <w:t>1). perubahan struktur agraria memp</w:t>
            </w:r>
            <w:r>
              <w:rPr>
                <w:rFonts w:ascii="Times New Roman" w:hAnsi="Times New Roman" w:cs="Times New Roman"/>
              </w:rPr>
              <w:t>engaruhi kondisi kemiskinan yang menimbulkan</w:t>
            </w:r>
            <w:r w:rsidRPr="008B2C28">
              <w:rPr>
                <w:rFonts w:ascii="Times New Roman" w:hAnsi="Times New Roman" w:cs="Times New Roman"/>
              </w:rPr>
              <w:t xml:space="preserve"> laju gerak penduduk; </w:t>
            </w:r>
          </w:p>
          <w:p w:rsidR="000F5E70" w:rsidRPr="008B2C28" w:rsidRDefault="000F5E70" w:rsidP="00FD63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2).</w:t>
            </w:r>
            <w:r w:rsidRPr="008B2C28">
              <w:rPr>
                <w:rFonts w:ascii="Times New Roman" w:hAnsi="Times New Roman" w:cs="Times New Roman"/>
              </w:rPr>
              <w:t xml:space="preserve">gerak penduduk (menghasilkan remiten) </w:t>
            </w:r>
            <w:r>
              <w:rPr>
                <w:rFonts w:ascii="Times New Roman" w:hAnsi="Times New Roman" w:cs="Times New Roman"/>
              </w:rPr>
              <w:t>memicu</w:t>
            </w:r>
            <w:r w:rsidRPr="008B2C28">
              <w:rPr>
                <w:rFonts w:ascii="Times New Roman" w:hAnsi="Times New Roman" w:cs="Times New Roman"/>
              </w:rPr>
              <w:t xml:space="preserve"> perubahan struktur agraria</w:t>
            </w:r>
            <w:r>
              <w:rPr>
                <w:rFonts w:ascii="Times New Roman" w:hAnsi="Times New Roman" w:cs="Times New Roman"/>
              </w:rPr>
              <w:t xml:space="preserve"> yang kemudian </w:t>
            </w:r>
            <w:r w:rsidRPr="008B2C28">
              <w:rPr>
                <w:rFonts w:ascii="Times New Roman" w:hAnsi="Times New Roman" w:cs="Times New Roman"/>
              </w:rPr>
              <w:t>menghasilkan kemiskinan baru.</w:t>
            </w:r>
          </w:p>
        </w:tc>
      </w:tr>
      <w:tr w:rsidR="000F5E70" w:rsidRPr="008B2C28" w:rsidTr="00FD632D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F5E70" w:rsidRPr="008B2C28" w:rsidRDefault="000F5E70" w:rsidP="00FD632D">
            <w:pPr>
              <w:rPr>
                <w:rFonts w:ascii="Times New Roman" w:hAnsi="Times New Roman" w:cs="Times New Roman"/>
              </w:rPr>
            </w:pPr>
            <w:r w:rsidRPr="008B2C2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F5E70" w:rsidRPr="008B2C28" w:rsidRDefault="000F5E70" w:rsidP="00FD632D">
            <w:pPr>
              <w:rPr>
                <w:rFonts w:ascii="Times New Roman" w:hAnsi="Times New Roman" w:cs="Times New Roman"/>
              </w:rPr>
            </w:pPr>
            <w:r w:rsidRPr="008B2C28">
              <w:rPr>
                <w:rFonts w:ascii="Times New Roman" w:hAnsi="Times New Roman" w:cs="Times New Roman"/>
              </w:rPr>
              <w:t>Silvia Hostettler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F5E70" w:rsidRPr="008B2C28" w:rsidRDefault="000F5E70" w:rsidP="00FD632D">
            <w:pPr>
              <w:rPr>
                <w:rFonts w:ascii="Times New Roman" w:hAnsi="Times New Roman" w:cs="Times New Roman"/>
              </w:rPr>
            </w:pPr>
            <w:r w:rsidRPr="008B2C28">
              <w:rPr>
                <w:rFonts w:ascii="Times New Roman" w:hAnsi="Times New Roman" w:cs="Times New Roman"/>
              </w:rPr>
              <w:t>“</w:t>
            </w:r>
            <w:r w:rsidRPr="008B2C28">
              <w:rPr>
                <w:rFonts w:ascii="Times New Roman" w:hAnsi="Times New Roman" w:cs="Times New Roman"/>
                <w:i/>
              </w:rPr>
              <w:t>Land Use Changes And Transnational Migration: The Impact Of Remittances In Western Mexico”.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F5E70" w:rsidRPr="008B2C28" w:rsidRDefault="000F5E70" w:rsidP="00FD632D">
            <w:pPr>
              <w:rPr>
                <w:rFonts w:ascii="Times New Roman" w:hAnsi="Times New Roman" w:cs="Times New Roman"/>
              </w:rPr>
            </w:pPr>
            <w:r w:rsidRPr="008B2C28">
              <w:rPr>
                <w:rFonts w:ascii="Times New Roman" w:hAnsi="Times New Roman" w:cs="Times New Roman"/>
              </w:rPr>
              <w:t>Lausanne, EPFL.</w:t>
            </w:r>
          </w:p>
          <w:p w:rsidR="000F5E70" w:rsidRPr="008B2C28" w:rsidRDefault="000F5E70" w:rsidP="00FD632D">
            <w:pPr>
              <w:rPr>
                <w:rFonts w:ascii="Times New Roman" w:hAnsi="Times New Roman" w:cs="Times New Roman"/>
              </w:rPr>
            </w:pPr>
            <w:r w:rsidRPr="008B2C28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0F5E70" w:rsidRPr="008B2C28" w:rsidRDefault="000F5E70" w:rsidP="00FD632D">
            <w:pPr>
              <w:rPr>
                <w:rFonts w:ascii="Times New Roman" w:hAnsi="Times New Roman" w:cs="Times New Roman"/>
              </w:rPr>
            </w:pPr>
            <w:r w:rsidRPr="008B2C28">
              <w:rPr>
                <w:rFonts w:ascii="Times New Roman" w:hAnsi="Times New Roman" w:cs="Times New Roman"/>
              </w:rPr>
              <w:t>1). migrasi internasional mendorong perubahan penggunaan lahan melalui investasi pengiriman uang, dana yang dikirim oleh migran ke keluarga mereka di negara asal.</w:t>
            </w:r>
          </w:p>
        </w:tc>
      </w:tr>
      <w:tr w:rsidR="000F5E70" w:rsidRPr="008B2C28" w:rsidTr="00FD632D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F5E70" w:rsidRPr="008B2C28" w:rsidRDefault="000F5E70" w:rsidP="00FD632D">
            <w:pPr>
              <w:rPr>
                <w:rFonts w:ascii="Times New Roman" w:hAnsi="Times New Roman" w:cs="Times New Roman"/>
              </w:rPr>
            </w:pPr>
            <w:r w:rsidRPr="008B2C2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F5E70" w:rsidRPr="008B2C28" w:rsidRDefault="000F5E70" w:rsidP="00FD632D">
            <w:pPr>
              <w:rPr>
                <w:rFonts w:ascii="Times New Roman" w:hAnsi="Times New Roman" w:cs="Times New Roman"/>
              </w:rPr>
            </w:pPr>
            <w:r w:rsidRPr="008B2C28">
              <w:rPr>
                <w:rFonts w:ascii="Times New Roman" w:hAnsi="Times New Roman" w:cs="Times New Roman"/>
              </w:rPr>
              <w:t>Wulan.T.R.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F5E70" w:rsidRPr="008B2C28" w:rsidRDefault="000F5E70" w:rsidP="00FD632D">
            <w:pPr>
              <w:rPr>
                <w:rFonts w:ascii="Times New Roman" w:hAnsi="Times New Roman" w:cs="Times New Roman"/>
              </w:rPr>
            </w:pPr>
            <w:r w:rsidRPr="008B2C28">
              <w:rPr>
                <w:rFonts w:ascii="Times New Roman" w:hAnsi="Times New Roman" w:cs="Times New Roman"/>
              </w:rPr>
              <w:t>Pengetahuan dan Kekuasaan : Penguatan Remiten Sosial sebagai Strategi Pemberdayaan Buruh Migran Perempuan (BMP).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F5E70" w:rsidRPr="008B2C28" w:rsidRDefault="000F5E70" w:rsidP="00FD632D">
            <w:pPr>
              <w:rPr>
                <w:rFonts w:ascii="Times New Roman" w:hAnsi="Times New Roman" w:cs="Times New Roman"/>
              </w:rPr>
            </w:pPr>
            <w:r w:rsidRPr="008B2C28">
              <w:rPr>
                <w:rFonts w:ascii="Times New Roman" w:hAnsi="Times New Roman" w:cs="Times New Roman"/>
              </w:rPr>
              <w:t>Bogor : IPB</w:t>
            </w: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0F5E70" w:rsidRPr="008B2C28" w:rsidRDefault="000F5E70" w:rsidP="00FD632D">
            <w:pPr>
              <w:rPr>
                <w:rFonts w:ascii="Times New Roman" w:hAnsi="Times New Roman" w:cs="Times New Roman"/>
              </w:rPr>
            </w:pPr>
            <w:r w:rsidRPr="008B2C28">
              <w:rPr>
                <w:rFonts w:ascii="Times New Roman" w:hAnsi="Times New Roman" w:cs="Times New Roman"/>
              </w:rPr>
              <w:t>1). Remiten sosial digunakan oleh BMP sebagai sarana pemberdayaan, perlindungan dan perlawanan terhadap komodifikasi yang diterima.</w:t>
            </w:r>
          </w:p>
        </w:tc>
      </w:tr>
    </w:tbl>
    <w:p w:rsidR="000F5E70" w:rsidRDefault="000F5E70" w:rsidP="000F5E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0F5E70" w:rsidSect="00182DEF">
          <w:headerReference w:type="even" r:id="rId6"/>
          <w:headerReference w:type="default" r:id="rId7"/>
          <w:footerReference w:type="default" r:id="rId8"/>
          <w:pgSz w:w="11906" w:h="16838"/>
          <w:pgMar w:top="1701" w:right="1701" w:bottom="1701" w:left="2268" w:header="708" w:footer="708" w:gutter="0"/>
          <w:pgNumType w:start="1"/>
          <w:cols w:space="708"/>
          <w:titlePg/>
          <w:docGrid w:linePitch="360"/>
        </w:sectPr>
      </w:pPr>
    </w:p>
    <w:p w:rsidR="000F5E70" w:rsidRPr="009B3F9E" w:rsidRDefault="000F5E70" w:rsidP="000F5E70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“</w:t>
      </w:r>
      <w:r w:rsidRPr="009C2EFF">
        <w:rPr>
          <w:rFonts w:ascii="Times New Roman" w:hAnsi="Times New Roman" w:cs="Times New Roman"/>
          <w:i/>
          <w:sz w:val="24"/>
        </w:rPr>
        <w:t>Full Enumeration Survey</w:t>
      </w:r>
      <w:r>
        <w:rPr>
          <w:rFonts w:ascii="Times New Roman" w:hAnsi="Times New Roman" w:cs="Times New Roman"/>
          <w:sz w:val="24"/>
        </w:rPr>
        <w:t>” Rumah Tangga di Wilayah Tanah Timbul</w:t>
      </w:r>
    </w:p>
    <w:p w:rsidR="000F5E70" w:rsidRPr="006F2A08" w:rsidRDefault="000F5E70" w:rsidP="000F5E70">
      <w:pPr>
        <w:spacing w:line="360" w:lineRule="auto"/>
        <w:rPr>
          <w:rFonts w:ascii="Times New Roman" w:hAnsi="Times New Roman" w:cs="Times New Roman"/>
          <w:sz w:val="20"/>
        </w:rPr>
      </w:pPr>
      <w:r w:rsidRPr="006F2A08">
        <w:rPr>
          <w:rFonts w:ascii="Times New Roman" w:hAnsi="Times New Roman" w:cs="Times New Roman"/>
          <w:noProof/>
          <w:sz w:val="20"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18428D" wp14:editId="13BE0300">
                <wp:simplePos x="0" y="0"/>
                <wp:positionH relativeFrom="column">
                  <wp:posOffset>-40358</wp:posOffset>
                </wp:positionH>
                <wp:positionV relativeFrom="paragraph">
                  <wp:posOffset>227048</wp:posOffset>
                </wp:positionV>
                <wp:extent cx="8184445" cy="0"/>
                <wp:effectExtent l="38100" t="38100" r="64770" b="952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8444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2pt,17.9pt" to="641.2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lang w:eastAsia="id-ID"/>
        </w:rPr>
        <w:t>Kepala</w:t>
      </w:r>
      <w:r>
        <w:rPr>
          <w:rFonts w:ascii="Times New Roman" w:hAnsi="Times New Roman" w:cs="Times New Roman"/>
          <w:sz w:val="20"/>
        </w:rPr>
        <w:t xml:space="preserve"> Rumah Tangga: .................................. RT/RW : ......../.......Kel.Sugihwaras, Pemalang.                          </w:t>
      </w:r>
      <w:r w:rsidRPr="006F2A08">
        <w:rPr>
          <w:rFonts w:ascii="Times New Roman" w:hAnsi="Times New Roman" w:cs="Times New Roman"/>
          <w:sz w:val="20"/>
        </w:rPr>
        <w:t xml:space="preserve">Tanggal Pengisian: </w:t>
      </w:r>
      <w:r>
        <w:rPr>
          <w:rFonts w:ascii="Times New Roman" w:hAnsi="Times New Roman" w:cs="Times New Roman"/>
          <w:sz w:val="20"/>
        </w:rPr>
        <w:t>...........................................</w:t>
      </w:r>
    </w:p>
    <w:p w:rsidR="000F5E70" w:rsidRPr="00241D87" w:rsidRDefault="000F5E70" w:rsidP="000F5E70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Saya MARZUQO SEPTIANTO, </w:t>
      </w:r>
      <w:r w:rsidRPr="006F2A08">
        <w:rPr>
          <w:rFonts w:ascii="Times New Roman" w:hAnsi="Times New Roman" w:cs="Times New Roman"/>
          <w:sz w:val="20"/>
        </w:rPr>
        <w:t xml:space="preserve">mahasiswa  Pascasarjana Prodi Sosiologi Pedesaan </w:t>
      </w:r>
      <w:r>
        <w:rPr>
          <w:rFonts w:ascii="Times New Roman" w:hAnsi="Times New Roman" w:cs="Times New Roman"/>
          <w:sz w:val="20"/>
        </w:rPr>
        <w:t>IPB</w:t>
      </w:r>
      <w:r w:rsidRPr="006F2A08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</w:t>
      </w:r>
      <w:r w:rsidRPr="006F2A08">
        <w:rPr>
          <w:rFonts w:ascii="Times New Roman" w:hAnsi="Times New Roman" w:cs="Times New Roman"/>
          <w:sz w:val="20"/>
        </w:rPr>
        <w:t xml:space="preserve">yang  sedang  mengadakan  penelitian  untuk  tugas  akhir.  </w:t>
      </w:r>
      <w:r>
        <w:rPr>
          <w:rFonts w:ascii="Times New Roman" w:hAnsi="Times New Roman" w:cs="Times New Roman"/>
          <w:sz w:val="20"/>
        </w:rPr>
        <w:t>Oleh karena itu</w:t>
      </w:r>
      <w:r w:rsidRPr="006F2A08">
        <w:rPr>
          <w:rFonts w:ascii="Times New Roman" w:hAnsi="Times New Roman" w:cs="Times New Roman"/>
          <w:sz w:val="20"/>
        </w:rPr>
        <w:t>,  saya  mengharapkan  bantuan  dan  kesediaan Saudara  untuk  mengisi  kuesioner  dengan  baik  dan  lengkap.  Semua  data  yang diperoleh dari kuesioner ini bersifat rahasia dan</w:t>
      </w:r>
      <w:r>
        <w:rPr>
          <w:rFonts w:ascii="Times New Roman" w:hAnsi="Times New Roman" w:cs="Times New Roman"/>
          <w:sz w:val="20"/>
        </w:rPr>
        <w:t xml:space="preserve"> </w:t>
      </w:r>
      <w:r w:rsidRPr="006F2A08">
        <w:rPr>
          <w:rFonts w:ascii="Times New Roman" w:hAnsi="Times New Roman" w:cs="Times New Roman"/>
          <w:sz w:val="20"/>
        </w:rPr>
        <w:t xml:space="preserve"> hanya akan digunakan bagi kepentingan akademik semata.  Atas kesediaan waktu yang Saudara be</w:t>
      </w:r>
      <w:r>
        <w:rPr>
          <w:rFonts w:ascii="Times New Roman" w:hAnsi="Times New Roman" w:cs="Times New Roman"/>
          <w:sz w:val="20"/>
        </w:rPr>
        <w:t>rikan saya ucapkan terima kasih.</w:t>
      </w:r>
    </w:p>
    <w:tbl>
      <w:tblPr>
        <w:tblStyle w:val="TableGrid"/>
        <w:tblW w:w="13008" w:type="dxa"/>
        <w:tblLayout w:type="fixed"/>
        <w:tblLook w:val="04A0" w:firstRow="1" w:lastRow="0" w:firstColumn="1" w:lastColumn="0" w:noHBand="0" w:noVBand="1"/>
      </w:tblPr>
      <w:tblGrid>
        <w:gridCol w:w="2802"/>
        <w:gridCol w:w="1417"/>
        <w:gridCol w:w="1985"/>
        <w:gridCol w:w="1417"/>
        <w:gridCol w:w="1985"/>
        <w:gridCol w:w="1417"/>
        <w:gridCol w:w="1985"/>
      </w:tblGrid>
      <w:tr w:rsidR="000F5E70" w:rsidRPr="00241D87" w:rsidTr="00FD632D">
        <w:tc>
          <w:tcPr>
            <w:tcW w:w="2802" w:type="dxa"/>
            <w:tcBorders>
              <w:left w:val="single" w:sz="4" w:space="0" w:color="auto"/>
            </w:tcBorders>
          </w:tcPr>
          <w:p w:rsidR="000F5E70" w:rsidRPr="00241D87" w:rsidRDefault="000F5E70" w:rsidP="00FD632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1D87">
              <w:rPr>
                <w:rFonts w:ascii="Times New Roman" w:hAnsi="Times New Roman" w:cs="Times New Roman"/>
                <w:sz w:val="20"/>
              </w:rPr>
              <w:t>Buruh Migran Indonesia</w:t>
            </w:r>
          </w:p>
        </w:tc>
        <w:tc>
          <w:tcPr>
            <w:tcW w:w="3402" w:type="dxa"/>
            <w:gridSpan w:val="2"/>
          </w:tcPr>
          <w:p w:rsidR="000F5E70" w:rsidRPr="00241D87" w:rsidRDefault="000F5E70" w:rsidP="00FD632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1D87">
              <w:rPr>
                <w:rFonts w:ascii="Times New Roman" w:hAnsi="Times New Roman" w:cs="Times New Roman"/>
                <w:sz w:val="20"/>
              </w:rPr>
              <w:t>Keberangkatan I</w:t>
            </w:r>
          </w:p>
        </w:tc>
        <w:tc>
          <w:tcPr>
            <w:tcW w:w="3402" w:type="dxa"/>
            <w:gridSpan w:val="2"/>
          </w:tcPr>
          <w:p w:rsidR="000F5E70" w:rsidRPr="00241D87" w:rsidRDefault="000F5E70" w:rsidP="00FD632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1D87">
              <w:rPr>
                <w:rFonts w:ascii="Times New Roman" w:hAnsi="Times New Roman" w:cs="Times New Roman"/>
                <w:sz w:val="20"/>
              </w:rPr>
              <w:t>Keberangkatan II</w:t>
            </w:r>
          </w:p>
        </w:tc>
        <w:tc>
          <w:tcPr>
            <w:tcW w:w="3402" w:type="dxa"/>
            <w:gridSpan w:val="2"/>
          </w:tcPr>
          <w:p w:rsidR="000F5E70" w:rsidRPr="00241D87" w:rsidRDefault="000F5E70" w:rsidP="00FD632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1D87">
              <w:rPr>
                <w:rFonts w:ascii="Times New Roman" w:hAnsi="Times New Roman" w:cs="Times New Roman"/>
                <w:sz w:val="20"/>
              </w:rPr>
              <w:t>Keberangkatan III</w:t>
            </w:r>
          </w:p>
        </w:tc>
      </w:tr>
      <w:tr w:rsidR="000F5E70" w:rsidTr="00FD632D">
        <w:trPr>
          <w:trHeight w:val="257"/>
        </w:trPr>
        <w:tc>
          <w:tcPr>
            <w:tcW w:w="2802" w:type="dxa"/>
            <w:vMerge w:val="restart"/>
            <w:tcBorders>
              <w:left w:val="single" w:sz="4" w:space="0" w:color="auto"/>
            </w:tcBorders>
          </w:tcPr>
          <w:p w:rsidR="000F5E70" w:rsidRDefault="000F5E70" w:rsidP="00FD632D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Nama  :....................................</w:t>
            </w:r>
          </w:p>
          <w:p w:rsidR="000F5E70" w:rsidRDefault="000F5E70" w:rsidP="00FD632D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Usia     :...................................</w:t>
            </w:r>
          </w:p>
          <w:p w:rsidR="000F5E70" w:rsidRDefault="000F5E70" w:rsidP="00FD632D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Pendidikan Terakhir :................</w:t>
            </w:r>
          </w:p>
          <w:p w:rsidR="000F5E70" w:rsidRDefault="000F5E70" w:rsidP="00FD632D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No. HP :...................................</w:t>
            </w:r>
          </w:p>
        </w:tc>
        <w:tc>
          <w:tcPr>
            <w:tcW w:w="1417" w:type="dxa"/>
          </w:tcPr>
          <w:p w:rsidR="000F5E70" w:rsidRDefault="000F5E70" w:rsidP="00FD632D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Negara tujuan</w:t>
            </w:r>
          </w:p>
        </w:tc>
        <w:tc>
          <w:tcPr>
            <w:tcW w:w="1985" w:type="dxa"/>
          </w:tcPr>
          <w:p w:rsidR="000F5E70" w:rsidRDefault="000F5E70" w:rsidP="00FD632D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Pemanfaatan Remitan</w:t>
            </w:r>
          </w:p>
        </w:tc>
        <w:tc>
          <w:tcPr>
            <w:tcW w:w="1417" w:type="dxa"/>
          </w:tcPr>
          <w:p w:rsidR="000F5E70" w:rsidRDefault="000F5E70" w:rsidP="00FD632D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Negara tujuan</w:t>
            </w:r>
          </w:p>
        </w:tc>
        <w:tc>
          <w:tcPr>
            <w:tcW w:w="1985" w:type="dxa"/>
          </w:tcPr>
          <w:p w:rsidR="000F5E70" w:rsidRDefault="000F5E70" w:rsidP="00FD632D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Pemanfaatan Remitan</w:t>
            </w:r>
          </w:p>
        </w:tc>
        <w:tc>
          <w:tcPr>
            <w:tcW w:w="1417" w:type="dxa"/>
          </w:tcPr>
          <w:p w:rsidR="000F5E70" w:rsidRDefault="000F5E70" w:rsidP="00FD632D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Negara tujuan</w:t>
            </w:r>
          </w:p>
        </w:tc>
        <w:tc>
          <w:tcPr>
            <w:tcW w:w="1985" w:type="dxa"/>
          </w:tcPr>
          <w:p w:rsidR="000F5E70" w:rsidRDefault="000F5E70" w:rsidP="00FD632D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Pemanfaatan Remitan</w:t>
            </w:r>
          </w:p>
        </w:tc>
      </w:tr>
      <w:tr w:rsidR="000F5E70" w:rsidTr="00FD632D">
        <w:trPr>
          <w:trHeight w:val="356"/>
        </w:trPr>
        <w:tc>
          <w:tcPr>
            <w:tcW w:w="2802" w:type="dxa"/>
            <w:vMerge/>
            <w:tcBorders>
              <w:left w:val="single" w:sz="4" w:space="0" w:color="auto"/>
            </w:tcBorders>
          </w:tcPr>
          <w:p w:rsidR="000F5E70" w:rsidRDefault="000F5E70" w:rsidP="00FD632D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0F5E70" w:rsidRDefault="000F5E70" w:rsidP="00FD632D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 w:val="restart"/>
          </w:tcPr>
          <w:p w:rsidR="000F5E70" w:rsidRDefault="000F5E70" w:rsidP="00FD632D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0F5E70" w:rsidRDefault="000F5E70" w:rsidP="00FD632D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 w:val="restart"/>
          </w:tcPr>
          <w:p w:rsidR="000F5E70" w:rsidRDefault="000F5E70" w:rsidP="00FD632D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0F5E70" w:rsidRDefault="000F5E70" w:rsidP="00FD632D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 w:val="restart"/>
          </w:tcPr>
          <w:p w:rsidR="000F5E70" w:rsidRDefault="000F5E70" w:rsidP="00FD632D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F5E70" w:rsidTr="00FD632D">
        <w:trPr>
          <w:trHeight w:val="275"/>
        </w:trPr>
        <w:tc>
          <w:tcPr>
            <w:tcW w:w="2802" w:type="dxa"/>
            <w:tcBorders>
              <w:left w:val="single" w:sz="4" w:space="0" w:color="auto"/>
            </w:tcBorders>
          </w:tcPr>
          <w:p w:rsidR="000F5E70" w:rsidRDefault="000F5E70" w:rsidP="00FD632D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Lama bekerja di negara tujuan</w:t>
            </w:r>
          </w:p>
        </w:tc>
        <w:tc>
          <w:tcPr>
            <w:tcW w:w="1417" w:type="dxa"/>
          </w:tcPr>
          <w:p w:rsidR="000F5E70" w:rsidRDefault="000F5E70" w:rsidP="00FD632D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...........tahun</w:t>
            </w:r>
          </w:p>
        </w:tc>
        <w:tc>
          <w:tcPr>
            <w:tcW w:w="1985" w:type="dxa"/>
            <w:vMerge/>
          </w:tcPr>
          <w:p w:rsidR="000F5E70" w:rsidRDefault="000F5E70" w:rsidP="00FD632D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0F5E70" w:rsidRDefault="000F5E70" w:rsidP="00FD632D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.............tahun</w:t>
            </w:r>
          </w:p>
        </w:tc>
        <w:tc>
          <w:tcPr>
            <w:tcW w:w="1985" w:type="dxa"/>
            <w:vMerge/>
          </w:tcPr>
          <w:p w:rsidR="000F5E70" w:rsidRDefault="000F5E70" w:rsidP="00FD632D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0F5E70" w:rsidRDefault="000F5E70" w:rsidP="00FD632D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.............tahun</w:t>
            </w:r>
          </w:p>
        </w:tc>
        <w:tc>
          <w:tcPr>
            <w:tcW w:w="1985" w:type="dxa"/>
            <w:vMerge/>
          </w:tcPr>
          <w:p w:rsidR="000F5E70" w:rsidRDefault="000F5E70" w:rsidP="00FD632D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F5E70" w:rsidTr="00FD632D">
        <w:trPr>
          <w:trHeight w:val="266"/>
        </w:trPr>
        <w:tc>
          <w:tcPr>
            <w:tcW w:w="2802" w:type="dxa"/>
            <w:tcBorders>
              <w:left w:val="single" w:sz="4" w:space="0" w:color="auto"/>
            </w:tcBorders>
          </w:tcPr>
          <w:p w:rsidR="000F5E70" w:rsidRDefault="000F5E70" w:rsidP="00FD632D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Info kerja dari</w:t>
            </w:r>
          </w:p>
        </w:tc>
        <w:tc>
          <w:tcPr>
            <w:tcW w:w="1417" w:type="dxa"/>
          </w:tcPr>
          <w:p w:rsidR="000F5E70" w:rsidRDefault="000F5E70" w:rsidP="00FD632D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0F5E70" w:rsidRDefault="000F5E70" w:rsidP="00FD632D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0F5E70" w:rsidRDefault="000F5E70" w:rsidP="00FD632D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0F5E70" w:rsidRDefault="000F5E70" w:rsidP="00FD632D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0F5E70" w:rsidRDefault="000F5E70" w:rsidP="00FD632D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0F5E70" w:rsidRDefault="000F5E70" w:rsidP="00FD632D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F5E70" w:rsidTr="00FD632D">
        <w:trPr>
          <w:trHeight w:val="266"/>
        </w:trPr>
        <w:tc>
          <w:tcPr>
            <w:tcW w:w="2802" w:type="dxa"/>
            <w:tcBorders>
              <w:left w:val="single" w:sz="4" w:space="0" w:color="auto"/>
            </w:tcBorders>
          </w:tcPr>
          <w:p w:rsidR="000F5E70" w:rsidRDefault="000F5E70" w:rsidP="00FD632D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Pendapatan sekali kontrak</w:t>
            </w:r>
          </w:p>
        </w:tc>
        <w:tc>
          <w:tcPr>
            <w:tcW w:w="3402" w:type="dxa"/>
            <w:gridSpan w:val="2"/>
          </w:tcPr>
          <w:p w:rsidR="000F5E70" w:rsidRDefault="000F5E70" w:rsidP="00FD632D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Rp..................................</w:t>
            </w:r>
          </w:p>
        </w:tc>
        <w:tc>
          <w:tcPr>
            <w:tcW w:w="3402" w:type="dxa"/>
            <w:gridSpan w:val="2"/>
          </w:tcPr>
          <w:p w:rsidR="000F5E70" w:rsidRDefault="000F5E70" w:rsidP="00FD632D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Rp.......................................</w:t>
            </w:r>
          </w:p>
        </w:tc>
        <w:tc>
          <w:tcPr>
            <w:tcW w:w="3402" w:type="dxa"/>
            <w:gridSpan w:val="2"/>
          </w:tcPr>
          <w:p w:rsidR="000F5E70" w:rsidRDefault="000F5E70" w:rsidP="00FD632D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Rp...................................</w:t>
            </w:r>
          </w:p>
        </w:tc>
      </w:tr>
      <w:tr w:rsidR="000F5E70" w:rsidTr="00FD632D">
        <w:trPr>
          <w:trHeight w:val="850"/>
        </w:trPr>
        <w:tc>
          <w:tcPr>
            <w:tcW w:w="2802" w:type="dxa"/>
          </w:tcPr>
          <w:p w:rsidR="000F5E70" w:rsidRDefault="000F5E70" w:rsidP="00FD632D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Nama  :....................................</w:t>
            </w:r>
          </w:p>
          <w:p w:rsidR="000F5E70" w:rsidRDefault="000F5E70" w:rsidP="00FD632D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Usia     :...................................</w:t>
            </w:r>
          </w:p>
          <w:p w:rsidR="000F5E70" w:rsidRDefault="000F5E70" w:rsidP="00FD632D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Pendidikan Terakhir :................</w:t>
            </w:r>
          </w:p>
          <w:p w:rsidR="000F5E70" w:rsidRPr="003820A0" w:rsidRDefault="000F5E70" w:rsidP="00FD632D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No. HP :...................................</w:t>
            </w:r>
          </w:p>
        </w:tc>
        <w:tc>
          <w:tcPr>
            <w:tcW w:w="1417" w:type="dxa"/>
          </w:tcPr>
          <w:p w:rsidR="000F5E70" w:rsidRDefault="000F5E70" w:rsidP="00FD632D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 w:val="restart"/>
          </w:tcPr>
          <w:p w:rsidR="000F5E70" w:rsidRDefault="000F5E70" w:rsidP="00FD632D">
            <w:pPr>
              <w:pStyle w:val="ListParagraph"/>
              <w:ind w:left="17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0F5E70" w:rsidRDefault="000F5E70" w:rsidP="00FD632D">
            <w:pPr>
              <w:pStyle w:val="ListParagraph"/>
              <w:ind w:left="17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 w:val="restart"/>
          </w:tcPr>
          <w:p w:rsidR="000F5E70" w:rsidRDefault="000F5E70" w:rsidP="00FD632D">
            <w:pPr>
              <w:pStyle w:val="ListParagraph"/>
              <w:ind w:left="17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0F5E70" w:rsidRDefault="000F5E70" w:rsidP="00FD632D">
            <w:pPr>
              <w:pStyle w:val="ListParagraph"/>
              <w:ind w:left="17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 w:val="restart"/>
          </w:tcPr>
          <w:p w:rsidR="000F5E70" w:rsidRDefault="000F5E70" w:rsidP="00FD632D">
            <w:pPr>
              <w:pStyle w:val="ListParagraph"/>
              <w:ind w:left="17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F5E70" w:rsidTr="00FD632D">
        <w:trPr>
          <w:trHeight w:val="212"/>
        </w:trPr>
        <w:tc>
          <w:tcPr>
            <w:tcW w:w="2802" w:type="dxa"/>
          </w:tcPr>
          <w:p w:rsidR="000F5E70" w:rsidRDefault="000F5E70" w:rsidP="00FD632D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Lama bekerja di negara tujuan</w:t>
            </w:r>
          </w:p>
        </w:tc>
        <w:tc>
          <w:tcPr>
            <w:tcW w:w="1417" w:type="dxa"/>
          </w:tcPr>
          <w:p w:rsidR="000F5E70" w:rsidRDefault="000F5E70" w:rsidP="00FD632D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...........tahun</w:t>
            </w:r>
          </w:p>
        </w:tc>
        <w:tc>
          <w:tcPr>
            <w:tcW w:w="1985" w:type="dxa"/>
            <w:vMerge/>
          </w:tcPr>
          <w:p w:rsidR="000F5E70" w:rsidRDefault="000F5E70" w:rsidP="00FD632D">
            <w:pPr>
              <w:pStyle w:val="ListParagraph"/>
              <w:ind w:left="17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0F5E70" w:rsidRPr="009D2B70" w:rsidRDefault="000F5E70" w:rsidP="00FD632D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...</w:t>
            </w:r>
            <w:r w:rsidRPr="009D2B70">
              <w:rPr>
                <w:rFonts w:ascii="Times New Roman" w:hAnsi="Times New Roman" w:cs="Times New Roman"/>
                <w:sz w:val="20"/>
              </w:rPr>
              <w:t>...........tahun</w:t>
            </w:r>
          </w:p>
        </w:tc>
        <w:tc>
          <w:tcPr>
            <w:tcW w:w="1985" w:type="dxa"/>
            <w:vMerge/>
          </w:tcPr>
          <w:p w:rsidR="000F5E70" w:rsidRDefault="000F5E70" w:rsidP="00FD632D">
            <w:pPr>
              <w:pStyle w:val="ListParagraph"/>
              <w:ind w:left="17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0F5E70" w:rsidRPr="009D2B70" w:rsidRDefault="000F5E70" w:rsidP="00FD632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D2B70">
              <w:rPr>
                <w:rFonts w:ascii="Times New Roman" w:hAnsi="Times New Roman" w:cs="Times New Roman"/>
                <w:sz w:val="20"/>
              </w:rPr>
              <w:t>...........</w:t>
            </w:r>
            <w:r>
              <w:rPr>
                <w:rFonts w:ascii="Times New Roman" w:hAnsi="Times New Roman" w:cs="Times New Roman"/>
                <w:sz w:val="20"/>
              </w:rPr>
              <w:t>..</w:t>
            </w:r>
            <w:r w:rsidRPr="009D2B70">
              <w:rPr>
                <w:rFonts w:ascii="Times New Roman" w:hAnsi="Times New Roman" w:cs="Times New Roman"/>
                <w:sz w:val="20"/>
              </w:rPr>
              <w:t>tahun</w:t>
            </w:r>
          </w:p>
        </w:tc>
        <w:tc>
          <w:tcPr>
            <w:tcW w:w="1985" w:type="dxa"/>
            <w:vMerge/>
          </w:tcPr>
          <w:p w:rsidR="000F5E70" w:rsidRDefault="000F5E70" w:rsidP="00FD632D">
            <w:pPr>
              <w:pStyle w:val="ListParagraph"/>
              <w:ind w:left="17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F5E70" w:rsidTr="00FD632D">
        <w:trPr>
          <w:trHeight w:val="243"/>
        </w:trPr>
        <w:tc>
          <w:tcPr>
            <w:tcW w:w="2802" w:type="dxa"/>
          </w:tcPr>
          <w:p w:rsidR="000F5E70" w:rsidRDefault="000F5E70" w:rsidP="00FD632D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Info kerja dari</w:t>
            </w:r>
          </w:p>
        </w:tc>
        <w:tc>
          <w:tcPr>
            <w:tcW w:w="1417" w:type="dxa"/>
          </w:tcPr>
          <w:p w:rsidR="000F5E70" w:rsidRDefault="000F5E70" w:rsidP="00FD632D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0F5E70" w:rsidRDefault="000F5E70" w:rsidP="00FD632D">
            <w:pPr>
              <w:pStyle w:val="ListParagraph"/>
              <w:ind w:left="17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0F5E70" w:rsidRDefault="000F5E70" w:rsidP="00FD632D">
            <w:pPr>
              <w:pStyle w:val="ListParagraph"/>
              <w:ind w:left="17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0F5E70" w:rsidRDefault="000F5E70" w:rsidP="00FD632D">
            <w:pPr>
              <w:pStyle w:val="ListParagraph"/>
              <w:ind w:left="17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0F5E70" w:rsidRDefault="000F5E70" w:rsidP="00FD632D">
            <w:pPr>
              <w:pStyle w:val="ListParagraph"/>
              <w:ind w:left="17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0F5E70" w:rsidRDefault="000F5E70" w:rsidP="00FD632D">
            <w:pPr>
              <w:pStyle w:val="ListParagraph"/>
              <w:ind w:left="17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F5E70" w:rsidTr="00FD632D">
        <w:trPr>
          <w:trHeight w:val="243"/>
        </w:trPr>
        <w:tc>
          <w:tcPr>
            <w:tcW w:w="2802" w:type="dxa"/>
          </w:tcPr>
          <w:p w:rsidR="000F5E70" w:rsidRDefault="000F5E70" w:rsidP="00FD632D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Pendapatan sekali kontrak</w:t>
            </w:r>
          </w:p>
        </w:tc>
        <w:tc>
          <w:tcPr>
            <w:tcW w:w="3402" w:type="dxa"/>
            <w:gridSpan w:val="2"/>
          </w:tcPr>
          <w:p w:rsidR="000F5E70" w:rsidRDefault="000F5E70" w:rsidP="00FD632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Rp..................................</w:t>
            </w:r>
          </w:p>
        </w:tc>
        <w:tc>
          <w:tcPr>
            <w:tcW w:w="3402" w:type="dxa"/>
            <w:gridSpan w:val="2"/>
          </w:tcPr>
          <w:p w:rsidR="000F5E70" w:rsidRDefault="000F5E70" w:rsidP="00FD632D">
            <w:pPr>
              <w:pStyle w:val="ListParagraph"/>
              <w:ind w:left="33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Rp..................................</w:t>
            </w:r>
          </w:p>
        </w:tc>
        <w:tc>
          <w:tcPr>
            <w:tcW w:w="3402" w:type="dxa"/>
            <w:gridSpan w:val="2"/>
          </w:tcPr>
          <w:p w:rsidR="000F5E70" w:rsidRDefault="000F5E70" w:rsidP="00FD632D">
            <w:pPr>
              <w:pStyle w:val="ListParagraph"/>
              <w:ind w:left="33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Rp..................................</w:t>
            </w:r>
          </w:p>
        </w:tc>
      </w:tr>
      <w:tr w:rsidR="000F5E70" w:rsidTr="00FD632D">
        <w:trPr>
          <w:trHeight w:val="843"/>
        </w:trPr>
        <w:tc>
          <w:tcPr>
            <w:tcW w:w="2802" w:type="dxa"/>
          </w:tcPr>
          <w:p w:rsidR="000F5E70" w:rsidRDefault="000F5E70" w:rsidP="00FD632D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Nama  :....................................</w:t>
            </w:r>
          </w:p>
          <w:p w:rsidR="000F5E70" w:rsidRDefault="000F5E70" w:rsidP="00FD632D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Usia     :...................................</w:t>
            </w:r>
          </w:p>
          <w:p w:rsidR="000F5E70" w:rsidRDefault="000F5E70" w:rsidP="00FD632D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Pendidikan Terakhir :................</w:t>
            </w:r>
          </w:p>
          <w:p w:rsidR="000F5E70" w:rsidRDefault="000F5E70" w:rsidP="00FD632D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No. HP :...................................</w:t>
            </w:r>
          </w:p>
        </w:tc>
        <w:tc>
          <w:tcPr>
            <w:tcW w:w="1417" w:type="dxa"/>
          </w:tcPr>
          <w:p w:rsidR="000F5E70" w:rsidRDefault="000F5E70" w:rsidP="00FD632D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 w:val="restart"/>
          </w:tcPr>
          <w:p w:rsidR="000F5E70" w:rsidRDefault="000F5E70" w:rsidP="00FD632D">
            <w:pPr>
              <w:pStyle w:val="ListParagraph"/>
              <w:ind w:left="17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0F5E70" w:rsidRDefault="000F5E70" w:rsidP="00FD632D">
            <w:pPr>
              <w:pStyle w:val="ListParagraph"/>
              <w:ind w:left="17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 w:val="restart"/>
          </w:tcPr>
          <w:p w:rsidR="000F5E70" w:rsidRDefault="000F5E70" w:rsidP="00FD632D">
            <w:pPr>
              <w:pStyle w:val="ListParagraph"/>
              <w:ind w:left="17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0F5E70" w:rsidRDefault="000F5E70" w:rsidP="00FD632D">
            <w:pPr>
              <w:pStyle w:val="ListParagraph"/>
              <w:ind w:left="17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 w:val="restart"/>
          </w:tcPr>
          <w:p w:rsidR="000F5E70" w:rsidRDefault="000F5E70" w:rsidP="00FD632D">
            <w:pPr>
              <w:pStyle w:val="ListParagraph"/>
              <w:ind w:left="17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F5E70" w:rsidTr="00FD632D">
        <w:trPr>
          <w:trHeight w:val="242"/>
        </w:trPr>
        <w:tc>
          <w:tcPr>
            <w:tcW w:w="2802" w:type="dxa"/>
          </w:tcPr>
          <w:p w:rsidR="000F5E70" w:rsidRDefault="000F5E70" w:rsidP="00FD632D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Lama bekerja di negara tujuan</w:t>
            </w:r>
          </w:p>
        </w:tc>
        <w:tc>
          <w:tcPr>
            <w:tcW w:w="1417" w:type="dxa"/>
          </w:tcPr>
          <w:p w:rsidR="000F5E70" w:rsidRDefault="000F5E70" w:rsidP="00FD632D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............tahun</w:t>
            </w:r>
          </w:p>
        </w:tc>
        <w:tc>
          <w:tcPr>
            <w:tcW w:w="1985" w:type="dxa"/>
            <w:vMerge/>
          </w:tcPr>
          <w:p w:rsidR="000F5E70" w:rsidRDefault="000F5E70" w:rsidP="00FD632D">
            <w:pPr>
              <w:pStyle w:val="ListParagraph"/>
              <w:ind w:left="17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0F5E70" w:rsidRPr="009D2B70" w:rsidRDefault="000F5E70" w:rsidP="00FD632D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...</w:t>
            </w:r>
            <w:r w:rsidRPr="009D2B70">
              <w:rPr>
                <w:rFonts w:ascii="Times New Roman" w:hAnsi="Times New Roman" w:cs="Times New Roman"/>
                <w:sz w:val="20"/>
              </w:rPr>
              <w:t>...........tahun</w:t>
            </w:r>
          </w:p>
        </w:tc>
        <w:tc>
          <w:tcPr>
            <w:tcW w:w="1985" w:type="dxa"/>
            <w:vMerge/>
          </w:tcPr>
          <w:p w:rsidR="000F5E70" w:rsidRDefault="000F5E70" w:rsidP="00FD632D">
            <w:pPr>
              <w:pStyle w:val="ListParagraph"/>
              <w:ind w:left="17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0F5E70" w:rsidRPr="009D2B70" w:rsidRDefault="000F5E70" w:rsidP="00FD632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D2B70">
              <w:rPr>
                <w:rFonts w:ascii="Times New Roman" w:hAnsi="Times New Roman" w:cs="Times New Roman"/>
                <w:sz w:val="20"/>
              </w:rPr>
              <w:t>..........</w:t>
            </w:r>
            <w:r>
              <w:rPr>
                <w:rFonts w:ascii="Times New Roman" w:hAnsi="Times New Roman" w:cs="Times New Roman"/>
                <w:sz w:val="20"/>
              </w:rPr>
              <w:t>...</w:t>
            </w:r>
            <w:r w:rsidRPr="009D2B70">
              <w:rPr>
                <w:rFonts w:ascii="Times New Roman" w:hAnsi="Times New Roman" w:cs="Times New Roman"/>
                <w:sz w:val="20"/>
              </w:rPr>
              <w:t>.tahun</w:t>
            </w:r>
          </w:p>
        </w:tc>
        <w:tc>
          <w:tcPr>
            <w:tcW w:w="1985" w:type="dxa"/>
            <w:vMerge/>
          </w:tcPr>
          <w:p w:rsidR="000F5E70" w:rsidRDefault="000F5E70" w:rsidP="00FD632D">
            <w:pPr>
              <w:pStyle w:val="ListParagraph"/>
              <w:ind w:left="17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F5E70" w:rsidTr="00FD632D">
        <w:trPr>
          <w:trHeight w:val="242"/>
        </w:trPr>
        <w:tc>
          <w:tcPr>
            <w:tcW w:w="2802" w:type="dxa"/>
          </w:tcPr>
          <w:p w:rsidR="000F5E70" w:rsidRDefault="000F5E70" w:rsidP="00FD632D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Info kerja dari</w:t>
            </w:r>
          </w:p>
        </w:tc>
        <w:tc>
          <w:tcPr>
            <w:tcW w:w="1417" w:type="dxa"/>
          </w:tcPr>
          <w:p w:rsidR="000F5E70" w:rsidRDefault="000F5E70" w:rsidP="00FD632D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0F5E70" w:rsidRDefault="000F5E70" w:rsidP="00FD632D">
            <w:pPr>
              <w:pStyle w:val="ListParagraph"/>
              <w:ind w:left="17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0F5E70" w:rsidRDefault="000F5E70" w:rsidP="00FD632D">
            <w:pPr>
              <w:pStyle w:val="ListParagraph"/>
              <w:ind w:left="17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0F5E70" w:rsidRDefault="000F5E70" w:rsidP="00FD632D">
            <w:pPr>
              <w:pStyle w:val="ListParagraph"/>
              <w:ind w:left="17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0F5E70" w:rsidRDefault="000F5E70" w:rsidP="00FD632D">
            <w:pPr>
              <w:pStyle w:val="ListParagraph"/>
              <w:ind w:left="17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0F5E70" w:rsidRDefault="000F5E70" w:rsidP="00FD632D">
            <w:pPr>
              <w:pStyle w:val="ListParagraph"/>
              <w:ind w:left="17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F5E70" w:rsidTr="00FD632D">
        <w:trPr>
          <w:trHeight w:val="242"/>
        </w:trPr>
        <w:tc>
          <w:tcPr>
            <w:tcW w:w="2802" w:type="dxa"/>
          </w:tcPr>
          <w:p w:rsidR="000F5E70" w:rsidRDefault="000F5E70" w:rsidP="00FD632D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Pendapatan sekali kontrak</w:t>
            </w:r>
          </w:p>
        </w:tc>
        <w:tc>
          <w:tcPr>
            <w:tcW w:w="3402" w:type="dxa"/>
            <w:gridSpan w:val="2"/>
          </w:tcPr>
          <w:p w:rsidR="000F5E70" w:rsidRDefault="000F5E70" w:rsidP="00FD632D">
            <w:pPr>
              <w:pStyle w:val="ListParagraph"/>
              <w:ind w:left="33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Rp..................................</w:t>
            </w:r>
          </w:p>
        </w:tc>
        <w:tc>
          <w:tcPr>
            <w:tcW w:w="3402" w:type="dxa"/>
            <w:gridSpan w:val="2"/>
          </w:tcPr>
          <w:p w:rsidR="000F5E70" w:rsidRDefault="000F5E70" w:rsidP="00FD632D">
            <w:pPr>
              <w:pStyle w:val="ListParagraph"/>
              <w:ind w:left="33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Rp..................................</w:t>
            </w:r>
          </w:p>
        </w:tc>
        <w:tc>
          <w:tcPr>
            <w:tcW w:w="3402" w:type="dxa"/>
            <w:gridSpan w:val="2"/>
          </w:tcPr>
          <w:p w:rsidR="000F5E70" w:rsidRDefault="000F5E70" w:rsidP="00FD632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Rp..................................</w:t>
            </w:r>
          </w:p>
        </w:tc>
      </w:tr>
    </w:tbl>
    <w:p w:rsidR="00B10476" w:rsidRDefault="00B10476">
      <w:bookmarkStart w:id="0" w:name="_GoBack"/>
      <w:bookmarkEnd w:id="0"/>
    </w:p>
    <w:sectPr w:rsidR="00B10476" w:rsidSect="000F5E7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3C3" w:rsidRPr="00D965E9" w:rsidRDefault="000F5E70" w:rsidP="00D965E9">
    <w:pPr>
      <w:pStyle w:val="Footer"/>
      <w:tabs>
        <w:tab w:val="clear" w:pos="4513"/>
        <w:tab w:val="clear" w:pos="9026"/>
        <w:tab w:val="left" w:pos="5170"/>
      </w:tabs>
      <w:jc w:val="center"/>
      <w:rPr>
        <w:rFonts w:ascii="Times New Roman" w:hAnsi="Times New Roman" w:cs="Times New Roman"/>
        <w:sz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</w:rPr>
      <w:id w:val="48899388"/>
      <w:docPartObj>
        <w:docPartGallery w:val="Page Numbers (Top of Page)"/>
        <w:docPartUnique/>
      </w:docPartObj>
    </w:sdtPr>
    <w:sdtEndPr>
      <w:rPr>
        <w:noProof/>
      </w:rPr>
    </w:sdtEndPr>
    <w:sdtContent>
      <w:p w:rsidR="009473C3" w:rsidRPr="00431E1C" w:rsidRDefault="000F5E70">
        <w:pPr>
          <w:pStyle w:val="Header"/>
          <w:jc w:val="right"/>
          <w:rPr>
            <w:rFonts w:ascii="Times New Roman" w:hAnsi="Times New Roman" w:cs="Times New Roman"/>
            <w:sz w:val="24"/>
          </w:rPr>
        </w:pPr>
        <w:r w:rsidRPr="00431E1C">
          <w:rPr>
            <w:rFonts w:ascii="Times New Roman" w:hAnsi="Times New Roman" w:cs="Times New Roman"/>
            <w:sz w:val="24"/>
          </w:rPr>
          <w:fldChar w:fldCharType="begin"/>
        </w:r>
        <w:r w:rsidRPr="00431E1C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431E1C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16</w:t>
        </w:r>
        <w:r w:rsidRPr="00431E1C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9473C3" w:rsidRPr="005C5AC0" w:rsidRDefault="000F5E70" w:rsidP="00283922">
    <w:pPr>
      <w:pStyle w:val="Header"/>
      <w:jc w:val="right"/>
      <w:rPr>
        <w:rFonts w:ascii="Times New Roman" w:hAnsi="Times New Roman" w:cs="Times New Roman"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</w:rPr>
      <w:id w:val="1964688578"/>
      <w:docPartObj>
        <w:docPartGallery w:val="Page Numbers (Top of Page)"/>
        <w:docPartUnique/>
      </w:docPartObj>
    </w:sdtPr>
    <w:sdtEndPr>
      <w:rPr>
        <w:noProof/>
      </w:rPr>
    </w:sdtEndPr>
    <w:sdtContent>
      <w:p w:rsidR="009473C3" w:rsidRPr="00182DEF" w:rsidRDefault="000F5E70">
        <w:pPr>
          <w:pStyle w:val="Header"/>
          <w:jc w:val="right"/>
          <w:rPr>
            <w:rFonts w:ascii="Times New Roman" w:hAnsi="Times New Roman" w:cs="Times New Roman"/>
            <w:sz w:val="24"/>
          </w:rPr>
        </w:pPr>
        <w:r w:rsidRPr="00182DEF">
          <w:rPr>
            <w:rFonts w:ascii="Times New Roman" w:hAnsi="Times New Roman" w:cs="Times New Roman"/>
            <w:sz w:val="24"/>
          </w:rPr>
          <w:fldChar w:fldCharType="begin"/>
        </w:r>
        <w:r w:rsidRPr="00182DEF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182DEF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2</w:t>
        </w:r>
        <w:r w:rsidRPr="00182DEF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9473C3" w:rsidRPr="00B62A61" w:rsidRDefault="000F5E70" w:rsidP="00182DEF">
    <w:pPr>
      <w:pStyle w:val="Header"/>
      <w:tabs>
        <w:tab w:val="left" w:pos="6940"/>
      </w:tabs>
      <w:jc w:val="right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F32ADE"/>
    <w:multiLevelType w:val="hybridMultilevel"/>
    <w:tmpl w:val="E27A2488"/>
    <w:lvl w:ilvl="0" w:tplc="757A51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E70"/>
    <w:rsid w:val="000F5E70"/>
    <w:rsid w:val="00840406"/>
    <w:rsid w:val="00B1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E70"/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5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0F5E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5E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E70"/>
    <w:rPr>
      <w:rFonts w:eastAsiaTheme="minorEastAsia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0F5E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E70"/>
    <w:rPr>
      <w:rFonts w:eastAsiaTheme="minorEastAsia"/>
      <w:lang w:eastAsia="ja-JP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0F5E70"/>
    <w:rPr>
      <w:rFonts w:eastAsiaTheme="minorEastAsia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E70"/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5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0F5E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5E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E70"/>
    <w:rPr>
      <w:rFonts w:eastAsiaTheme="minorEastAsia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0F5E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E70"/>
    <w:rPr>
      <w:rFonts w:eastAsiaTheme="minorEastAsia"/>
      <w:lang w:eastAsia="ja-JP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0F5E70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1212</Words>
  <Characters>6909</Characters>
  <Application>Microsoft Office Word</Application>
  <DocSecurity>0</DocSecurity>
  <Lines>57</Lines>
  <Paragraphs>16</Paragraphs>
  <ScaleCrop>false</ScaleCrop>
  <Company/>
  <LinksUpToDate>false</LinksUpToDate>
  <CharactersWithSpaces>8105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2018-07-12T13:25:00Z</dcterms:created>
  <dcterms:modified xsi:type="dcterms:W3CDTF">2018-07-12T13:27:00Z</dcterms:modified>
</cp:coreProperties>
</file>