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74C" w:rsidRPr="00DB6F12" w:rsidRDefault="0003074C" w:rsidP="0003074C">
      <w:pPr>
        <w:spacing w:after="0" w:line="240" w:lineRule="auto"/>
        <w:rPr>
          <w:rFonts w:ascii="Times New Roman" w:hAnsi="Times New Roman"/>
          <w:b/>
          <w:sz w:val="24"/>
          <w:szCs w:val="24"/>
          <w:vertAlign w:val="superscript"/>
        </w:rPr>
      </w:pPr>
    </w:p>
    <w:p w:rsidR="0003074C" w:rsidRDefault="0003074C" w:rsidP="0003074C">
      <w:pPr>
        <w:spacing w:after="0" w:line="240" w:lineRule="auto"/>
        <w:jc w:val="center"/>
        <w:rPr>
          <w:rFonts w:ascii="Times New Roman" w:hAnsi="Times New Roman"/>
          <w:b/>
          <w:sz w:val="24"/>
          <w:szCs w:val="24"/>
        </w:rPr>
      </w:pPr>
      <w:r w:rsidRPr="00B37D17">
        <w:rPr>
          <w:rFonts w:ascii="Times New Roman" w:hAnsi="Times New Roman"/>
          <w:b/>
          <w:sz w:val="24"/>
          <w:szCs w:val="24"/>
        </w:rPr>
        <w:t xml:space="preserve">KOMPETENSI PEMBUDIDAYA IKAN </w:t>
      </w:r>
      <w:r>
        <w:rPr>
          <w:rFonts w:ascii="Times New Roman" w:hAnsi="Times New Roman"/>
          <w:b/>
          <w:sz w:val="24"/>
          <w:szCs w:val="24"/>
        </w:rPr>
        <w:t>LELE</w:t>
      </w:r>
      <w:r w:rsidRPr="00B37D17">
        <w:rPr>
          <w:rFonts w:ascii="Times New Roman" w:hAnsi="Times New Roman"/>
          <w:b/>
          <w:sz w:val="24"/>
          <w:szCs w:val="24"/>
        </w:rPr>
        <w:t xml:space="preserve"> DALAM MENGELOLA </w:t>
      </w:r>
    </w:p>
    <w:p w:rsidR="0003074C" w:rsidRPr="006224F0" w:rsidRDefault="0003074C" w:rsidP="0003074C">
      <w:pPr>
        <w:spacing w:after="0" w:line="240" w:lineRule="auto"/>
        <w:jc w:val="center"/>
        <w:rPr>
          <w:rFonts w:ascii="Times New Roman" w:hAnsi="Times New Roman"/>
          <w:b/>
          <w:sz w:val="24"/>
          <w:szCs w:val="24"/>
          <w:vertAlign w:val="superscript"/>
        </w:rPr>
      </w:pPr>
      <w:r w:rsidRPr="00B37D17">
        <w:rPr>
          <w:rFonts w:ascii="Times New Roman" w:hAnsi="Times New Roman"/>
          <w:b/>
          <w:sz w:val="24"/>
          <w:szCs w:val="24"/>
        </w:rPr>
        <w:t xml:space="preserve">USAHA DI </w:t>
      </w:r>
      <w:r>
        <w:rPr>
          <w:rFonts w:ascii="Times New Roman" w:hAnsi="Times New Roman"/>
          <w:b/>
          <w:sz w:val="24"/>
          <w:szCs w:val="24"/>
        </w:rPr>
        <w:t>MUNC</w:t>
      </w:r>
      <w:r w:rsidRPr="00B37D17">
        <w:rPr>
          <w:rFonts w:ascii="Times New Roman" w:hAnsi="Times New Roman"/>
          <w:b/>
          <w:sz w:val="24"/>
          <w:szCs w:val="24"/>
        </w:rPr>
        <w:t>AR</w:t>
      </w:r>
      <w:r>
        <w:rPr>
          <w:rFonts w:ascii="Times New Roman" w:hAnsi="Times New Roman"/>
          <w:b/>
          <w:sz w:val="24"/>
          <w:szCs w:val="24"/>
        </w:rPr>
        <w:t xml:space="preserve">, </w:t>
      </w:r>
      <w:r w:rsidRPr="00B37D17">
        <w:rPr>
          <w:rFonts w:ascii="Times New Roman" w:hAnsi="Times New Roman"/>
          <w:b/>
          <w:sz w:val="24"/>
          <w:szCs w:val="24"/>
        </w:rPr>
        <w:t xml:space="preserve">BANYUWANGI </w:t>
      </w:r>
    </w:p>
    <w:p w:rsidR="0003074C" w:rsidRDefault="0003074C" w:rsidP="0003074C">
      <w:pPr>
        <w:spacing w:after="0" w:line="240" w:lineRule="auto"/>
        <w:jc w:val="center"/>
        <w:rPr>
          <w:rFonts w:ascii="Times New Roman" w:hAnsi="Times New Roman"/>
          <w:b/>
          <w:i/>
          <w:sz w:val="24"/>
          <w:szCs w:val="24"/>
        </w:rPr>
      </w:pPr>
      <w:r w:rsidRPr="00BC0BE2">
        <w:rPr>
          <w:rFonts w:ascii="Times New Roman" w:hAnsi="Times New Roman"/>
          <w:i/>
          <w:sz w:val="24"/>
          <w:szCs w:val="24"/>
        </w:rPr>
        <w:t>(The</w:t>
      </w:r>
      <w:r>
        <w:rPr>
          <w:rFonts w:ascii="Times New Roman" w:hAnsi="Times New Roman"/>
          <w:b/>
          <w:i/>
          <w:sz w:val="24"/>
          <w:szCs w:val="24"/>
        </w:rPr>
        <w:t xml:space="preserve"> </w:t>
      </w:r>
      <w:r>
        <w:rPr>
          <w:rFonts w:ascii="Times New Roman" w:hAnsi="Times New Roman"/>
          <w:i/>
          <w:lang w:val="en"/>
        </w:rPr>
        <w:t>Competencies of Freshwater Fish Farmers in Managing the Business in</w:t>
      </w:r>
      <w:r w:rsidRPr="00D64060">
        <w:rPr>
          <w:rFonts w:ascii="Times New Roman" w:hAnsi="Times New Roman"/>
          <w:i/>
          <w:lang w:val="en"/>
        </w:rPr>
        <w:t xml:space="preserve"> Muncar</w:t>
      </w:r>
      <w:r>
        <w:rPr>
          <w:rFonts w:ascii="Times New Roman" w:hAnsi="Times New Roman"/>
          <w:i/>
          <w:lang w:val="en"/>
        </w:rPr>
        <w:t>,</w:t>
      </w:r>
      <w:r w:rsidRPr="00D64060">
        <w:rPr>
          <w:rFonts w:ascii="Times New Roman" w:hAnsi="Times New Roman"/>
          <w:i/>
          <w:lang w:val="en"/>
        </w:rPr>
        <w:t xml:space="preserve"> Banyuwangi</w:t>
      </w:r>
      <w:r w:rsidRPr="00D64060">
        <w:rPr>
          <w:rFonts w:ascii="Times New Roman" w:hAnsi="Times New Roman"/>
          <w:b/>
          <w:i/>
          <w:sz w:val="24"/>
          <w:szCs w:val="24"/>
        </w:rPr>
        <w:t>)</w:t>
      </w:r>
    </w:p>
    <w:p w:rsidR="0003074C" w:rsidRPr="00D64060" w:rsidRDefault="0003074C" w:rsidP="0003074C">
      <w:pPr>
        <w:spacing w:after="0" w:line="240" w:lineRule="auto"/>
        <w:jc w:val="center"/>
        <w:rPr>
          <w:rFonts w:ascii="Times New Roman" w:hAnsi="Times New Roman"/>
          <w:b/>
          <w:i/>
          <w:sz w:val="24"/>
          <w:szCs w:val="24"/>
        </w:rPr>
      </w:pPr>
    </w:p>
    <w:p w:rsidR="0003074C" w:rsidRDefault="0003074C" w:rsidP="0003074C">
      <w:pPr>
        <w:spacing w:after="0" w:line="240" w:lineRule="auto"/>
        <w:jc w:val="center"/>
        <w:rPr>
          <w:rFonts w:ascii="Times New Roman" w:hAnsi="Times New Roman"/>
        </w:rPr>
      </w:pPr>
      <w:r w:rsidRPr="00BC0BE2">
        <w:rPr>
          <w:rFonts w:ascii="Times New Roman" w:hAnsi="Times New Roman"/>
        </w:rPr>
        <w:t>Ary Bakhtiar</w:t>
      </w:r>
      <w:r>
        <w:rPr>
          <w:rFonts w:ascii="Times New Roman" w:hAnsi="Times New Roman"/>
          <w:vertAlign w:val="superscript"/>
        </w:rPr>
        <w:t>1</w:t>
      </w:r>
      <w:r>
        <w:rPr>
          <w:rFonts w:ascii="Times New Roman" w:hAnsi="Times New Roman"/>
        </w:rPr>
        <w:t xml:space="preserve"> </w:t>
      </w:r>
    </w:p>
    <w:p w:rsidR="0003074C" w:rsidRDefault="0003074C" w:rsidP="0003074C">
      <w:pPr>
        <w:spacing w:after="0" w:line="240" w:lineRule="auto"/>
        <w:jc w:val="center"/>
        <w:rPr>
          <w:rFonts w:ascii="Times New Roman" w:hAnsi="Times New Roman"/>
        </w:rPr>
      </w:pPr>
      <w:r>
        <w:rPr>
          <w:rFonts w:ascii="Times New Roman" w:hAnsi="Times New Roman"/>
          <w:vertAlign w:val="superscript"/>
        </w:rPr>
        <w:t>1</w:t>
      </w:r>
      <w:r>
        <w:rPr>
          <w:rFonts w:ascii="Times New Roman" w:hAnsi="Times New Roman"/>
        </w:rPr>
        <w:t xml:space="preserve">Jurusan Agribisnis, Fakultas Pertanian – Peternakan </w:t>
      </w:r>
    </w:p>
    <w:p w:rsidR="0003074C" w:rsidRDefault="0003074C" w:rsidP="0003074C">
      <w:pPr>
        <w:spacing w:after="0" w:line="240" w:lineRule="auto"/>
        <w:jc w:val="center"/>
        <w:rPr>
          <w:rFonts w:ascii="Times New Roman" w:hAnsi="Times New Roman"/>
        </w:rPr>
      </w:pPr>
      <w:r>
        <w:rPr>
          <w:rFonts w:ascii="Times New Roman" w:hAnsi="Times New Roman"/>
        </w:rPr>
        <w:t>Universitas Muhammadiyah Malang</w:t>
      </w:r>
    </w:p>
    <w:p w:rsidR="0003074C" w:rsidRPr="00BC0BE2" w:rsidRDefault="0003074C" w:rsidP="0003074C">
      <w:pPr>
        <w:spacing w:after="0" w:line="240" w:lineRule="auto"/>
        <w:jc w:val="center"/>
        <w:rPr>
          <w:rFonts w:ascii="Times New Roman" w:hAnsi="Times New Roman"/>
        </w:rPr>
      </w:pPr>
      <w:r>
        <w:rPr>
          <w:rFonts w:ascii="Times New Roman" w:hAnsi="Times New Roman"/>
        </w:rPr>
        <w:t>E-mail: arybakhtiar92@yahoo.co.id</w:t>
      </w:r>
    </w:p>
    <w:p w:rsidR="0003074C" w:rsidRPr="00BC0BE2" w:rsidRDefault="0003074C" w:rsidP="0003074C">
      <w:pPr>
        <w:spacing w:after="0" w:line="240" w:lineRule="auto"/>
        <w:jc w:val="center"/>
        <w:rPr>
          <w:rFonts w:ascii="Times New Roman" w:hAnsi="Times New Roman"/>
          <w:vertAlign w:val="superscript"/>
        </w:rPr>
      </w:pPr>
      <w:r w:rsidRPr="00BC0BE2">
        <w:rPr>
          <w:rFonts w:ascii="Times New Roman" w:hAnsi="Times New Roman"/>
        </w:rPr>
        <w:t>Siti Amanah</w:t>
      </w:r>
      <w:r>
        <w:rPr>
          <w:rFonts w:ascii="Times New Roman" w:hAnsi="Times New Roman"/>
          <w:vertAlign w:val="superscript"/>
        </w:rPr>
        <w:t>2</w:t>
      </w:r>
    </w:p>
    <w:p w:rsidR="0003074C" w:rsidRPr="00CE68DB" w:rsidRDefault="0003074C" w:rsidP="0003074C">
      <w:pPr>
        <w:spacing w:after="0" w:line="240" w:lineRule="auto"/>
        <w:jc w:val="center"/>
        <w:rPr>
          <w:rFonts w:ascii="Times New Roman" w:hAnsi="Times New Roman"/>
        </w:rPr>
      </w:pPr>
      <w:r>
        <w:rPr>
          <w:rFonts w:ascii="Times New Roman" w:hAnsi="Times New Roman"/>
          <w:vertAlign w:val="superscript"/>
        </w:rPr>
        <w:t>2</w:t>
      </w:r>
      <w:r w:rsidRPr="00CE68DB">
        <w:rPr>
          <w:rFonts w:ascii="Times New Roman" w:hAnsi="Times New Roman"/>
        </w:rPr>
        <w:t>Departemen Sains Komunikasi dan Pengembangan Masyarakat</w:t>
      </w:r>
    </w:p>
    <w:p w:rsidR="0003074C" w:rsidRPr="00CE68DB" w:rsidRDefault="0003074C" w:rsidP="0003074C">
      <w:pPr>
        <w:spacing w:after="0" w:line="240" w:lineRule="auto"/>
        <w:jc w:val="center"/>
        <w:rPr>
          <w:rFonts w:ascii="Times New Roman" w:hAnsi="Times New Roman"/>
        </w:rPr>
      </w:pPr>
      <w:r w:rsidRPr="00CE68DB">
        <w:rPr>
          <w:rFonts w:ascii="Times New Roman" w:hAnsi="Times New Roman"/>
        </w:rPr>
        <w:t>Fakultas Ekologi Manusia, Institut Pertanian Bogor</w:t>
      </w:r>
    </w:p>
    <w:p w:rsidR="0003074C" w:rsidRDefault="0003074C" w:rsidP="0003074C">
      <w:pPr>
        <w:spacing w:after="0" w:line="240" w:lineRule="auto"/>
        <w:jc w:val="center"/>
        <w:rPr>
          <w:rFonts w:ascii="Times New Roman" w:hAnsi="Times New Roman"/>
        </w:rPr>
      </w:pPr>
      <w:r w:rsidRPr="0020138C">
        <w:rPr>
          <w:rFonts w:ascii="Times New Roman" w:hAnsi="Times New Roman"/>
        </w:rPr>
        <w:t>E-mail: siti_amanah@apps.ipb.ac.id</w:t>
      </w:r>
    </w:p>
    <w:p w:rsidR="0003074C" w:rsidRPr="00BC0BE2" w:rsidRDefault="0003074C" w:rsidP="0003074C">
      <w:pPr>
        <w:spacing w:after="0" w:line="240" w:lineRule="auto"/>
        <w:jc w:val="center"/>
        <w:rPr>
          <w:rFonts w:ascii="Times New Roman" w:hAnsi="Times New Roman"/>
          <w:vertAlign w:val="superscript"/>
        </w:rPr>
      </w:pPr>
      <w:r w:rsidRPr="00BC0BE2">
        <w:rPr>
          <w:rFonts w:ascii="Times New Roman" w:hAnsi="Times New Roman"/>
        </w:rPr>
        <w:t>Anna Fatchiya</w:t>
      </w:r>
      <w:r>
        <w:rPr>
          <w:rFonts w:ascii="Times New Roman" w:hAnsi="Times New Roman"/>
          <w:vertAlign w:val="superscript"/>
        </w:rPr>
        <w:t>3</w:t>
      </w:r>
    </w:p>
    <w:p w:rsidR="0003074C" w:rsidRPr="00BC0BE2" w:rsidRDefault="0003074C" w:rsidP="0003074C">
      <w:pPr>
        <w:spacing w:after="0" w:line="240" w:lineRule="auto"/>
        <w:jc w:val="center"/>
        <w:rPr>
          <w:rFonts w:ascii="Times New Roman" w:hAnsi="Times New Roman"/>
        </w:rPr>
      </w:pPr>
      <w:r w:rsidRPr="00BC0BE2">
        <w:rPr>
          <w:rFonts w:ascii="Times New Roman" w:hAnsi="Times New Roman"/>
          <w:vertAlign w:val="superscript"/>
        </w:rPr>
        <w:t>3</w:t>
      </w:r>
      <w:r w:rsidRPr="00BC0BE2">
        <w:rPr>
          <w:rFonts w:ascii="Times New Roman" w:hAnsi="Times New Roman"/>
        </w:rPr>
        <w:t>Departemen Sains Komunikasi dan Pengembangan Masyarakat</w:t>
      </w:r>
    </w:p>
    <w:p w:rsidR="0003074C" w:rsidRPr="00BC0BE2" w:rsidRDefault="0003074C" w:rsidP="0003074C">
      <w:pPr>
        <w:spacing w:after="0" w:line="240" w:lineRule="auto"/>
        <w:jc w:val="center"/>
        <w:rPr>
          <w:rFonts w:ascii="Times New Roman" w:hAnsi="Times New Roman"/>
        </w:rPr>
      </w:pPr>
      <w:r w:rsidRPr="00BC0BE2">
        <w:rPr>
          <w:rFonts w:ascii="Times New Roman" w:hAnsi="Times New Roman"/>
        </w:rPr>
        <w:t>Fakultas Ekologi Manusia, Institut Pertanian Bogor</w:t>
      </w:r>
    </w:p>
    <w:p w:rsidR="0003074C" w:rsidRDefault="0003074C" w:rsidP="0003074C">
      <w:pPr>
        <w:spacing w:after="0" w:line="240" w:lineRule="auto"/>
        <w:jc w:val="center"/>
        <w:rPr>
          <w:rFonts w:ascii="Times New Roman" w:hAnsi="Times New Roman"/>
        </w:rPr>
      </w:pPr>
      <w:r w:rsidRPr="00BC0BE2">
        <w:rPr>
          <w:rFonts w:ascii="Times New Roman" w:hAnsi="Times New Roman"/>
        </w:rPr>
        <w:t xml:space="preserve">E-mail: </w:t>
      </w:r>
      <w:r>
        <w:rPr>
          <w:rFonts w:ascii="Times New Roman" w:hAnsi="Times New Roman"/>
        </w:rPr>
        <w:t>annafatchiya</w:t>
      </w:r>
      <w:r w:rsidRPr="00BC0BE2">
        <w:rPr>
          <w:rFonts w:ascii="Times New Roman" w:hAnsi="Times New Roman"/>
        </w:rPr>
        <w:t>@</w:t>
      </w:r>
      <w:r w:rsidRPr="00CE68DB">
        <w:rPr>
          <w:rFonts w:ascii="Times New Roman" w:hAnsi="Times New Roman"/>
        </w:rPr>
        <w:t>yahoo</w:t>
      </w:r>
      <w:r>
        <w:rPr>
          <w:rFonts w:ascii="Times New Roman" w:hAnsi="Times New Roman"/>
        </w:rPr>
        <w:t>.com</w:t>
      </w:r>
    </w:p>
    <w:p w:rsidR="0003074C" w:rsidRPr="00BC0BE2" w:rsidRDefault="0003074C" w:rsidP="0003074C">
      <w:pPr>
        <w:spacing w:after="0" w:line="240" w:lineRule="auto"/>
        <w:jc w:val="center"/>
        <w:rPr>
          <w:rFonts w:ascii="Times New Roman" w:hAnsi="Times New Roman"/>
          <w:sz w:val="24"/>
          <w:szCs w:val="24"/>
        </w:rPr>
      </w:pPr>
    </w:p>
    <w:p w:rsidR="0003074C" w:rsidRDefault="0003074C" w:rsidP="0003074C">
      <w:pPr>
        <w:spacing w:after="0" w:line="240" w:lineRule="auto"/>
        <w:jc w:val="center"/>
        <w:rPr>
          <w:rFonts w:ascii="Times New Roman" w:hAnsi="Times New Roman"/>
          <w:b/>
        </w:rPr>
      </w:pPr>
      <w:r>
        <w:rPr>
          <w:rFonts w:ascii="Times New Roman" w:hAnsi="Times New Roman"/>
          <w:b/>
        </w:rPr>
        <w:t>Abstract</w:t>
      </w:r>
    </w:p>
    <w:p w:rsidR="0003074C" w:rsidRPr="0070437A" w:rsidRDefault="0003074C" w:rsidP="0003074C">
      <w:pPr>
        <w:pStyle w:val="HTMLPreformatted"/>
        <w:tabs>
          <w:tab w:val="clear" w:pos="916"/>
          <w:tab w:val="left" w:pos="630"/>
          <w:tab w:val="left" w:pos="720"/>
        </w:tabs>
        <w:spacing w:line="360" w:lineRule="auto"/>
        <w:jc w:val="both"/>
        <w:rPr>
          <w:rFonts w:ascii="Times New Roman" w:hAnsi="Times New Roman"/>
          <w:i/>
          <w:sz w:val="22"/>
          <w:szCs w:val="22"/>
        </w:rPr>
      </w:pPr>
      <w:r>
        <w:rPr>
          <w:rFonts w:ascii="Times New Roman" w:hAnsi="Times New Roman"/>
          <w:i/>
          <w:sz w:val="22"/>
          <w:szCs w:val="22"/>
          <w:lang w:val="en"/>
        </w:rPr>
        <w:tab/>
      </w:r>
      <w:r w:rsidRPr="0070437A">
        <w:rPr>
          <w:rFonts w:ascii="Times New Roman" w:hAnsi="Times New Roman"/>
          <w:i/>
          <w:sz w:val="22"/>
          <w:szCs w:val="22"/>
          <w:lang w:val="en"/>
        </w:rPr>
        <w:t>The increase in fish production relates to the competenc</w:t>
      </w:r>
      <w:r>
        <w:rPr>
          <w:rFonts w:ascii="Times New Roman" w:hAnsi="Times New Roman"/>
          <w:i/>
          <w:sz w:val="22"/>
          <w:szCs w:val="22"/>
          <w:lang w:val="en"/>
        </w:rPr>
        <w:t>i</w:t>
      </w:r>
      <w:r w:rsidRPr="0070437A">
        <w:rPr>
          <w:rFonts w:ascii="Times New Roman" w:hAnsi="Times New Roman"/>
          <w:i/>
          <w:sz w:val="22"/>
          <w:szCs w:val="22"/>
          <w:lang w:val="en"/>
        </w:rPr>
        <w:t>e</w:t>
      </w:r>
      <w:r>
        <w:rPr>
          <w:rFonts w:ascii="Times New Roman" w:hAnsi="Times New Roman"/>
          <w:i/>
          <w:sz w:val="22"/>
          <w:szCs w:val="22"/>
          <w:lang w:val="en"/>
        </w:rPr>
        <w:t>s</w:t>
      </w:r>
      <w:r w:rsidRPr="0070437A">
        <w:rPr>
          <w:rFonts w:ascii="Times New Roman" w:hAnsi="Times New Roman"/>
          <w:i/>
          <w:sz w:val="22"/>
          <w:szCs w:val="22"/>
          <w:lang w:val="en"/>
        </w:rPr>
        <w:t xml:space="preserve"> of the fish farmers. A fish farmer should have </w:t>
      </w:r>
      <w:r>
        <w:rPr>
          <w:rFonts w:ascii="Times New Roman" w:hAnsi="Times New Roman"/>
          <w:i/>
          <w:sz w:val="22"/>
          <w:szCs w:val="22"/>
          <w:lang w:val="en"/>
        </w:rPr>
        <w:t xml:space="preserve">specific competencies to run the aqua-culture business including: </w:t>
      </w:r>
      <w:r w:rsidRPr="0070437A">
        <w:rPr>
          <w:rFonts w:ascii="Times New Roman" w:hAnsi="Times New Roman"/>
          <w:i/>
          <w:sz w:val="22"/>
          <w:szCs w:val="22"/>
          <w:lang w:val="en"/>
        </w:rPr>
        <w:t xml:space="preserve">managerial </w:t>
      </w:r>
      <w:r>
        <w:rPr>
          <w:rFonts w:ascii="Times New Roman" w:hAnsi="Times New Roman"/>
          <w:i/>
          <w:sz w:val="22"/>
          <w:szCs w:val="22"/>
          <w:lang w:val="en"/>
        </w:rPr>
        <w:t>skills</w:t>
      </w:r>
      <w:r w:rsidRPr="0070437A">
        <w:rPr>
          <w:rFonts w:ascii="Times New Roman" w:hAnsi="Times New Roman"/>
          <w:i/>
          <w:sz w:val="22"/>
          <w:szCs w:val="22"/>
          <w:lang w:val="en"/>
        </w:rPr>
        <w:t xml:space="preserve">, production skills and marketing </w:t>
      </w:r>
      <w:r>
        <w:rPr>
          <w:rFonts w:ascii="Times New Roman" w:hAnsi="Times New Roman"/>
          <w:i/>
          <w:sz w:val="22"/>
          <w:szCs w:val="22"/>
          <w:lang w:val="en"/>
        </w:rPr>
        <w:t>skills</w:t>
      </w:r>
      <w:r w:rsidRPr="0070437A">
        <w:rPr>
          <w:rFonts w:ascii="Times New Roman" w:hAnsi="Times New Roman"/>
          <w:i/>
          <w:sz w:val="22"/>
          <w:szCs w:val="22"/>
          <w:lang w:val="en"/>
        </w:rPr>
        <w:t xml:space="preserve">. </w:t>
      </w:r>
      <w:r>
        <w:rPr>
          <w:rFonts w:ascii="Times New Roman" w:hAnsi="Times New Roman"/>
          <w:i/>
          <w:sz w:val="22"/>
          <w:szCs w:val="22"/>
          <w:lang w:val="id-ID"/>
        </w:rPr>
        <w:t>T</w:t>
      </w:r>
      <w:r w:rsidRPr="0070437A">
        <w:rPr>
          <w:rFonts w:ascii="Times New Roman" w:hAnsi="Times New Roman"/>
          <w:i/>
          <w:sz w:val="22"/>
          <w:szCs w:val="22"/>
          <w:lang w:val="en"/>
        </w:rPr>
        <w:t>he current competenc</w:t>
      </w:r>
      <w:r>
        <w:rPr>
          <w:rFonts w:ascii="Times New Roman" w:hAnsi="Times New Roman"/>
          <w:i/>
          <w:sz w:val="22"/>
          <w:szCs w:val="22"/>
          <w:lang w:val="en"/>
        </w:rPr>
        <w:t>i</w:t>
      </w:r>
      <w:r w:rsidRPr="0070437A">
        <w:rPr>
          <w:rFonts w:ascii="Times New Roman" w:hAnsi="Times New Roman"/>
          <w:i/>
          <w:sz w:val="22"/>
          <w:szCs w:val="22"/>
          <w:lang w:val="en"/>
        </w:rPr>
        <w:t>e</w:t>
      </w:r>
      <w:r>
        <w:rPr>
          <w:rFonts w:ascii="Times New Roman" w:hAnsi="Times New Roman"/>
          <w:i/>
          <w:sz w:val="22"/>
          <w:szCs w:val="22"/>
          <w:lang w:val="en"/>
        </w:rPr>
        <w:t>s</w:t>
      </w:r>
      <w:r w:rsidRPr="0070437A">
        <w:rPr>
          <w:rFonts w:ascii="Times New Roman" w:hAnsi="Times New Roman"/>
          <w:i/>
          <w:sz w:val="22"/>
          <w:szCs w:val="22"/>
          <w:lang w:val="en"/>
        </w:rPr>
        <w:t xml:space="preserve"> of fish farmers in the Muncar</w:t>
      </w:r>
      <w:r>
        <w:rPr>
          <w:rFonts w:ascii="Times New Roman" w:hAnsi="Times New Roman"/>
          <w:i/>
          <w:sz w:val="22"/>
          <w:szCs w:val="22"/>
          <w:lang w:val="en"/>
        </w:rPr>
        <w:t xml:space="preserve"> D</w:t>
      </w:r>
      <w:r w:rsidRPr="0070437A">
        <w:rPr>
          <w:rFonts w:ascii="Times New Roman" w:hAnsi="Times New Roman"/>
          <w:i/>
          <w:sz w:val="22"/>
          <w:szCs w:val="22"/>
          <w:lang w:val="en"/>
        </w:rPr>
        <w:t xml:space="preserve">istrict </w:t>
      </w:r>
      <w:r>
        <w:rPr>
          <w:rFonts w:ascii="Times New Roman" w:hAnsi="Times New Roman"/>
          <w:i/>
          <w:sz w:val="22"/>
          <w:szCs w:val="22"/>
          <w:lang w:val="en"/>
        </w:rPr>
        <w:t xml:space="preserve">are still limited to production skills. </w:t>
      </w:r>
      <w:r w:rsidRPr="0070437A">
        <w:rPr>
          <w:rFonts w:ascii="Times New Roman" w:hAnsi="Times New Roman"/>
          <w:i/>
          <w:sz w:val="22"/>
          <w:szCs w:val="22"/>
          <w:lang w:val="en"/>
        </w:rPr>
        <w:t xml:space="preserve"> This study aims to</w:t>
      </w:r>
      <w:r>
        <w:rPr>
          <w:rFonts w:ascii="Times New Roman" w:hAnsi="Times New Roman"/>
          <w:i/>
          <w:sz w:val="22"/>
          <w:szCs w:val="22"/>
          <w:lang w:val="en"/>
        </w:rPr>
        <w:t xml:space="preserve"> analyse</w:t>
      </w:r>
      <w:r w:rsidRPr="0070437A">
        <w:rPr>
          <w:rFonts w:ascii="Times New Roman" w:hAnsi="Times New Roman"/>
          <w:i/>
          <w:sz w:val="22"/>
          <w:szCs w:val="22"/>
          <w:lang w:val="en"/>
        </w:rPr>
        <w:t xml:space="preserve"> the </w:t>
      </w:r>
      <w:r>
        <w:rPr>
          <w:rFonts w:ascii="Times New Roman" w:hAnsi="Times New Roman"/>
          <w:i/>
          <w:sz w:val="22"/>
          <w:szCs w:val="22"/>
          <w:lang w:val="en"/>
        </w:rPr>
        <w:t xml:space="preserve">factors affect fresh water fish farmer’s </w:t>
      </w:r>
      <w:r w:rsidRPr="0070437A">
        <w:rPr>
          <w:rFonts w:ascii="Times New Roman" w:hAnsi="Times New Roman"/>
          <w:i/>
          <w:sz w:val="22"/>
          <w:szCs w:val="22"/>
          <w:lang w:val="en"/>
        </w:rPr>
        <w:t>competenc</w:t>
      </w:r>
      <w:r>
        <w:rPr>
          <w:rFonts w:ascii="Times New Roman" w:hAnsi="Times New Roman"/>
          <w:i/>
          <w:sz w:val="22"/>
          <w:szCs w:val="22"/>
          <w:lang w:val="en"/>
        </w:rPr>
        <w:t>i</w:t>
      </w:r>
      <w:r w:rsidRPr="0070437A">
        <w:rPr>
          <w:rFonts w:ascii="Times New Roman" w:hAnsi="Times New Roman"/>
          <w:i/>
          <w:sz w:val="22"/>
          <w:szCs w:val="22"/>
          <w:lang w:val="en"/>
        </w:rPr>
        <w:t>e</w:t>
      </w:r>
      <w:r>
        <w:rPr>
          <w:rFonts w:ascii="Times New Roman" w:hAnsi="Times New Roman"/>
          <w:i/>
          <w:sz w:val="22"/>
          <w:szCs w:val="22"/>
          <w:lang w:val="en"/>
        </w:rPr>
        <w:t>s</w:t>
      </w:r>
      <w:r w:rsidRPr="0070437A">
        <w:rPr>
          <w:rFonts w:ascii="Times New Roman" w:hAnsi="Times New Roman"/>
          <w:i/>
          <w:sz w:val="22"/>
          <w:szCs w:val="22"/>
          <w:lang w:val="en"/>
        </w:rPr>
        <w:t xml:space="preserve"> in </w:t>
      </w:r>
      <w:r>
        <w:rPr>
          <w:rFonts w:ascii="Times New Roman" w:hAnsi="Times New Roman"/>
          <w:i/>
          <w:sz w:val="22"/>
          <w:szCs w:val="22"/>
          <w:lang w:val="en"/>
        </w:rPr>
        <w:t>managing the business</w:t>
      </w:r>
      <w:r w:rsidRPr="0070437A">
        <w:rPr>
          <w:rFonts w:ascii="Times New Roman" w:hAnsi="Times New Roman"/>
          <w:i/>
          <w:sz w:val="22"/>
          <w:szCs w:val="22"/>
          <w:lang w:val="en"/>
        </w:rPr>
        <w:t xml:space="preserve">. </w:t>
      </w:r>
      <w:r>
        <w:rPr>
          <w:rFonts w:ascii="Times New Roman" w:hAnsi="Times New Roman"/>
          <w:i/>
          <w:sz w:val="22"/>
          <w:szCs w:val="22"/>
          <w:lang w:val="en"/>
        </w:rPr>
        <w:t xml:space="preserve">A survey was conducted from March to April 2016 to gather data </w:t>
      </w:r>
      <w:r w:rsidRPr="0070437A">
        <w:rPr>
          <w:rFonts w:ascii="Times New Roman" w:hAnsi="Times New Roman"/>
          <w:i/>
          <w:sz w:val="22"/>
          <w:szCs w:val="22"/>
          <w:lang w:val="en"/>
        </w:rPr>
        <w:t>from 48 fish farmers in Muncar Banyuwangi</w:t>
      </w:r>
      <w:r>
        <w:rPr>
          <w:rFonts w:ascii="Times New Roman" w:hAnsi="Times New Roman"/>
          <w:i/>
          <w:sz w:val="22"/>
          <w:szCs w:val="22"/>
          <w:lang w:val="en"/>
        </w:rPr>
        <w:t xml:space="preserve">. Questionnaire composed of 71 questions about the why fish farmers plan the aquaculture bussines, managerial, feeding, and marketing was used to gather data from the respondents. Semi structured interviews were conducted to collect information from key informans. Data was analysed using a </w:t>
      </w:r>
      <w:r w:rsidRPr="0070437A">
        <w:rPr>
          <w:rFonts w:ascii="Times New Roman" w:hAnsi="Times New Roman"/>
          <w:i/>
          <w:sz w:val="22"/>
          <w:szCs w:val="22"/>
          <w:lang w:val="en"/>
        </w:rPr>
        <w:t>regression model</w:t>
      </w:r>
      <w:r>
        <w:rPr>
          <w:rFonts w:ascii="Times New Roman" w:hAnsi="Times New Roman"/>
          <w:i/>
          <w:sz w:val="22"/>
          <w:szCs w:val="22"/>
          <w:lang w:val="en"/>
        </w:rPr>
        <w:t xml:space="preserve"> represented that competencies were affected by </w:t>
      </w:r>
      <w:r w:rsidRPr="00BC0BE2">
        <w:rPr>
          <w:rStyle w:val="shorttext"/>
          <w:rFonts w:ascii="Times New Roman" w:hAnsi="Times New Roman"/>
          <w:i/>
          <w:sz w:val="22"/>
          <w:szCs w:val="22"/>
          <w:lang w:val="en"/>
        </w:rPr>
        <w:t>ind</w:t>
      </w:r>
      <w:r w:rsidRPr="00CE68DB">
        <w:rPr>
          <w:rStyle w:val="shorttext"/>
          <w:rFonts w:ascii="Times New Roman" w:hAnsi="Times New Roman"/>
          <w:i/>
          <w:sz w:val="22"/>
          <w:szCs w:val="22"/>
          <w:lang w:val="en"/>
        </w:rPr>
        <w:t>ividual characteristics of the fish f</w:t>
      </w:r>
      <w:r w:rsidRPr="00BC0BE2">
        <w:rPr>
          <w:rStyle w:val="shorttext"/>
          <w:rFonts w:ascii="Times New Roman" w:hAnsi="Times New Roman"/>
          <w:i/>
          <w:sz w:val="22"/>
          <w:szCs w:val="22"/>
          <w:lang w:val="en"/>
        </w:rPr>
        <w:t>armers</w:t>
      </w:r>
      <w:r>
        <w:rPr>
          <w:rStyle w:val="shorttext"/>
          <w:rFonts w:ascii="Times New Roman" w:hAnsi="Times New Roman"/>
          <w:i/>
          <w:sz w:val="22"/>
          <w:szCs w:val="22"/>
          <w:lang w:val="en"/>
        </w:rPr>
        <w:t xml:space="preserve">, </w:t>
      </w:r>
      <w:r>
        <w:rPr>
          <w:rFonts w:ascii="Times New Roman" w:hAnsi="Times New Roman"/>
          <w:i/>
          <w:sz w:val="22"/>
          <w:szCs w:val="22"/>
          <w:lang w:val="en"/>
        </w:rPr>
        <w:t xml:space="preserve">availability of fishery inputs- </w:t>
      </w:r>
      <w:r w:rsidRPr="0070437A">
        <w:rPr>
          <w:rFonts w:ascii="Times New Roman" w:hAnsi="Times New Roman"/>
          <w:i/>
          <w:sz w:val="22"/>
          <w:szCs w:val="22"/>
          <w:lang w:val="en"/>
        </w:rPr>
        <w:t>ouput</w:t>
      </w:r>
      <w:r>
        <w:rPr>
          <w:rFonts w:ascii="Times New Roman" w:hAnsi="Times New Roman"/>
          <w:i/>
          <w:sz w:val="22"/>
          <w:szCs w:val="22"/>
          <w:lang w:val="en"/>
        </w:rPr>
        <w:t xml:space="preserve">s and fisheries </w:t>
      </w:r>
      <w:r w:rsidRPr="0070437A">
        <w:rPr>
          <w:rFonts w:ascii="Times New Roman" w:hAnsi="Times New Roman"/>
          <w:i/>
          <w:sz w:val="22"/>
          <w:szCs w:val="22"/>
          <w:lang w:val="en"/>
        </w:rPr>
        <w:t>extension support</w:t>
      </w:r>
      <w:r>
        <w:rPr>
          <w:rFonts w:ascii="Times New Roman" w:hAnsi="Times New Roman"/>
          <w:i/>
          <w:sz w:val="22"/>
          <w:szCs w:val="22"/>
          <w:lang w:val="en"/>
        </w:rPr>
        <w:t xml:space="preserve"> services</w:t>
      </w:r>
      <w:r w:rsidRPr="0070437A">
        <w:rPr>
          <w:rFonts w:ascii="Times New Roman" w:hAnsi="Times New Roman"/>
          <w:i/>
          <w:sz w:val="22"/>
          <w:szCs w:val="22"/>
          <w:lang w:val="en"/>
        </w:rPr>
        <w:t>.</w:t>
      </w:r>
      <w:r w:rsidDel="00E615C4">
        <w:rPr>
          <w:rFonts w:ascii="Times New Roman" w:hAnsi="Times New Roman"/>
          <w:i/>
          <w:sz w:val="22"/>
          <w:szCs w:val="22"/>
          <w:lang w:val="en"/>
        </w:rPr>
        <w:t xml:space="preserve"> </w:t>
      </w:r>
      <w:r w:rsidRPr="0070437A">
        <w:rPr>
          <w:rFonts w:ascii="Times New Roman" w:hAnsi="Times New Roman"/>
          <w:i/>
          <w:sz w:val="22"/>
          <w:szCs w:val="22"/>
          <w:lang w:val="en"/>
        </w:rPr>
        <w:t xml:space="preserve">The results show that 1) </w:t>
      </w:r>
      <w:r>
        <w:rPr>
          <w:rFonts w:ascii="Times New Roman" w:hAnsi="Times New Roman"/>
          <w:i/>
          <w:sz w:val="22"/>
          <w:szCs w:val="22"/>
          <w:lang w:val="en"/>
        </w:rPr>
        <w:t xml:space="preserve">The </w:t>
      </w:r>
      <w:r w:rsidRPr="0070437A">
        <w:rPr>
          <w:rFonts w:ascii="Times New Roman" w:hAnsi="Times New Roman"/>
          <w:i/>
          <w:sz w:val="22"/>
          <w:szCs w:val="22"/>
          <w:lang w:val="en"/>
        </w:rPr>
        <w:t xml:space="preserve">fish farmers </w:t>
      </w:r>
      <w:r>
        <w:rPr>
          <w:rFonts w:ascii="Times New Roman" w:hAnsi="Times New Roman"/>
          <w:i/>
          <w:sz w:val="22"/>
          <w:szCs w:val="22"/>
          <w:lang w:val="en"/>
        </w:rPr>
        <w:t xml:space="preserve">have a high level of competencies in </w:t>
      </w:r>
      <w:r w:rsidRPr="0070437A">
        <w:rPr>
          <w:rFonts w:ascii="Times New Roman" w:hAnsi="Times New Roman"/>
          <w:i/>
          <w:sz w:val="22"/>
          <w:szCs w:val="22"/>
          <w:lang w:val="en"/>
        </w:rPr>
        <w:t>man</w:t>
      </w:r>
      <w:r>
        <w:rPr>
          <w:rFonts w:ascii="Times New Roman" w:hAnsi="Times New Roman"/>
          <w:i/>
          <w:sz w:val="22"/>
          <w:szCs w:val="22"/>
          <w:lang w:val="en"/>
        </w:rPr>
        <w:t xml:space="preserve">agerial and production skills, </w:t>
      </w:r>
      <w:r w:rsidRPr="00CE68DB">
        <w:rPr>
          <w:rFonts w:ascii="Times New Roman" w:hAnsi="Times New Roman"/>
          <w:i/>
          <w:sz w:val="22"/>
          <w:szCs w:val="22"/>
          <w:lang w:val="en"/>
        </w:rPr>
        <w:t xml:space="preserve">but low competence in </w:t>
      </w:r>
      <w:r w:rsidRPr="00BC0BE2">
        <w:rPr>
          <w:rFonts w:ascii="Times New Roman" w:hAnsi="Times New Roman"/>
          <w:i/>
          <w:sz w:val="22"/>
          <w:szCs w:val="22"/>
          <w:lang w:val="en"/>
        </w:rPr>
        <w:t>bargaining the price with the fish brokers</w:t>
      </w:r>
      <w:r w:rsidRPr="00CE68DB">
        <w:rPr>
          <w:rFonts w:ascii="Times New Roman" w:hAnsi="Times New Roman"/>
          <w:i/>
          <w:sz w:val="22"/>
          <w:szCs w:val="22"/>
          <w:lang w:val="en"/>
        </w:rPr>
        <w:t>.</w:t>
      </w:r>
      <w:r>
        <w:rPr>
          <w:rFonts w:ascii="Times New Roman" w:hAnsi="Times New Roman"/>
          <w:i/>
          <w:sz w:val="22"/>
          <w:szCs w:val="22"/>
          <w:lang w:val="en"/>
        </w:rPr>
        <w:t xml:space="preserve"> </w:t>
      </w:r>
      <w:r w:rsidRPr="0070437A">
        <w:rPr>
          <w:rFonts w:ascii="Times New Roman" w:hAnsi="Times New Roman"/>
          <w:i/>
          <w:sz w:val="22"/>
          <w:szCs w:val="22"/>
          <w:lang w:val="en"/>
        </w:rPr>
        <w:t xml:space="preserve">2). Factors that </w:t>
      </w:r>
      <w:r>
        <w:rPr>
          <w:rFonts w:ascii="Times New Roman" w:hAnsi="Times New Roman"/>
          <w:i/>
          <w:sz w:val="22"/>
          <w:szCs w:val="22"/>
          <w:lang w:val="en"/>
        </w:rPr>
        <w:t xml:space="preserve">are </w:t>
      </w:r>
      <w:r w:rsidRPr="0070437A">
        <w:rPr>
          <w:rFonts w:ascii="Times New Roman" w:hAnsi="Times New Roman"/>
          <w:i/>
          <w:sz w:val="22"/>
          <w:szCs w:val="22"/>
          <w:lang w:val="en"/>
        </w:rPr>
        <w:t>significantly affec</w:t>
      </w:r>
      <w:r>
        <w:rPr>
          <w:rFonts w:ascii="Times New Roman" w:hAnsi="Times New Roman"/>
          <w:i/>
          <w:sz w:val="22"/>
          <w:szCs w:val="22"/>
          <w:lang w:val="en"/>
        </w:rPr>
        <w:t>t</w:t>
      </w:r>
      <w:r w:rsidRPr="0070437A">
        <w:rPr>
          <w:rFonts w:ascii="Times New Roman" w:hAnsi="Times New Roman"/>
          <w:i/>
          <w:sz w:val="22"/>
          <w:szCs w:val="22"/>
          <w:lang w:val="en"/>
        </w:rPr>
        <w:t xml:space="preserve"> the competenc</w:t>
      </w:r>
      <w:r>
        <w:rPr>
          <w:rFonts w:ascii="Times New Roman" w:hAnsi="Times New Roman"/>
          <w:i/>
          <w:sz w:val="22"/>
          <w:szCs w:val="22"/>
          <w:lang w:val="en"/>
        </w:rPr>
        <w:t xml:space="preserve">ies </w:t>
      </w:r>
      <w:r w:rsidRPr="0070437A">
        <w:rPr>
          <w:rFonts w:ascii="Times New Roman" w:hAnsi="Times New Roman"/>
          <w:i/>
          <w:sz w:val="22"/>
          <w:szCs w:val="22"/>
          <w:lang w:val="en"/>
        </w:rPr>
        <w:t xml:space="preserve">are the number of dependents, </w:t>
      </w:r>
      <w:r>
        <w:rPr>
          <w:rFonts w:ascii="Times New Roman" w:hAnsi="Times New Roman"/>
          <w:i/>
          <w:sz w:val="22"/>
          <w:szCs w:val="22"/>
          <w:lang w:val="en"/>
        </w:rPr>
        <w:t xml:space="preserve">availability of fishery inputs- </w:t>
      </w:r>
      <w:r w:rsidRPr="0070437A">
        <w:rPr>
          <w:rFonts w:ascii="Times New Roman" w:hAnsi="Times New Roman"/>
          <w:i/>
          <w:sz w:val="22"/>
          <w:szCs w:val="22"/>
          <w:lang w:val="en"/>
        </w:rPr>
        <w:t>ouput</w:t>
      </w:r>
      <w:r>
        <w:rPr>
          <w:rFonts w:ascii="Times New Roman" w:hAnsi="Times New Roman"/>
          <w:i/>
          <w:sz w:val="22"/>
          <w:szCs w:val="22"/>
          <w:lang w:val="en"/>
        </w:rPr>
        <w:t>s</w:t>
      </w:r>
      <w:r w:rsidRPr="0070437A">
        <w:rPr>
          <w:rFonts w:ascii="Times New Roman" w:hAnsi="Times New Roman"/>
          <w:i/>
          <w:sz w:val="22"/>
          <w:szCs w:val="22"/>
          <w:lang w:val="en"/>
        </w:rPr>
        <w:t xml:space="preserve"> and </w:t>
      </w:r>
      <w:r>
        <w:rPr>
          <w:rFonts w:ascii="Times New Roman" w:hAnsi="Times New Roman"/>
          <w:i/>
          <w:sz w:val="22"/>
          <w:szCs w:val="22"/>
          <w:lang w:val="en"/>
        </w:rPr>
        <w:t xml:space="preserve">fisheries </w:t>
      </w:r>
      <w:r w:rsidRPr="0070437A">
        <w:rPr>
          <w:rFonts w:ascii="Times New Roman" w:hAnsi="Times New Roman"/>
          <w:i/>
          <w:sz w:val="22"/>
          <w:szCs w:val="22"/>
          <w:lang w:val="en"/>
        </w:rPr>
        <w:t>extension support</w:t>
      </w:r>
      <w:r>
        <w:rPr>
          <w:rFonts w:ascii="Times New Roman" w:hAnsi="Times New Roman"/>
          <w:i/>
          <w:sz w:val="22"/>
          <w:szCs w:val="22"/>
          <w:lang w:val="en"/>
        </w:rPr>
        <w:t xml:space="preserve"> services</w:t>
      </w:r>
      <w:r w:rsidRPr="0070437A">
        <w:rPr>
          <w:rFonts w:ascii="Times New Roman" w:hAnsi="Times New Roman"/>
          <w:i/>
          <w:sz w:val="22"/>
          <w:szCs w:val="22"/>
          <w:lang w:val="en"/>
        </w:rPr>
        <w:t>.</w:t>
      </w:r>
    </w:p>
    <w:p w:rsidR="0003074C" w:rsidRPr="00BC0BE2" w:rsidRDefault="0003074C" w:rsidP="0003074C">
      <w:pPr>
        <w:spacing w:after="0" w:line="360" w:lineRule="auto"/>
        <w:jc w:val="both"/>
        <w:rPr>
          <w:rFonts w:ascii="Times New Roman" w:hAnsi="Times New Roman"/>
          <w:i/>
          <w:sz w:val="20"/>
          <w:szCs w:val="20"/>
        </w:rPr>
      </w:pPr>
      <w:r w:rsidRPr="00BC0BE2">
        <w:rPr>
          <w:rFonts w:ascii="Times New Roman" w:hAnsi="Times New Roman"/>
          <w:i/>
          <w:sz w:val="20"/>
          <w:szCs w:val="20"/>
        </w:rPr>
        <w:t>Keywords: competencies, fisheries extension, fish farmers</w:t>
      </w:r>
    </w:p>
    <w:p w:rsidR="0003074C" w:rsidRDefault="0003074C" w:rsidP="0003074C">
      <w:pPr>
        <w:spacing w:after="0" w:line="360" w:lineRule="auto"/>
        <w:jc w:val="both"/>
        <w:rPr>
          <w:rFonts w:ascii="Times New Roman" w:hAnsi="Times New Roman"/>
          <w:b/>
          <w:i/>
          <w:sz w:val="20"/>
          <w:szCs w:val="20"/>
        </w:rPr>
      </w:pPr>
    </w:p>
    <w:p w:rsidR="0003074C" w:rsidRDefault="0003074C" w:rsidP="0003074C">
      <w:pPr>
        <w:spacing w:after="0" w:line="360" w:lineRule="auto"/>
        <w:jc w:val="center"/>
        <w:rPr>
          <w:rFonts w:ascii="Times New Roman" w:hAnsi="Times New Roman"/>
          <w:b/>
          <w:i/>
          <w:sz w:val="20"/>
          <w:szCs w:val="20"/>
        </w:rPr>
      </w:pPr>
      <w:r>
        <w:rPr>
          <w:rFonts w:ascii="Times New Roman" w:hAnsi="Times New Roman"/>
          <w:b/>
          <w:i/>
          <w:sz w:val="20"/>
          <w:szCs w:val="20"/>
        </w:rPr>
        <w:t>Abstrak</w:t>
      </w:r>
    </w:p>
    <w:p w:rsidR="0003074C" w:rsidRPr="00CE68DB" w:rsidRDefault="0003074C" w:rsidP="0003074C">
      <w:pPr>
        <w:spacing w:after="0" w:line="360" w:lineRule="auto"/>
        <w:jc w:val="both"/>
        <w:rPr>
          <w:rFonts w:ascii="Times New Roman" w:hAnsi="Times New Roman"/>
          <w:b/>
          <w:i/>
          <w:sz w:val="20"/>
          <w:szCs w:val="20"/>
        </w:rPr>
      </w:pPr>
      <w:r w:rsidRPr="00BC0BE2">
        <w:rPr>
          <w:rFonts w:ascii="Times New Roman" w:hAnsi="Times New Roman"/>
          <w:i/>
          <w:lang w:val="id-ID"/>
        </w:rPr>
        <w:t xml:space="preserve">Peningkatan produksi ikan berkaitan dengan kompetensi </w:t>
      </w:r>
      <w:r>
        <w:rPr>
          <w:rFonts w:ascii="Times New Roman" w:hAnsi="Times New Roman"/>
          <w:i/>
        </w:rPr>
        <w:t xml:space="preserve">pembudidaya </w:t>
      </w:r>
      <w:r w:rsidRPr="00BC0BE2">
        <w:rPr>
          <w:rFonts w:ascii="Times New Roman" w:hAnsi="Times New Roman"/>
          <w:i/>
          <w:lang w:val="id-ID"/>
        </w:rPr>
        <w:t xml:space="preserve">ikan. Seorang </w:t>
      </w:r>
      <w:r>
        <w:rPr>
          <w:rFonts w:ascii="Times New Roman" w:hAnsi="Times New Roman"/>
          <w:i/>
        </w:rPr>
        <w:t>pembudidaya</w:t>
      </w:r>
      <w:r w:rsidRPr="00BC0BE2">
        <w:rPr>
          <w:rFonts w:ascii="Times New Roman" w:hAnsi="Times New Roman"/>
          <w:i/>
          <w:lang w:val="id-ID"/>
        </w:rPr>
        <w:t xml:space="preserve"> ikan harus memiliki kompetensi khusus untuk menjalankan </w:t>
      </w:r>
      <w:r>
        <w:rPr>
          <w:rFonts w:ascii="Times New Roman" w:hAnsi="Times New Roman"/>
          <w:i/>
        </w:rPr>
        <w:t xml:space="preserve">usaha </w:t>
      </w:r>
      <w:r w:rsidRPr="00BC0BE2">
        <w:rPr>
          <w:rFonts w:ascii="Times New Roman" w:hAnsi="Times New Roman"/>
          <w:i/>
          <w:lang w:val="id-ID"/>
        </w:rPr>
        <w:t>budaya</w:t>
      </w:r>
      <w:r>
        <w:rPr>
          <w:rFonts w:ascii="Times New Roman" w:hAnsi="Times New Roman"/>
          <w:i/>
        </w:rPr>
        <w:t xml:space="preserve"> ikan</w:t>
      </w:r>
      <w:r w:rsidRPr="00BC0BE2">
        <w:rPr>
          <w:rFonts w:ascii="Times New Roman" w:hAnsi="Times New Roman"/>
          <w:i/>
          <w:lang w:val="id-ID"/>
        </w:rPr>
        <w:t xml:space="preserve"> termasuk: keterampilan manajerial, keterampilan produksi dan keterampilan pemasaran. Kompetensi saat ini petani ikan di Kecamatan Muncar masih terbatas pada kemampuan produksi. Penelitian ini bertujuan untuk menganalisis faktor yang mempengaruhi kompetensi </w:t>
      </w:r>
      <w:r>
        <w:rPr>
          <w:rFonts w:ascii="Times New Roman" w:hAnsi="Times New Roman"/>
          <w:i/>
        </w:rPr>
        <w:t>pembudidaya ikan air tawar</w:t>
      </w:r>
      <w:r w:rsidRPr="00BC0BE2">
        <w:rPr>
          <w:rFonts w:ascii="Times New Roman" w:hAnsi="Times New Roman"/>
          <w:i/>
          <w:lang w:val="id-ID"/>
        </w:rPr>
        <w:t xml:space="preserve"> dalam mengelola usaha. </w:t>
      </w:r>
      <w:r>
        <w:rPr>
          <w:rFonts w:ascii="Times New Roman" w:hAnsi="Times New Roman"/>
          <w:i/>
        </w:rPr>
        <w:t xml:space="preserve">Penelitian </w:t>
      </w:r>
      <w:r w:rsidRPr="00BC0BE2">
        <w:rPr>
          <w:rFonts w:ascii="Times New Roman" w:hAnsi="Times New Roman"/>
          <w:i/>
          <w:lang w:val="id-ID"/>
        </w:rPr>
        <w:t xml:space="preserve">Survei dilakukan dari bulan Maret sampai April 2016 untuk </w:t>
      </w:r>
      <w:r w:rsidRPr="00CE68DB">
        <w:rPr>
          <w:rFonts w:ascii="Times New Roman" w:hAnsi="Times New Roman"/>
          <w:i/>
          <w:lang w:val="id-ID"/>
        </w:rPr>
        <w:t>mengumpulkan data dari 48 pembudidaya</w:t>
      </w:r>
      <w:r w:rsidRPr="00BC0BE2">
        <w:rPr>
          <w:rFonts w:ascii="Times New Roman" w:hAnsi="Times New Roman"/>
          <w:i/>
          <w:lang w:val="id-ID"/>
        </w:rPr>
        <w:t xml:space="preserve"> ikan di Muncar Banyuwangi. Kuesioner terdiri dari 71 pertanyaan tentang mengapa </w:t>
      </w:r>
      <w:r>
        <w:rPr>
          <w:rFonts w:ascii="Times New Roman" w:hAnsi="Times New Roman"/>
          <w:i/>
        </w:rPr>
        <w:lastRenderedPageBreak/>
        <w:t>pembudidaya</w:t>
      </w:r>
      <w:r w:rsidRPr="00BC0BE2">
        <w:rPr>
          <w:rFonts w:ascii="Times New Roman" w:hAnsi="Times New Roman"/>
          <w:i/>
          <w:lang w:val="id-ID"/>
        </w:rPr>
        <w:t xml:space="preserve"> ikan </w:t>
      </w:r>
      <w:r>
        <w:rPr>
          <w:rFonts w:ascii="Times New Roman" w:hAnsi="Times New Roman"/>
          <w:i/>
        </w:rPr>
        <w:t>merencanakan usaha</w:t>
      </w:r>
      <w:r w:rsidRPr="00BC0BE2">
        <w:rPr>
          <w:rFonts w:ascii="Times New Roman" w:hAnsi="Times New Roman"/>
          <w:i/>
          <w:lang w:val="id-ID"/>
        </w:rPr>
        <w:t xml:space="preserve"> budidaya, manajerial, </w:t>
      </w:r>
      <w:r>
        <w:rPr>
          <w:rFonts w:ascii="Times New Roman" w:hAnsi="Times New Roman"/>
          <w:i/>
        </w:rPr>
        <w:t xml:space="preserve">pengelolaan </w:t>
      </w:r>
      <w:r w:rsidRPr="00CE68DB">
        <w:rPr>
          <w:rFonts w:ascii="Times New Roman" w:hAnsi="Times New Roman"/>
          <w:i/>
          <w:lang w:val="id-ID"/>
        </w:rPr>
        <w:t>pakan</w:t>
      </w:r>
      <w:r w:rsidRPr="00BC0BE2">
        <w:rPr>
          <w:rFonts w:ascii="Times New Roman" w:hAnsi="Times New Roman"/>
          <w:i/>
          <w:lang w:val="id-ID"/>
        </w:rPr>
        <w:t xml:space="preserve">, </w:t>
      </w:r>
      <w:r>
        <w:rPr>
          <w:rFonts w:ascii="Times New Roman" w:hAnsi="Times New Roman"/>
          <w:i/>
        </w:rPr>
        <w:t xml:space="preserve">serta </w:t>
      </w:r>
      <w:r w:rsidRPr="00BC0BE2">
        <w:rPr>
          <w:rFonts w:ascii="Times New Roman" w:hAnsi="Times New Roman"/>
          <w:i/>
          <w:lang w:val="id-ID"/>
        </w:rPr>
        <w:t xml:space="preserve">pemasaran. </w:t>
      </w:r>
      <w:r w:rsidRPr="00CE68DB">
        <w:rPr>
          <w:rFonts w:ascii="Times New Roman" w:hAnsi="Times New Roman"/>
          <w:i/>
          <w:lang w:val="id-ID"/>
        </w:rPr>
        <w:t>W</w:t>
      </w:r>
      <w:r w:rsidRPr="00BC0BE2">
        <w:rPr>
          <w:rFonts w:ascii="Times New Roman" w:hAnsi="Times New Roman"/>
          <w:i/>
          <w:lang w:val="id-ID"/>
        </w:rPr>
        <w:t xml:space="preserve">awancara </w:t>
      </w:r>
      <w:r w:rsidRPr="00CE68DB">
        <w:rPr>
          <w:rFonts w:ascii="Times New Roman" w:hAnsi="Times New Roman"/>
          <w:i/>
          <w:lang w:val="id-ID"/>
        </w:rPr>
        <w:t>s</w:t>
      </w:r>
      <w:r w:rsidRPr="00BC0BE2">
        <w:rPr>
          <w:rFonts w:ascii="Times New Roman" w:hAnsi="Times New Roman"/>
          <w:i/>
          <w:lang w:val="id-ID"/>
        </w:rPr>
        <w:t xml:space="preserve">emi terstruktur dilakukan untuk mengumpulkan informasi dari informan kunci. Data dianalisis dengan menggunakan model regresi </w:t>
      </w:r>
      <w:r>
        <w:rPr>
          <w:rFonts w:ascii="Times New Roman" w:hAnsi="Times New Roman"/>
          <w:i/>
        </w:rPr>
        <w:t>dengan model regresi:</w:t>
      </w:r>
      <w:r w:rsidRPr="00BC0BE2">
        <w:rPr>
          <w:rFonts w:ascii="Times New Roman" w:hAnsi="Times New Roman"/>
          <w:i/>
          <w:lang w:val="id-ID"/>
        </w:rPr>
        <w:t xml:space="preserve"> kompetensi dipengaruhi oleh karakteristik individu p</w:t>
      </w:r>
      <w:r>
        <w:rPr>
          <w:rFonts w:ascii="Times New Roman" w:hAnsi="Times New Roman"/>
          <w:i/>
        </w:rPr>
        <w:t xml:space="preserve">embudidaya </w:t>
      </w:r>
      <w:r w:rsidRPr="00BC0BE2">
        <w:rPr>
          <w:rFonts w:ascii="Times New Roman" w:hAnsi="Times New Roman"/>
          <w:i/>
          <w:lang w:val="id-ID"/>
        </w:rPr>
        <w:t xml:space="preserve">ikan, ketersediaan </w:t>
      </w:r>
      <w:r>
        <w:rPr>
          <w:rFonts w:ascii="Times New Roman" w:hAnsi="Times New Roman"/>
          <w:i/>
        </w:rPr>
        <w:t xml:space="preserve">dukungan </w:t>
      </w:r>
      <w:r w:rsidRPr="00BC0BE2">
        <w:rPr>
          <w:rFonts w:ascii="Times New Roman" w:hAnsi="Times New Roman"/>
          <w:i/>
          <w:lang w:val="id-ID"/>
        </w:rPr>
        <w:t>inputs- ouputs</w:t>
      </w:r>
      <w:r>
        <w:rPr>
          <w:rFonts w:ascii="Times New Roman" w:hAnsi="Times New Roman"/>
          <w:i/>
        </w:rPr>
        <w:t xml:space="preserve"> </w:t>
      </w:r>
      <w:r w:rsidRPr="00BC0BE2">
        <w:rPr>
          <w:rFonts w:ascii="Times New Roman" w:hAnsi="Times New Roman"/>
          <w:i/>
          <w:lang w:val="id-ID"/>
        </w:rPr>
        <w:t xml:space="preserve">perikanan dan </w:t>
      </w:r>
      <w:r>
        <w:rPr>
          <w:rFonts w:ascii="Times New Roman" w:hAnsi="Times New Roman"/>
          <w:i/>
        </w:rPr>
        <w:t>dukungan penyuluhan perikanan</w:t>
      </w:r>
      <w:r w:rsidRPr="00BC0BE2">
        <w:rPr>
          <w:rFonts w:ascii="Times New Roman" w:hAnsi="Times New Roman"/>
          <w:i/>
          <w:lang w:val="id-ID"/>
        </w:rPr>
        <w:t xml:space="preserve">. Hasil penelitian menunjukkan bahwa 1) </w:t>
      </w:r>
      <w:r>
        <w:rPr>
          <w:rFonts w:ascii="Times New Roman" w:hAnsi="Times New Roman"/>
          <w:i/>
        </w:rPr>
        <w:t xml:space="preserve">Pembudidaya </w:t>
      </w:r>
      <w:r w:rsidRPr="00BC0BE2">
        <w:rPr>
          <w:rFonts w:ascii="Times New Roman" w:hAnsi="Times New Roman"/>
          <w:i/>
          <w:lang w:val="id-ID"/>
        </w:rPr>
        <w:t xml:space="preserve">ikan memiliki tingkat kompetensi </w:t>
      </w:r>
      <w:r>
        <w:rPr>
          <w:rFonts w:ascii="Times New Roman" w:hAnsi="Times New Roman"/>
          <w:i/>
        </w:rPr>
        <w:t xml:space="preserve">yang </w:t>
      </w:r>
      <w:r w:rsidRPr="00BC0BE2">
        <w:rPr>
          <w:rFonts w:ascii="Times New Roman" w:hAnsi="Times New Roman"/>
          <w:i/>
          <w:lang w:val="id-ID"/>
        </w:rPr>
        <w:t>tinggi</w:t>
      </w:r>
      <w:r w:rsidRPr="00CE68DB">
        <w:rPr>
          <w:rFonts w:ascii="Times New Roman" w:hAnsi="Times New Roman"/>
          <w:i/>
          <w:lang w:val="id-ID"/>
        </w:rPr>
        <w:t xml:space="preserve"> </w:t>
      </w:r>
      <w:r w:rsidRPr="00BC0BE2">
        <w:rPr>
          <w:rFonts w:ascii="Times New Roman" w:hAnsi="Times New Roman"/>
          <w:i/>
          <w:lang w:val="id-ID"/>
        </w:rPr>
        <w:t xml:space="preserve">dalam keterampilan manajerial dan produksi, tetapi </w:t>
      </w:r>
      <w:r>
        <w:rPr>
          <w:rFonts w:ascii="Times New Roman" w:hAnsi="Times New Roman"/>
          <w:i/>
        </w:rPr>
        <w:t>masih</w:t>
      </w:r>
      <w:r w:rsidRPr="00BC0BE2">
        <w:rPr>
          <w:rFonts w:ascii="Times New Roman" w:hAnsi="Times New Roman"/>
          <w:i/>
          <w:lang w:val="id-ID"/>
        </w:rPr>
        <w:t xml:space="preserve"> rendah dalam </w:t>
      </w:r>
      <w:r>
        <w:rPr>
          <w:rFonts w:ascii="Times New Roman" w:hAnsi="Times New Roman"/>
          <w:i/>
        </w:rPr>
        <w:t>penentuan harga ikan dengan tengkulak</w:t>
      </w:r>
      <w:r w:rsidRPr="00BC0BE2">
        <w:rPr>
          <w:rFonts w:ascii="Times New Roman" w:hAnsi="Times New Roman"/>
          <w:i/>
          <w:lang w:val="id-ID"/>
        </w:rPr>
        <w:t xml:space="preserve"> 2). Faktor-faktor yang secara signifikan mempengaruhi kompetensi adalah jumlah tanggungan</w:t>
      </w:r>
      <w:r>
        <w:rPr>
          <w:rFonts w:ascii="Times New Roman" w:hAnsi="Times New Roman"/>
          <w:i/>
        </w:rPr>
        <w:t xml:space="preserve"> keluarga</w:t>
      </w:r>
      <w:r w:rsidRPr="00BC0BE2">
        <w:rPr>
          <w:rFonts w:ascii="Times New Roman" w:hAnsi="Times New Roman"/>
          <w:i/>
          <w:lang w:val="id-ID"/>
        </w:rPr>
        <w:t xml:space="preserve">, ketersediaan </w:t>
      </w:r>
      <w:r>
        <w:rPr>
          <w:rFonts w:ascii="Times New Roman" w:hAnsi="Times New Roman"/>
          <w:i/>
        </w:rPr>
        <w:t xml:space="preserve">dukungan sarana </w:t>
      </w:r>
      <w:r w:rsidRPr="00BC0BE2">
        <w:rPr>
          <w:rFonts w:ascii="Times New Roman" w:hAnsi="Times New Roman"/>
          <w:i/>
          <w:lang w:val="id-ID"/>
        </w:rPr>
        <w:t>inputs</w:t>
      </w:r>
      <w:r>
        <w:rPr>
          <w:rFonts w:ascii="Times New Roman" w:hAnsi="Times New Roman"/>
          <w:i/>
        </w:rPr>
        <w:t xml:space="preserve"> </w:t>
      </w:r>
      <w:r w:rsidRPr="00BC0BE2">
        <w:rPr>
          <w:rFonts w:ascii="Times New Roman" w:hAnsi="Times New Roman"/>
          <w:i/>
          <w:lang w:val="id-ID"/>
        </w:rPr>
        <w:t xml:space="preserve">- ouputs perikanan dan </w:t>
      </w:r>
      <w:r>
        <w:rPr>
          <w:rFonts w:ascii="Times New Roman" w:hAnsi="Times New Roman"/>
          <w:i/>
        </w:rPr>
        <w:t>dukungan penyuluhan perikanan</w:t>
      </w:r>
      <w:r w:rsidRPr="00BC0BE2">
        <w:rPr>
          <w:rFonts w:ascii="Times New Roman" w:hAnsi="Times New Roman"/>
          <w:i/>
          <w:lang w:val="id-ID"/>
        </w:rPr>
        <w:t>.</w:t>
      </w:r>
    </w:p>
    <w:p w:rsidR="0003074C" w:rsidRPr="00BC0BE2" w:rsidRDefault="0003074C" w:rsidP="0003074C">
      <w:pPr>
        <w:spacing w:after="0" w:line="360" w:lineRule="auto"/>
        <w:jc w:val="both"/>
        <w:rPr>
          <w:rFonts w:ascii="Times New Roman" w:hAnsi="Times New Roman"/>
          <w:i/>
          <w:sz w:val="20"/>
          <w:szCs w:val="20"/>
        </w:rPr>
      </w:pPr>
      <w:r w:rsidRPr="00CE68DB">
        <w:rPr>
          <w:rFonts w:ascii="Times New Roman" w:hAnsi="Times New Roman"/>
          <w:i/>
          <w:sz w:val="20"/>
          <w:szCs w:val="20"/>
        </w:rPr>
        <w:t>Kata kunci</w:t>
      </w:r>
      <w:r w:rsidRPr="00BC0BE2">
        <w:rPr>
          <w:rFonts w:ascii="Times New Roman" w:hAnsi="Times New Roman"/>
          <w:i/>
          <w:sz w:val="20"/>
          <w:szCs w:val="20"/>
        </w:rPr>
        <w:t>: kompetensi, penyuluhan perikanan, pembudidaya ikan</w:t>
      </w:r>
    </w:p>
    <w:p w:rsidR="0003074C" w:rsidRPr="00925F84" w:rsidRDefault="0003074C" w:rsidP="0003074C">
      <w:pPr>
        <w:spacing w:after="0" w:line="240" w:lineRule="auto"/>
        <w:jc w:val="both"/>
        <w:rPr>
          <w:rFonts w:ascii="Times New Roman" w:hAnsi="Times New Roman"/>
          <w:lang w:val="en"/>
        </w:rPr>
      </w:pPr>
    </w:p>
    <w:p w:rsidR="0003074C" w:rsidRDefault="0003074C" w:rsidP="0003074C">
      <w:pPr>
        <w:spacing w:after="0" w:line="240" w:lineRule="auto"/>
        <w:jc w:val="center"/>
        <w:rPr>
          <w:rFonts w:ascii="Times New Roman" w:hAnsi="Times New Roman"/>
          <w:b/>
          <w:sz w:val="24"/>
          <w:szCs w:val="24"/>
        </w:rPr>
      </w:pPr>
    </w:p>
    <w:p w:rsidR="0003074C" w:rsidRPr="00A115BD" w:rsidRDefault="0003074C" w:rsidP="0003074C">
      <w:pPr>
        <w:spacing w:after="0" w:line="240" w:lineRule="auto"/>
        <w:jc w:val="center"/>
        <w:rPr>
          <w:rFonts w:ascii="Times New Roman" w:hAnsi="Times New Roman"/>
          <w:b/>
          <w:sz w:val="24"/>
          <w:szCs w:val="24"/>
        </w:rPr>
      </w:pPr>
      <w:r w:rsidRPr="00D801AC">
        <w:rPr>
          <w:rFonts w:ascii="Times New Roman" w:hAnsi="Times New Roman"/>
          <w:b/>
          <w:sz w:val="24"/>
          <w:szCs w:val="24"/>
        </w:rPr>
        <w:t xml:space="preserve">Pendahuluan </w:t>
      </w:r>
    </w:p>
    <w:p w:rsidR="0003074C" w:rsidRPr="00860649" w:rsidRDefault="0003074C" w:rsidP="0003074C">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ab/>
      </w:r>
      <w:r w:rsidRPr="00A115BD">
        <w:rPr>
          <w:rFonts w:ascii="Times New Roman" w:hAnsi="Times New Roman"/>
          <w:color w:val="000000"/>
          <w:sz w:val="24"/>
          <w:szCs w:val="24"/>
        </w:rPr>
        <w:t xml:space="preserve">Ketersediaan sumber daya ikan diharapkan mampu menjadi </w:t>
      </w:r>
      <w:r w:rsidRPr="00A115BD">
        <w:rPr>
          <w:rFonts w:ascii="Times New Roman" w:hAnsi="Times New Roman"/>
          <w:i/>
          <w:color w:val="000000"/>
          <w:sz w:val="24"/>
          <w:szCs w:val="24"/>
        </w:rPr>
        <w:t>leading sector</w:t>
      </w:r>
      <w:r w:rsidRPr="00A115BD">
        <w:rPr>
          <w:rFonts w:ascii="Times New Roman" w:hAnsi="Times New Roman"/>
          <w:color w:val="000000"/>
          <w:sz w:val="24"/>
          <w:szCs w:val="24"/>
        </w:rPr>
        <w:t xml:space="preserve"> perekonomian nasional di era yang akan datang. Saat ini sumberdaya ikan telah menjadi komoditas unggulan (Adam 2012), seiring dengan perubahan pola konsumsi daging dari pola </w:t>
      </w:r>
      <w:r w:rsidRPr="00A115BD">
        <w:rPr>
          <w:rFonts w:ascii="Times New Roman" w:hAnsi="Times New Roman"/>
          <w:i/>
          <w:color w:val="000000"/>
          <w:sz w:val="24"/>
          <w:szCs w:val="24"/>
        </w:rPr>
        <w:t xml:space="preserve">red meat </w:t>
      </w:r>
      <w:r w:rsidRPr="00A115BD">
        <w:rPr>
          <w:rFonts w:ascii="Times New Roman" w:hAnsi="Times New Roman"/>
          <w:color w:val="000000"/>
          <w:sz w:val="24"/>
          <w:szCs w:val="24"/>
        </w:rPr>
        <w:t xml:space="preserve">ke </w:t>
      </w:r>
      <w:r w:rsidRPr="00A115BD">
        <w:rPr>
          <w:rFonts w:ascii="Times New Roman" w:hAnsi="Times New Roman"/>
          <w:i/>
          <w:color w:val="000000"/>
          <w:sz w:val="24"/>
          <w:szCs w:val="24"/>
        </w:rPr>
        <w:t xml:space="preserve">white meat </w:t>
      </w:r>
      <w:r w:rsidRPr="00A115BD">
        <w:rPr>
          <w:rFonts w:ascii="Times New Roman" w:hAnsi="Times New Roman"/>
          <w:color w:val="000000"/>
          <w:sz w:val="24"/>
          <w:szCs w:val="24"/>
        </w:rPr>
        <w:t xml:space="preserve">(Kusumastanto 2008). </w:t>
      </w:r>
      <w:r>
        <w:rPr>
          <w:rFonts w:ascii="Times New Roman" w:hAnsi="Times New Roman"/>
          <w:color w:val="000000"/>
          <w:sz w:val="24"/>
          <w:szCs w:val="24"/>
        </w:rPr>
        <w:t xml:space="preserve">Sebanyak 57.2 persen kebutuhan jumlah konsumsi protein hewani berasal dari ikan, sisanya 23.2 persen berasal dari telur serta susu dan daging sebanyak 19,6 persen, jumlah </w:t>
      </w:r>
      <w:r>
        <w:rPr>
          <w:rFonts w:ascii="Times New Roman" w:hAnsi="Times New Roman"/>
          <w:sz w:val="24"/>
          <w:szCs w:val="24"/>
        </w:rPr>
        <w:t xml:space="preserve">konsumsi ikan setiap orangnya pada tahun 2008 rata-rata 28 kg/tahun dan pada tahun 2010 dan 2030 diperkirakan akan naik menjadi 30 kg/tahun dan 45 kg/tahun </w:t>
      </w:r>
      <w:r w:rsidRPr="000F7AE5">
        <w:rPr>
          <w:rFonts w:ascii="Times New Roman" w:hAnsi="Times New Roman"/>
          <w:sz w:val="24"/>
          <w:szCs w:val="24"/>
        </w:rPr>
        <w:t>(Putri 2014),</w:t>
      </w:r>
      <w:r>
        <w:rPr>
          <w:rFonts w:ascii="Times New Roman" w:hAnsi="Times New Roman"/>
          <w:color w:val="000000"/>
          <w:sz w:val="24"/>
          <w:szCs w:val="24"/>
        </w:rPr>
        <w:t xml:space="preserve"> (Direktorat Jenderal Pengolahan Hasil Perikanan Kementerian Kelautan 2013). Angka ini menunjukkan bahwa ikan masih menjadi sumber protein yang utama di masyarakat. </w:t>
      </w:r>
    </w:p>
    <w:p w:rsidR="0003074C" w:rsidRDefault="0003074C" w:rsidP="0003074C">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Jumlah produksi rata-rata sektor perikanan tangkap pada tahun 2014 adalah sebesar 5. 411. 677.6 juta ton dengan kenaikan sebesar 3.52 persen (LAKIP KKP 2014). Kebutuhan konsumsi protein hewani yang demikian ini, belum dapat dipenuhi jika hanya mengandalkan sektor perikanan tangkap saja. Salah satu upaya yang telah ditempuh oleh Pemerintah yakni dengan optimalisasi sektor perikanan budidaya. Dalam hal ini, Rahmawati dan Hartono (2012) menyatakan bahwa usaha budidaya ikan air tawar berpeluang berkembang lebih besar. </w:t>
      </w:r>
    </w:p>
    <w:p w:rsidR="0003074C" w:rsidRPr="005347A4" w:rsidRDefault="0003074C" w:rsidP="0003074C">
      <w:pPr>
        <w:spacing w:after="0" w:line="240" w:lineRule="auto"/>
        <w:ind w:firstLine="720"/>
        <w:jc w:val="both"/>
        <w:rPr>
          <w:rFonts w:ascii="Times New Roman" w:hAnsi="Times New Roman"/>
          <w:color w:val="000000"/>
          <w:sz w:val="24"/>
          <w:szCs w:val="24"/>
        </w:rPr>
      </w:pPr>
      <w:r w:rsidRPr="00BC0BE2">
        <w:rPr>
          <w:rFonts w:ascii="Times New Roman" w:hAnsi="Times New Roman"/>
          <w:color w:val="000000"/>
          <w:sz w:val="24"/>
          <w:szCs w:val="24"/>
        </w:rPr>
        <w:t xml:space="preserve">Aprolita </w:t>
      </w:r>
      <w:r w:rsidRPr="00BC0BE2">
        <w:rPr>
          <w:rFonts w:ascii="Times New Roman" w:hAnsi="Times New Roman"/>
          <w:i/>
          <w:color w:val="000000"/>
          <w:sz w:val="24"/>
          <w:szCs w:val="24"/>
        </w:rPr>
        <w:t xml:space="preserve">et al. </w:t>
      </w:r>
      <w:r w:rsidRPr="00BC0BE2">
        <w:rPr>
          <w:rFonts w:ascii="Times New Roman" w:hAnsi="Times New Roman"/>
          <w:color w:val="000000"/>
          <w:sz w:val="24"/>
          <w:szCs w:val="24"/>
        </w:rPr>
        <w:t xml:space="preserve">(2008) menyatakan bahwa keberhasilan usaha budidaya dapat dilihat langsung pada hasil usaha per masa tanam. </w:t>
      </w:r>
      <w:r w:rsidRPr="005A46D2">
        <w:rPr>
          <w:rFonts w:ascii="Times New Roman" w:hAnsi="Times New Roman"/>
          <w:color w:val="000000"/>
          <w:sz w:val="24"/>
          <w:szCs w:val="24"/>
        </w:rPr>
        <w:t xml:space="preserve">Pembudidaya yang kompeten akan mampu mengembangkan usaha yang ditunjukkan oleh kinerja yang tinggi, termasuk hasil budidaya. Kompetensi menurut Spencer dan Spencer (1993) merupakan </w:t>
      </w:r>
      <w:r w:rsidRPr="00BC0BE2">
        <w:rPr>
          <w:rFonts w:ascii="Times New Roman" w:hAnsi="Times New Roman"/>
          <w:color w:val="000000"/>
          <w:sz w:val="24"/>
          <w:szCs w:val="24"/>
        </w:rPr>
        <w:t>kondisi</w:t>
      </w:r>
      <w:r w:rsidRPr="005A46D2">
        <w:rPr>
          <w:rFonts w:ascii="Times New Roman" w:hAnsi="Times New Roman"/>
          <w:color w:val="000000"/>
          <w:sz w:val="24"/>
          <w:szCs w:val="24"/>
        </w:rPr>
        <w:t xml:space="preserve"> fisik (</w:t>
      </w:r>
      <w:r w:rsidRPr="00BC0BE2">
        <w:rPr>
          <w:rFonts w:ascii="Times New Roman" w:hAnsi="Times New Roman"/>
          <w:i/>
          <w:color w:val="000000"/>
          <w:sz w:val="24"/>
          <w:szCs w:val="24"/>
        </w:rPr>
        <w:t>traits</w:t>
      </w:r>
      <w:r w:rsidRPr="005A46D2">
        <w:rPr>
          <w:rFonts w:ascii="Times New Roman" w:hAnsi="Times New Roman"/>
          <w:color w:val="000000"/>
          <w:sz w:val="24"/>
          <w:szCs w:val="24"/>
        </w:rPr>
        <w:t xml:space="preserve">) </w:t>
      </w:r>
      <w:r w:rsidRPr="00BC0BE2">
        <w:rPr>
          <w:rFonts w:ascii="Times New Roman" w:hAnsi="Times New Roman"/>
          <w:color w:val="000000"/>
          <w:sz w:val="24"/>
          <w:szCs w:val="24"/>
        </w:rPr>
        <w:t xml:space="preserve">yang merespon secara tepat pada kondisi tertentu berupa perilaku yang diharapkan, termasuk pengetahuan </w:t>
      </w:r>
      <w:r w:rsidRPr="005A46D2">
        <w:rPr>
          <w:rFonts w:ascii="Times New Roman" w:hAnsi="Times New Roman"/>
          <w:color w:val="000000"/>
          <w:sz w:val="24"/>
          <w:szCs w:val="24"/>
        </w:rPr>
        <w:t>(</w:t>
      </w:r>
      <w:r w:rsidRPr="00BC0BE2">
        <w:rPr>
          <w:rFonts w:ascii="Times New Roman" w:hAnsi="Times New Roman"/>
          <w:i/>
          <w:color w:val="000000"/>
          <w:sz w:val="24"/>
          <w:szCs w:val="24"/>
        </w:rPr>
        <w:t>knowledge</w:t>
      </w:r>
      <w:r w:rsidRPr="005A46D2">
        <w:rPr>
          <w:rFonts w:ascii="Times New Roman" w:hAnsi="Times New Roman"/>
          <w:color w:val="000000"/>
          <w:sz w:val="24"/>
          <w:szCs w:val="24"/>
        </w:rPr>
        <w:t xml:space="preserve">) </w:t>
      </w:r>
      <w:r w:rsidRPr="00BC0BE2">
        <w:rPr>
          <w:rFonts w:ascii="Times New Roman" w:hAnsi="Times New Roman"/>
          <w:color w:val="000000"/>
          <w:sz w:val="24"/>
          <w:szCs w:val="24"/>
        </w:rPr>
        <w:t xml:space="preserve">dan </w:t>
      </w:r>
      <w:r w:rsidRPr="005A46D2">
        <w:rPr>
          <w:rFonts w:ascii="Times New Roman" w:hAnsi="Times New Roman"/>
          <w:color w:val="000000"/>
          <w:sz w:val="24"/>
          <w:szCs w:val="24"/>
        </w:rPr>
        <w:t>keterampilan (</w:t>
      </w:r>
      <w:r w:rsidRPr="00BC0BE2">
        <w:rPr>
          <w:rFonts w:ascii="Times New Roman" w:hAnsi="Times New Roman"/>
          <w:i/>
          <w:color w:val="000000"/>
          <w:sz w:val="24"/>
          <w:szCs w:val="24"/>
        </w:rPr>
        <w:t>skills</w:t>
      </w:r>
      <w:r w:rsidRPr="005A46D2">
        <w:rPr>
          <w:rFonts w:ascii="Times New Roman" w:hAnsi="Times New Roman"/>
          <w:color w:val="000000"/>
          <w:sz w:val="24"/>
          <w:szCs w:val="24"/>
        </w:rPr>
        <w:t>)</w:t>
      </w:r>
      <w:r w:rsidRPr="00BC0BE2">
        <w:rPr>
          <w:rFonts w:ascii="Times New Roman" w:hAnsi="Times New Roman"/>
          <w:color w:val="000000"/>
          <w:sz w:val="24"/>
          <w:szCs w:val="24"/>
        </w:rPr>
        <w:t xml:space="preserve"> yang sesuai </w:t>
      </w:r>
      <w:r w:rsidRPr="005A46D2">
        <w:rPr>
          <w:rFonts w:ascii="Times New Roman" w:hAnsi="Times New Roman"/>
          <w:color w:val="000000"/>
          <w:sz w:val="24"/>
          <w:szCs w:val="24"/>
        </w:rPr>
        <w:t xml:space="preserve">luaran kerja yang diharapkan. </w:t>
      </w:r>
      <w:r>
        <w:rPr>
          <w:rFonts w:ascii="Times New Roman" w:hAnsi="Times New Roman"/>
          <w:color w:val="000000"/>
          <w:sz w:val="24"/>
          <w:szCs w:val="24"/>
        </w:rPr>
        <w:t xml:space="preserve">Hal ini diperkuat Boyatzis (Vazirani 2010) kompetensi merupakan penekanan dari wujud karakteristik individu seseorang dalam menunjukkan performa kerja yang dapat mencakup watak, kemauan, kemampuan serta norma sosial pada masing-masing individu. </w:t>
      </w:r>
    </w:p>
    <w:p w:rsidR="0003074C" w:rsidRDefault="0003074C" w:rsidP="0003074C">
      <w:pPr>
        <w:spacing w:after="0" w:line="240" w:lineRule="auto"/>
        <w:ind w:firstLine="720"/>
        <w:jc w:val="both"/>
        <w:rPr>
          <w:rFonts w:ascii="Times New Roman" w:hAnsi="Times New Roman"/>
          <w:sz w:val="24"/>
          <w:szCs w:val="24"/>
          <w:lang w:eastAsia="id-ID"/>
        </w:rPr>
      </w:pPr>
      <w:r w:rsidRPr="009A456D">
        <w:rPr>
          <w:rFonts w:ascii="Times New Roman" w:hAnsi="Times New Roman"/>
          <w:color w:val="000000"/>
          <w:sz w:val="24"/>
          <w:szCs w:val="24"/>
        </w:rPr>
        <w:t>Kabupaten Banyuwangi</w:t>
      </w:r>
      <w:r>
        <w:rPr>
          <w:rFonts w:ascii="Times New Roman" w:hAnsi="Times New Roman"/>
          <w:color w:val="000000"/>
          <w:sz w:val="24"/>
          <w:szCs w:val="24"/>
        </w:rPr>
        <w:t xml:space="preserve"> memiliki potensi perikanan tangkap dan budidaya ikan air tawar. Dalam 5 tahun terakhir sebanyak 35 persen nelayan di Kabupaten Banyuwangi khususnya di Kecamatan Muncar beralih profesi menjadi pembudidaya ikan air tawar. Alih profesi ini memerlukan pengembangan keterampilan dalam usaha budidaya ikan. Kemampuan pembudidaya ikan di beberapa wilayah Indonesia masih terbatas oleh berbagai faktor. Hal ini dikemukakan pula oleh Fatchiya (2010). Rendahnya dukungan sarana produksi perikanan </w:t>
      </w:r>
      <w:r w:rsidRPr="00CE68DB">
        <w:rPr>
          <w:rFonts w:ascii="Times New Roman" w:hAnsi="Times New Roman"/>
          <w:color w:val="000000"/>
          <w:sz w:val="24"/>
          <w:szCs w:val="24"/>
        </w:rPr>
        <w:lastRenderedPageBreak/>
        <w:t xml:space="preserve">(Aprolita </w:t>
      </w:r>
      <w:r w:rsidRPr="00CE68DB">
        <w:rPr>
          <w:rFonts w:ascii="Times New Roman" w:hAnsi="Times New Roman"/>
          <w:i/>
          <w:color w:val="000000"/>
          <w:sz w:val="24"/>
          <w:szCs w:val="24"/>
        </w:rPr>
        <w:t>et al.</w:t>
      </w:r>
      <w:r>
        <w:rPr>
          <w:rFonts w:ascii="Times New Roman" w:hAnsi="Times New Roman"/>
          <w:i/>
          <w:color w:val="000000"/>
          <w:sz w:val="24"/>
          <w:szCs w:val="24"/>
        </w:rPr>
        <w:t xml:space="preserve"> </w:t>
      </w:r>
      <w:r>
        <w:rPr>
          <w:rFonts w:ascii="Times New Roman" w:hAnsi="Times New Roman"/>
          <w:color w:val="000000"/>
          <w:sz w:val="24"/>
          <w:szCs w:val="24"/>
        </w:rPr>
        <w:t>2008), minimnya pelatihan (Widakdo</w:t>
      </w:r>
      <w:r>
        <w:rPr>
          <w:rFonts w:ascii="Times New Roman" w:hAnsi="Times New Roman"/>
          <w:i/>
          <w:color w:val="000000"/>
          <w:sz w:val="24"/>
          <w:szCs w:val="24"/>
        </w:rPr>
        <w:t xml:space="preserve"> </w:t>
      </w:r>
      <w:r>
        <w:rPr>
          <w:rFonts w:ascii="Times New Roman" w:hAnsi="Times New Roman"/>
          <w:color w:val="000000"/>
          <w:sz w:val="24"/>
          <w:szCs w:val="24"/>
        </w:rPr>
        <w:t xml:space="preserve">2014), terbatasnya </w:t>
      </w:r>
      <w:r w:rsidRPr="00BC0BE2">
        <w:rPr>
          <w:rFonts w:ascii="Times New Roman" w:hAnsi="Times New Roman"/>
          <w:sz w:val="24"/>
          <w:szCs w:val="24"/>
        </w:rPr>
        <w:t>penyuluhan</w:t>
      </w:r>
      <w:r>
        <w:rPr>
          <w:rFonts w:ascii="Times New Roman" w:hAnsi="Times New Roman"/>
          <w:color w:val="FF0000"/>
          <w:sz w:val="24"/>
          <w:szCs w:val="24"/>
        </w:rPr>
        <w:t xml:space="preserve"> </w:t>
      </w:r>
      <w:r>
        <w:rPr>
          <w:rFonts w:ascii="Times New Roman" w:hAnsi="Times New Roman"/>
          <w:color w:val="000000"/>
          <w:sz w:val="24"/>
          <w:szCs w:val="24"/>
        </w:rPr>
        <w:t xml:space="preserve">(Hariyadi </w:t>
      </w:r>
      <w:r w:rsidRPr="00BC0BE2">
        <w:rPr>
          <w:rFonts w:ascii="Times New Roman" w:hAnsi="Times New Roman"/>
          <w:i/>
          <w:color w:val="000000"/>
          <w:sz w:val="24"/>
          <w:szCs w:val="24"/>
        </w:rPr>
        <w:t>et al.</w:t>
      </w:r>
      <w:r>
        <w:rPr>
          <w:rFonts w:ascii="Times New Roman" w:hAnsi="Times New Roman"/>
          <w:i/>
          <w:color w:val="000000"/>
          <w:sz w:val="24"/>
          <w:szCs w:val="24"/>
        </w:rPr>
        <w:t xml:space="preserve"> </w:t>
      </w:r>
      <w:r>
        <w:rPr>
          <w:rFonts w:ascii="Times New Roman" w:hAnsi="Times New Roman"/>
          <w:color w:val="000000"/>
          <w:sz w:val="24"/>
          <w:szCs w:val="24"/>
        </w:rPr>
        <w:t xml:space="preserve">2014). </w:t>
      </w:r>
      <w:r>
        <w:rPr>
          <w:rFonts w:ascii="Times New Roman" w:hAnsi="Times New Roman"/>
          <w:sz w:val="24"/>
          <w:szCs w:val="24"/>
          <w:lang w:eastAsia="id-ID"/>
        </w:rPr>
        <w:t>Tujuan penelitian menganalisis tingkat kompetensi pembudidaya ikan lele dan menganalisis</w:t>
      </w:r>
      <w:r w:rsidRPr="0020338C">
        <w:rPr>
          <w:rFonts w:ascii="Times New Roman" w:hAnsi="Times New Roman"/>
          <w:sz w:val="24"/>
          <w:szCs w:val="24"/>
          <w:lang w:eastAsia="id-ID"/>
        </w:rPr>
        <w:t xml:space="preserve"> </w:t>
      </w:r>
      <w:r>
        <w:rPr>
          <w:rFonts w:ascii="Times New Roman" w:hAnsi="Times New Roman"/>
          <w:sz w:val="24"/>
          <w:szCs w:val="24"/>
          <w:lang w:eastAsia="id-ID"/>
        </w:rPr>
        <w:t xml:space="preserve">faktor-faktor yang berpengaruh terhadap kompetensi pembudidaya ikan lele di Kecamatan Muncar Kabupaten Banyuwangi. </w:t>
      </w:r>
    </w:p>
    <w:p w:rsidR="0003074C" w:rsidRPr="00D24940" w:rsidRDefault="0003074C" w:rsidP="0003074C">
      <w:pPr>
        <w:spacing w:after="0" w:line="240" w:lineRule="auto"/>
        <w:ind w:firstLine="720"/>
        <w:jc w:val="both"/>
        <w:rPr>
          <w:rFonts w:ascii="Times New Roman" w:hAnsi="Times New Roman"/>
          <w:color w:val="000000"/>
          <w:sz w:val="24"/>
          <w:szCs w:val="24"/>
        </w:rPr>
      </w:pPr>
    </w:p>
    <w:p w:rsidR="0003074C" w:rsidRDefault="0003074C" w:rsidP="0003074C">
      <w:pPr>
        <w:spacing w:after="0" w:line="240" w:lineRule="auto"/>
        <w:jc w:val="center"/>
        <w:rPr>
          <w:rFonts w:ascii="Times New Roman" w:hAnsi="Times New Roman"/>
          <w:b/>
          <w:sz w:val="24"/>
          <w:szCs w:val="24"/>
        </w:rPr>
      </w:pPr>
      <w:r w:rsidRPr="00A75671">
        <w:rPr>
          <w:rFonts w:ascii="Times New Roman" w:hAnsi="Times New Roman"/>
          <w:b/>
          <w:sz w:val="24"/>
          <w:szCs w:val="24"/>
        </w:rPr>
        <w:t>Metode Penelitian</w:t>
      </w:r>
      <w:r w:rsidRPr="00D801AC">
        <w:rPr>
          <w:rFonts w:ascii="Times New Roman" w:hAnsi="Times New Roman"/>
          <w:b/>
          <w:sz w:val="24"/>
          <w:szCs w:val="24"/>
        </w:rPr>
        <w:t xml:space="preserve"> </w:t>
      </w:r>
    </w:p>
    <w:p w:rsidR="0003074C" w:rsidRDefault="0003074C" w:rsidP="0003074C">
      <w:pPr>
        <w:spacing w:after="0" w:line="240" w:lineRule="auto"/>
        <w:ind w:firstLine="720"/>
        <w:jc w:val="both"/>
        <w:rPr>
          <w:rFonts w:ascii="Times New Roman" w:hAnsi="Times New Roman"/>
          <w:sz w:val="24"/>
          <w:szCs w:val="24"/>
          <w:lang w:eastAsia="id-ID"/>
        </w:rPr>
      </w:pPr>
      <w:r w:rsidRPr="008C6891">
        <w:rPr>
          <w:rFonts w:ascii="Times New Roman" w:hAnsi="Times New Roman"/>
          <w:sz w:val="24"/>
          <w:szCs w:val="24"/>
        </w:rPr>
        <w:t>Populasi</w:t>
      </w:r>
      <w:r>
        <w:rPr>
          <w:rFonts w:ascii="Times New Roman" w:hAnsi="Times New Roman"/>
          <w:sz w:val="24"/>
          <w:szCs w:val="24"/>
        </w:rPr>
        <w:t xml:space="preserve"> </w:t>
      </w:r>
      <w:r w:rsidRPr="008C6891">
        <w:rPr>
          <w:rFonts w:ascii="Times New Roman" w:hAnsi="Times New Roman"/>
          <w:sz w:val="24"/>
          <w:szCs w:val="24"/>
        </w:rPr>
        <w:t xml:space="preserve">penelitian adalah seluruh pembudidaya ikan </w:t>
      </w:r>
      <w:r>
        <w:rPr>
          <w:rFonts w:ascii="Times New Roman" w:hAnsi="Times New Roman"/>
          <w:sz w:val="24"/>
          <w:szCs w:val="24"/>
        </w:rPr>
        <w:t xml:space="preserve">lele (160 orang) </w:t>
      </w:r>
      <w:r w:rsidRPr="008C6891">
        <w:rPr>
          <w:rFonts w:ascii="Times New Roman" w:hAnsi="Times New Roman"/>
          <w:sz w:val="24"/>
          <w:szCs w:val="24"/>
        </w:rPr>
        <w:t>di Kecamatan Muncar</w:t>
      </w:r>
      <w:r>
        <w:rPr>
          <w:rFonts w:ascii="Times New Roman" w:hAnsi="Times New Roman"/>
          <w:sz w:val="24"/>
          <w:szCs w:val="24"/>
        </w:rPr>
        <w:t xml:space="preserve"> Kabupaten Banyuwangi Provinsi Jawa Timur. </w:t>
      </w:r>
      <w:r>
        <w:rPr>
          <w:rFonts w:ascii="Times New Roman" w:hAnsi="Times New Roman"/>
          <w:sz w:val="24"/>
          <w:szCs w:val="24"/>
          <w:lang w:eastAsia="id-ID"/>
        </w:rPr>
        <w:t xml:space="preserve">Kecamatan Muncar merupakan sentra usaha budidaya ikan lele jenis dumbo di Banyuwangi. Data lapang dikumpulkan mulai Maret sampai April 2016. </w:t>
      </w:r>
      <w:r>
        <w:rPr>
          <w:rFonts w:ascii="Times New Roman" w:hAnsi="Times New Roman"/>
          <w:sz w:val="24"/>
          <w:szCs w:val="24"/>
        </w:rPr>
        <w:t xml:space="preserve"> Responden pembudidaya dipilih dari pembudidaya ikan di enam desa di Muncar sejumlah 48 orang. Dari setiap desa dipilih sejumlah responden secara proporsional (10%) dari populasi. </w:t>
      </w:r>
      <w:r w:rsidRPr="000454CF">
        <w:rPr>
          <w:rFonts w:ascii="Times New Roman" w:hAnsi="Times New Roman"/>
          <w:sz w:val="24"/>
          <w:szCs w:val="24"/>
        </w:rPr>
        <w:t xml:space="preserve"> </w:t>
      </w:r>
      <w:r>
        <w:rPr>
          <w:rFonts w:ascii="Times New Roman" w:hAnsi="Times New Roman"/>
          <w:sz w:val="24"/>
          <w:szCs w:val="24"/>
        </w:rPr>
        <w:t xml:space="preserve">Kuesioner yang disusun untuk memperoleh data primer terdiri atas 71 pertanyaan untuk mendapat informasi mengenai </w:t>
      </w:r>
      <w:r>
        <w:rPr>
          <w:rFonts w:ascii="Times New Roman" w:hAnsi="Times New Roman"/>
          <w:sz w:val="24"/>
          <w:szCs w:val="24"/>
          <w:lang w:eastAsia="id-ID"/>
        </w:rPr>
        <w:t>karakteristik individu pembudidaya ikan(X</w:t>
      </w:r>
      <w:r>
        <w:rPr>
          <w:rFonts w:ascii="Times New Roman" w:hAnsi="Times New Roman"/>
          <w:sz w:val="24"/>
          <w:szCs w:val="24"/>
          <w:vertAlign w:val="subscript"/>
          <w:lang w:eastAsia="id-ID"/>
        </w:rPr>
        <w:t>1</w:t>
      </w:r>
      <w:r>
        <w:rPr>
          <w:rFonts w:ascii="Times New Roman" w:hAnsi="Times New Roman"/>
          <w:sz w:val="24"/>
          <w:szCs w:val="24"/>
          <w:lang w:eastAsia="id-ID"/>
        </w:rPr>
        <w:t>), dukungan input output produksi (X</w:t>
      </w:r>
      <w:r>
        <w:rPr>
          <w:rFonts w:ascii="Times New Roman" w:hAnsi="Times New Roman"/>
          <w:sz w:val="24"/>
          <w:szCs w:val="24"/>
          <w:vertAlign w:val="subscript"/>
          <w:lang w:eastAsia="id-ID"/>
        </w:rPr>
        <w:t>2</w:t>
      </w:r>
      <w:r>
        <w:rPr>
          <w:rFonts w:ascii="Times New Roman" w:hAnsi="Times New Roman"/>
          <w:sz w:val="24"/>
          <w:szCs w:val="24"/>
          <w:lang w:eastAsia="id-ID"/>
        </w:rPr>
        <w:t>), dukungan penyuluhan (X</w:t>
      </w:r>
      <w:r>
        <w:rPr>
          <w:rFonts w:ascii="Times New Roman" w:hAnsi="Times New Roman"/>
          <w:sz w:val="24"/>
          <w:szCs w:val="24"/>
          <w:vertAlign w:val="subscript"/>
          <w:lang w:eastAsia="id-ID"/>
        </w:rPr>
        <w:t>3</w:t>
      </w:r>
      <w:r>
        <w:rPr>
          <w:rFonts w:ascii="Times New Roman" w:hAnsi="Times New Roman"/>
          <w:sz w:val="24"/>
          <w:szCs w:val="24"/>
          <w:lang w:eastAsia="id-ID"/>
        </w:rPr>
        <w:t xml:space="preserve">) dan kompetensi pembudidaya ikan (Y). Uji validitas dan reliabilitas instrumen penelitian dilakukan pada pembudidaya di Kecamatan Genteng, Banyuwangi. Hasil uji coba memperlihatkan bahwa kuesioner layak digunakan dengan nilai uji validitas sebesar 0.362 – 0.951 dan nilai uji reliabilitas sebesar 0.421 – 0.950.  </w:t>
      </w:r>
    </w:p>
    <w:p w:rsidR="0003074C" w:rsidRDefault="0003074C" w:rsidP="0003074C">
      <w:pPr>
        <w:spacing w:after="0" w:line="240" w:lineRule="auto"/>
        <w:ind w:firstLine="720"/>
        <w:jc w:val="both"/>
        <w:rPr>
          <w:rFonts w:ascii="Times New Roman" w:hAnsi="Times New Roman"/>
          <w:sz w:val="24"/>
          <w:szCs w:val="24"/>
          <w:lang w:eastAsia="id-ID"/>
        </w:rPr>
      </w:pPr>
      <w:r>
        <w:rPr>
          <w:rFonts w:ascii="Times New Roman" w:hAnsi="Times New Roman"/>
          <w:sz w:val="24"/>
          <w:szCs w:val="24"/>
          <w:lang w:eastAsia="id-ID"/>
        </w:rPr>
        <w:t xml:space="preserve">Data kualitatif mengenai perkembangan kondisi budidaya ikan dan teknis budidaya ikan lele didapat dari Dinas Kelautan dan Perikanan Kabupaten Banyuwangi dan P2MKP (Pusat Pelatihan Mandiri Kelautan dan Perikanan) Raja Lele Muncar. Data dianalisis menggunakan </w:t>
      </w:r>
      <w:r>
        <w:rPr>
          <w:rFonts w:ascii="Times New Roman" w:hAnsi="Times New Roman"/>
          <w:i/>
          <w:sz w:val="24"/>
          <w:szCs w:val="24"/>
          <w:lang w:eastAsia="id-ID"/>
        </w:rPr>
        <w:t>R</w:t>
      </w:r>
      <w:r w:rsidRPr="00E245BF">
        <w:rPr>
          <w:rFonts w:ascii="Times New Roman" w:hAnsi="Times New Roman"/>
          <w:i/>
          <w:sz w:val="24"/>
          <w:szCs w:val="24"/>
          <w:lang w:eastAsia="id-ID"/>
        </w:rPr>
        <w:t>egresi Linear Berganda</w:t>
      </w:r>
      <w:r>
        <w:rPr>
          <w:rFonts w:ascii="Times New Roman" w:hAnsi="Times New Roman"/>
          <w:i/>
          <w:sz w:val="24"/>
          <w:szCs w:val="24"/>
          <w:lang w:eastAsia="id-ID"/>
        </w:rPr>
        <w:t>,</w:t>
      </w:r>
      <w:r>
        <w:rPr>
          <w:rFonts w:ascii="Times New Roman" w:hAnsi="Times New Roman"/>
          <w:sz w:val="24"/>
          <w:szCs w:val="24"/>
          <w:lang w:eastAsia="id-ID"/>
        </w:rPr>
        <w:t xml:space="preserve"> menggunakan program SPSS 16. Sebelum data diolah menggunakan mode regresi, dilakukan transformasi data dengan rumus berikut (Sumardjo 1999): </w:t>
      </w:r>
    </w:p>
    <w:p w:rsidR="0003074C" w:rsidRDefault="0003074C" w:rsidP="0003074C">
      <w:pPr>
        <w:spacing w:after="0" w:line="240" w:lineRule="auto"/>
        <w:ind w:firstLine="720"/>
        <w:jc w:val="both"/>
        <w:rPr>
          <w:rFonts w:ascii="Times New Roman" w:hAnsi="Times New Roman"/>
          <w:sz w:val="24"/>
          <w:szCs w:val="24"/>
          <w:lang w:eastAsia="id-ID"/>
        </w:rPr>
      </w:pPr>
    </w:p>
    <w:p w:rsidR="0003074C" w:rsidRPr="00BC0BE2" w:rsidRDefault="0003074C" w:rsidP="0003074C">
      <w:pPr>
        <w:spacing w:after="0" w:line="240" w:lineRule="auto"/>
        <w:jc w:val="both"/>
        <w:rPr>
          <w:rFonts w:ascii="Times New Roman" w:hAnsi="Times New Roman"/>
          <w:lang w:eastAsia="id-ID"/>
        </w:rPr>
      </w:pPr>
      <w:r w:rsidRPr="00BC0BE2">
        <w:rPr>
          <w:rFonts w:ascii="Times New Roman" w:hAnsi="Times New Roman"/>
          <w:lang w:eastAsia="id-ID"/>
        </w:rPr>
        <w:t xml:space="preserve">Indeks Transformasi = Jumlah skor yang diperoleh setiap indikator - jumlah skor terkecil  </w:t>
      </w:r>
      <w:r>
        <w:rPr>
          <w:rFonts w:ascii="Times New Roman" w:hAnsi="Times New Roman"/>
          <w:lang w:eastAsia="id-ID"/>
        </w:rPr>
        <w:t xml:space="preserve">     </w:t>
      </w:r>
      <w:r w:rsidRPr="00BC0BE2">
        <w:rPr>
          <w:rFonts w:ascii="Times New Roman" w:hAnsi="Times New Roman"/>
          <w:lang w:eastAsia="id-ID"/>
        </w:rPr>
        <w:t>x 100</w:t>
      </w:r>
    </w:p>
    <w:p w:rsidR="0003074C" w:rsidRPr="00322D32" w:rsidRDefault="0003074C" w:rsidP="0003074C">
      <w:pPr>
        <w:pStyle w:val="DaftarPustaka"/>
        <w:ind w:left="0" w:firstLine="720"/>
      </w:pPr>
      <w:r w:rsidRPr="00BC0BE2">
        <w:rPr>
          <w:noProof/>
          <w:sz w:val="22"/>
          <w:szCs w:val="22"/>
          <w:lang w:val="en-US" w:eastAsia="en-US"/>
        </w:rPr>
        <mc:AlternateContent>
          <mc:Choice Requires="wps">
            <w:drawing>
              <wp:anchor distT="0" distB="0" distL="114300" distR="114300" simplePos="0" relativeHeight="251663360" behindDoc="0" locked="0" layoutInCell="1" allowOverlap="1">
                <wp:simplePos x="0" y="0"/>
                <wp:positionH relativeFrom="column">
                  <wp:posOffset>1400175</wp:posOffset>
                </wp:positionH>
                <wp:positionV relativeFrom="paragraph">
                  <wp:posOffset>20955</wp:posOffset>
                </wp:positionV>
                <wp:extent cx="3629025" cy="0"/>
                <wp:effectExtent l="9525" t="6350" r="9525" b="127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9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287D70" id="_x0000_t32" coordsize="21600,21600" o:spt="32" o:oned="t" path="m,l21600,21600e" filled="f">
                <v:path arrowok="t" fillok="f" o:connecttype="none"/>
                <o:lock v:ext="edit" shapetype="t"/>
              </v:shapetype>
              <v:shape id="Straight Arrow Connector 16" o:spid="_x0000_s1026" type="#_x0000_t32" style="position:absolute;margin-left:110.25pt;margin-top:1.65pt;width:285.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C4NJA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"/>
            </w:pict>
          </mc:Fallback>
        </mc:AlternateContent>
      </w:r>
      <w:r w:rsidRPr="00BC0BE2">
        <w:rPr>
          <w:sz w:val="22"/>
          <w:szCs w:val="22"/>
          <w:lang w:val="id-ID"/>
        </w:rPr>
        <w:tab/>
      </w:r>
      <w:r w:rsidRPr="00BC0BE2">
        <w:rPr>
          <w:sz w:val="22"/>
          <w:szCs w:val="22"/>
          <w:lang w:val="id-ID"/>
        </w:rPr>
        <w:tab/>
      </w:r>
      <w:r w:rsidRPr="00BC0BE2">
        <w:rPr>
          <w:sz w:val="22"/>
          <w:szCs w:val="22"/>
          <w:lang w:val="en-US"/>
        </w:rPr>
        <w:t>Jumlah skor maksimum – jumlah terkecil</w:t>
      </w:r>
      <w:r>
        <w:rPr>
          <w:lang w:val="en-US"/>
        </w:rPr>
        <w:t xml:space="preserve"> </w:t>
      </w:r>
      <w:r>
        <w:rPr>
          <w:lang w:val="en-US"/>
        </w:rPr>
        <w:tab/>
      </w:r>
      <w:r>
        <w:rPr>
          <w:lang w:val="en-US"/>
        </w:rPr>
        <w:tab/>
      </w:r>
      <w:r>
        <w:rPr>
          <w:lang w:val="en-US"/>
        </w:rPr>
        <w:tab/>
      </w:r>
      <w:r>
        <w:rPr>
          <w:lang w:val="en-US"/>
        </w:rPr>
        <w:tab/>
        <w:t xml:space="preserve"> </w:t>
      </w:r>
    </w:p>
    <w:p w:rsidR="0003074C" w:rsidRDefault="0003074C" w:rsidP="0003074C">
      <w:pPr>
        <w:spacing w:after="0" w:line="240" w:lineRule="auto"/>
        <w:jc w:val="both"/>
        <w:rPr>
          <w:rFonts w:ascii="Times New Roman" w:hAnsi="Times New Roman"/>
          <w:sz w:val="24"/>
          <w:szCs w:val="24"/>
          <w:lang w:eastAsia="id-ID"/>
        </w:rPr>
      </w:pPr>
    </w:p>
    <w:p w:rsidR="0003074C" w:rsidRDefault="0003074C" w:rsidP="0003074C">
      <w:pPr>
        <w:spacing w:before="240"/>
        <w:rPr>
          <w:rFonts w:ascii="Times New Roman" w:hAnsi="Times New Roman"/>
          <w:sz w:val="24"/>
          <w:szCs w:val="24"/>
        </w:rPr>
      </w:pPr>
      <w:r>
        <w:rPr>
          <w:rFonts w:ascii="Times New Roman" w:hAnsi="Times New Roman"/>
          <w:sz w:val="24"/>
          <w:szCs w:val="24"/>
        </w:rPr>
        <w:t xml:space="preserve">Model persamaan </w:t>
      </w:r>
      <w:r>
        <w:rPr>
          <w:rFonts w:ascii="Times New Roman" w:hAnsi="Times New Roman"/>
          <w:i/>
          <w:sz w:val="24"/>
          <w:szCs w:val="24"/>
        </w:rPr>
        <w:t>regresi linear berganda</w:t>
      </w:r>
      <w:r>
        <w:rPr>
          <w:rFonts w:ascii="Times New Roman" w:hAnsi="Times New Roman"/>
          <w:sz w:val="24"/>
          <w:szCs w:val="24"/>
        </w:rPr>
        <w:t xml:space="preserve"> yang diuji:</w:t>
      </w:r>
    </w:p>
    <w:p w:rsidR="0003074C" w:rsidRPr="00BC0BE2" w:rsidRDefault="0003074C" w:rsidP="0003074C">
      <w:pPr>
        <w:spacing w:before="240"/>
        <w:jc w:val="center"/>
        <w:rPr>
          <w:rFonts w:ascii="Times New Roman" w:hAnsi="Times New Roman"/>
          <w:sz w:val="24"/>
          <w:szCs w:val="24"/>
          <w:lang w:val="id-ID"/>
        </w:rPr>
      </w:pPr>
      <w:r w:rsidRPr="00BC0BE2">
        <w:rPr>
          <w:rFonts w:ascii="Times New Roman" w:hAnsi="Times New Roman"/>
          <w:sz w:val="24"/>
          <w:szCs w:val="24"/>
          <w:lang w:val="id-ID"/>
        </w:rPr>
        <w:t>Y =b0 + b1X1 + b2X2 + b3X3 + ... + bnXn</w:t>
      </w:r>
    </w:p>
    <w:p w:rsidR="0003074C" w:rsidRDefault="0003074C" w:rsidP="0003074C">
      <w:pPr>
        <w:pStyle w:val="DaftarPustaka"/>
        <w:rPr>
          <w:lang w:val="id-ID"/>
        </w:rPr>
      </w:pPr>
      <w:r>
        <w:rPr>
          <w:lang w:val="id-ID"/>
        </w:rPr>
        <w:t>Keterangan:</w:t>
      </w:r>
    </w:p>
    <w:p w:rsidR="0003074C" w:rsidRDefault="0003074C" w:rsidP="0003074C">
      <w:pPr>
        <w:pStyle w:val="DaftarPustaka"/>
        <w:rPr>
          <w:lang w:val="id-ID"/>
        </w:rPr>
      </w:pPr>
      <w:r>
        <w:rPr>
          <w:lang w:val="id-ID"/>
        </w:rPr>
        <w:t>Y  = variabel terikat</w:t>
      </w:r>
    </w:p>
    <w:p w:rsidR="0003074C" w:rsidRDefault="0003074C" w:rsidP="0003074C">
      <w:pPr>
        <w:pStyle w:val="DaftarPustaka"/>
        <w:rPr>
          <w:lang w:val="id-ID"/>
        </w:rPr>
      </w:pPr>
      <w:r>
        <w:rPr>
          <w:lang w:val="id-ID"/>
        </w:rPr>
        <w:t>Xi = variabel bebas ke i, untuk i = 1,2,3, . . . n</w:t>
      </w:r>
    </w:p>
    <w:p w:rsidR="0003074C" w:rsidRDefault="0003074C" w:rsidP="0003074C">
      <w:pPr>
        <w:pStyle w:val="DaftarPustaka"/>
        <w:rPr>
          <w:lang w:val="id-ID"/>
        </w:rPr>
      </w:pPr>
      <w:r>
        <w:rPr>
          <w:lang w:val="id-ID"/>
        </w:rPr>
        <w:t>bi  = koefisien regresi parsial tak baku ke i, untuk i = 1,2,3, . . . n</w:t>
      </w:r>
    </w:p>
    <w:p w:rsidR="0003074C" w:rsidRPr="003D180D" w:rsidRDefault="0003074C" w:rsidP="0003074C">
      <w:pPr>
        <w:pStyle w:val="DaftarPustaka"/>
      </w:pPr>
      <w:r>
        <w:rPr>
          <w:lang w:val="id-ID"/>
        </w:rPr>
        <w:t>b0 = intersep</w:t>
      </w:r>
      <w:r>
        <w:t>t</w:t>
      </w:r>
    </w:p>
    <w:p w:rsidR="0003074C" w:rsidRPr="00B23C99" w:rsidRDefault="0003074C" w:rsidP="0003074C">
      <w:pPr>
        <w:spacing w:after="0" w:line="240" w:lineRule="auto"/>
        <w:jc w:val="both"/>
        <w:rPr>
          <w:rFonts w:ascii="Times New Roman" w:hAnsi="Times New Roman"/>
          <w:sz w:val="24"/>
          <w:szCs w:val="24"/>
          <w:lang w:eastAsia="id-ID"/>
        </w:rPr>
      </w:pPr>
    </w:p>
    <w:p w:rsidR="0003074C" w:rsidRPr="00D801AC" w:rsidRDefault="0003074C" w:rsidP="0003074C">
      <w:pPr>
        <w:spacing w:after="0" w:line="240" w:lineRule="auto"/>
        <w:jc w:val="center"/>
        <w:rPr>
          <w:rFonts w:ascii="Times New Roman" w:hAnsi="Times New Roman"/>
          <w:b/>
          <w:sz w:val="24"/>
          <w:szCs w:val="24"/>
        </w:rPr>
      </w:pPr>
      <w:r w:rsidRPr="00D801AC">
        <w:rPr>
          <w:rFonts w:ascii="Times New Roman" w:hAnsi="Times New Roman"/>
          <w:b/>
          <w:sz w:val="24"/>
          <w:szCs w:val="24"/>
        </w:rPr>
        <w:t xml:space="preserve">Hasil </w:t>
      </w:r>
      <w:r>
        <w:rPr>
          <w:rFonts w:ascii="Times New Roman" w:hAnsi="Times New Roman"/>
          <w:b/>
          <w:sz w:val="24"/>
          <w:szCs w:val="24"/>
        </w:rPr>
        <w:t>dan Pembahasan</w:t>
      </w:r>
    </w:p>
    <w:p w:rsidR="0003074C" w:rsidRPr="00FC1024" w:rsidRDefault="0003074C" w:rsidP="0003074C">
      <w:pPr>
        <w:spacing w:after="0" w:line="240" w:lineRule="auto"/>
        <w:jc w:val="center"/>
        <w:rPr>
          <w:rFonts w:ascii="Times New Roman" w:hAnsi="Times New Roman"/>
          <w:b/>
          <w:sz w:val="24"/>
          <w:szCs w:val="24"/>
        </w:rPr>
      </w:pPr>
      <w:r>
        <w:rPr>
          <w:rFonts w:ascii="Times New Roman" w:hAnsi="Times New Roman"/>
          <w:b/>
          <w:sz w:val="24"/>
          <w:szCs w:val="24"/>
        </w:rPr>
        <w:t xml:space="preserve">Karakteristik Individu Pembudidaya Ikan </w:t>
      </w:r>
    </w:p>
    <w:p w:rsidR="0003074C" w:rsidRDefault="0003074C" w:rsidP="0003074C">
      <w:pPr>
        <w:spacing w:after="0" w:line="240" w:lineRule="auto"/>
        <w:ind w:firstLine="720"/>
        <w:jc w:val="both"/>
        <w:rPr>
          <w:rFonts w:ascii="Times New Roman" w:hAnsi="Times New Roman"/>
          <w:sz w:val="24"/>
          <w:szCs w:val="24"/>
        </w:rPr>
      </w:pPr>
      <w:r>
        <w:rPr>
          <w:rFonts w:ascii="Times New Roman" w:hAnsi="Times New Roman"/>
          <w:sz w:val="24"/>
          <w:szCs w:val="24"/>
        </w:rPr>
        <w:t xml:space="preserve">Sebagian besar responden berusia 39-46 tahun, mayoritas pendidikan formal pembudidaya ikan tamat Sekolah Menengah Pertama (SMP), kondisi di Kabupaten Banyuwangi lebih bagus jika dibandingkan dengan di Cirebon yang jauh lebih rendah (Hariyadi ,2014). Pendidikan non formal responden berkisar antara 3-6 kali dan termasuk dalam kategori rendah, pengalaman budidaya ikan 1-9 tahun dan tergolong dalam kategori rendah, pendapatan perbulan yang diterima oleh pembudidaya ikan termasuk dalam kategori rendah yakni Rp.1.500.000 – Rp.3.300.000. Jumlah pendapatan yang diterima oleh </w:t>
      </w:r>
      <w:r>
        <w:rPr>
          <w:rFonts w:ascii="Times New Roman" w:hAnsi="Times New Roman"/>
          <w:sz w:val="24"/>
          <w:szCs w:val="24"/>
        </w:rPr>
        <w:lastRenderedPageBreak/>
        <w:t>pembudidaya ikan di Kecamatan Muncar lebih besar jumlahnya jika dibandingkan dengan besaran UMR di Kabupaten Banyuwangi,  jumlah tanggungan keluarga antara 3-5 orang dalam satu keluarga, sedangkan untuk skala usaha pembudidaya ikan berkisar antara 4-8 kolam.</w:t>
      </w:r>
    </w:p>
    <w:p w:rsidR="0003074C" w:rsidRDefault="0003074C" w:rsidP="0003074C">
      <w:pPr>
        <w:spacing w:after="0" w:line="240" w:lineRule="auto"/>
        <w:ind w:firstLine="720"/>
        <w:jc w:val="both"/>
        <w:rPr>
          <w:rFonts w:ascii="Times New Roman" w:hAnsi="Times New Roman"/>
          <w:sz w:val="24"/>
          <w:szCs w:val="24"/>
        </w:rPr>
      </w:pPr>
      <w:r w:rsidRPr="00D24940">
        <w:rPr>
          <w:rFonts w:ascii="Times New Roman" w:hAnsi="Times New Roman"/>
          <w:sz w:val="24"/>
          <w:szCs w:val="24"/>
        </w:rPr>
        <w:t xml:space="preserve">Tabel 1 menunjukan </w:t>
      </w:r>
      <w:r>
        <w:rPr>
          <w:rFonts w:ascii="Times New Roman" w:hAnsi="Times New Roman"/>
          <w:sz w:val="24"/>
          <w:szCs w:val="24"/>
        </w:rPr>
        <w:t>pembudidaya ikan</w:t>
      </w:r>
      <w:r w:rsidRPr="00D24940">
        <w:rPr>
          <w:rFonts w:ascii="Times New Roman" w:hAnsi="Times New Roman"/>
          <w:sz w:val="24"/>
          <w:szCs w:val="24"/>
        </w:rPr>
        <w:t xml:space="preserve"> tergolong </w:t>
      </w:r>
      <w:r>
        <w:rPr>
          <w:rFonts w:ascii="Times New Roman" w:hAnsi="Times New Roman"/>
          <w:sz w:val="24"/>
          <w:szCs w:val="24"/>
        </w:rPr>
        <w:t>dalam usia dewasa atau produktif,</w:t>
      </w:r>
      <w:r w:rsidRPr="00D24940">
        <w:rPr>
          <w:rFonts w:ascii="Times New Roman" w:hAnsi="Times New Roman"/>
          <w:sz w:val="24"/>
          <w:szCs w:val="24"/>
        </w:rPr>
        <w:t xml:space="preserve"> </w:t>
      </w:r>
      <w:r>
        <w:rPr>
          <w:rFonts w:ascii="Times New Roman" w:hAnsi="Times New Roman"/>
          <w:sz w:val="24"/>
          <w:szCs w:val="24"/>
        </w:rPr>
        <w:t>h</w:t>
      </w:r>
      <w:r w:rsidRPr="00D24940">
        <w:rPr>
          <w:rFonts w:ascii="Times New Roman" w:hAnsi="Times New Roman"/>
          <w:sz w:val="24"/>
          <w:szCs w:val="24"/>
        </w:rPr>
        <w:t xml:space="preserve">al ini menunjukan bahwa </w:t>
      </w:r>
      <w:r>
        <w:rPr>
          <w:rFonts w:ascii="Times New Roman" w:hAnsi="Times New Roman"/>
          <w:sz w:val="24"/>
          <w:szCs w:val="24"/>
        </w:rPr>
        <w:t xml:space="preserve">usaha budidaya ikan kurang diminati oleh masyarakat kalangan usia muda, ini mendukung hasil penelitian </w:t>
      </w:r>
      <w:r w:rsidRPr="00551482">
        <w:rPr>
          <w:rFonts w:ascii="Times New Roman" w:hAnsi="Times New Roman"/>
          <w:sz w:val="24"/>
          <w:szCs w:val="24"/>
        </w:rPr>
        <w:t xml:space="preserve">Purwayanti (2004), Aprolita </w:t>
      </w:r>
      <w:r>
        <w:rPr>
          <w:rFonts w:ascii="Times New Roman" w:hAnsi="Times New Roman"/>
          <w:i/>
          <w:sz w:val="24"/>
          <w:szCs w:val="24"/>
        </w:rPr>
        <w:t xml:space="preserve">et. al </w:t>
      </w:r>
      <w:r w:rsidRPr="00551482">
        <w:rPr>
          <w:rFonts w:ascii="Times New Roman" w:hAnsi="Times New Roman"/>
          <w:sz w:val="24"/>
          <w:szCs w:val="24"/>
        </w:rPr>
        <w:t>(2008) dan Hariyadi (2014)</w:t>
      </w:r>
      <w:r>
        <w:rPr>
          <w:rFonts w:ascii="Times New Roman" w:hAnsi="Times New Roman"/>
          <w:sz w:val="24"/>
          <w:szCs w:val="24"/>
        </w:rPr>
        <w:t xml:space="preserve"> pembudidaya ikan didua lokasi penelitian yang berbeda masing-masing berusia dewasa dan cenderung tua. Selanjutnya pendidikan formal pembudidaya ikan dalam kategori sedang dan cenderung tinggi, mayoritas pembudidaya ikan telah mengenyam pendidikan pada Sekolah Menengah Atas (SMA) namun karena keterbatasan biaya sehingga mengharuskan untuk berhenti sekolah dan menjadi nelayan pada waktu itu, sejalan dengan</w:t>
      </w:r>
      <w:r w:rsidRPr="00D24940">
        <w:rPr>
          <w:rFonts w:ascii="Times New Roman" w:hAnsi="Times New Roman"/>
          <w:sz w:val="24"/>
          <w:szCs w:val="24"/>
        </w:rPr>
        <w:t xml:space="preserve"> </w:t>
      </w:r>
      <w:r w:rsidRPr="00551482">
        <w:rPr>
          <w:rFonts w:ascii="Times New Roman" w:hAnsi="Times New Roman"/>
          <w:sz w:val="24"/>
          <w:szCs w:val="24"/>
        </w:rPr>
        <w:t>Heliawaty dan Nurlina (2009)</w:t>
      </w:r>
      <w:r>
        <w:rPr>
          <w:rFonts w:ascii="Times New Roman" w:hAnsi="Times New Roman"/>
          <w:sz w:val="24"/>
          <w:szCs w:val="24"/>
        </w:rPr>
        <w:t xml:space="preserve"> petani</w:t>
      </w:r>
      <w:r w:rsidRPr="00D24940">
        <w:rPr>
          <w:rFonts w:ascii="Times New Roman" w:hAnsi="Times New Roman"/>
          <w:sz w:val="24"/>
          <w:szCs w:val="24"/>
        </w:rPr>
        <w:t xml:space="preserve"> usia muda &lt;56 tahun </w:t>
      </w:r>
      <w:r>
        <w:rPr>
          <w:rFonts w:ascii="Times New Roman" w:hAnsi="Times New Roman"/>
          <w:sz w:val="24"/>
          <w:szCs w:val="24"/>
        </w:rPr>
        <w:t>dengan</w:t>
      </w:r>
      <w:r w:rsidRPr="00D24940">
        <w:rPr>
          <w:rFonts w:ascii="Times New Roman" w:hAnsi="Times New Roman"/>
          <w:sz w:val="24"/>
          <w:szCs w:val="24"/>
        </w:rPr>
        <w:t xml:space="preserve"> tingkat pendidikan formal yang dicapai</w:t>
      </w:r>
      <w:r>
        <w:rPr>
          <w:rFonts w:ascii="Times New Roman" w:hAnsi="Times New Roman"/>
          <w:sz w:val="24"/>
          <w:szCs w:val="24"/>
        </w:rPr>
        <w:t xml:space="preserve"> cenderung memiliki </w:t>
      </w:r>
      <w:r w:rsidRPr="00D24940">
        <w:rPr>
          <w:rFonts w:ascii="Times New Roman" w:hAnsi="Times New Roman"/>
          <w:sz w:val="24"/>
          <w:szCs w:val="24"/>
        </w:rPr>
        <w:t xml:space="preserve">daya penalaran yang lebih bagus </w:t>
      </w:r>
      <w:r>
        <w:rPr>
          <w:rFonts w:ascii="Times New Roman" w:hAnsi="Times New Roman"/>
          <w:sz w:val="24"/>
          <w:szCs w:val="24"/>
        </w:rPr>
        <w:t xml:space="preserve">jika </w:t>
      </w:r>
      <w:r w:rsidRPr="00D24940">
        <w:rPr>
          <w:rFonts w:ascii="Times New Roman" w:hAnsi="Times New Roman"/>
          <w:sz w:val="24"/>
          <w:szCs w:val="24"/>
        </w:rPr>
        <w:t>dibanding</w:t>
      </w:r>
      <w:r>
        <w:rPr>
          <w:rFonts w:ascii="Times New Roman" w:hAnsi="Times New Roman"/>
          <w:sz w:val="24"/>
          <w:szCs w:val="24"/>
        </w:rPr>
        <w:t>kan</w:t>
      </w:r>
      <w:r w:rsidRPr="00D24940">
        <w:rPr>
          <w:rFonts w:ascii="Times New Roman" w:hAnsi="Times New Roman"/>
          <w:sz w:val="24"/>
          <w:szCs w:val="24"/>
        </w:rPr>
        <w:t xml:space="preserve"> petani </w:t>
      </w:r>
      <w:r>
        <w:rPr>
          <w:rFonts w:ascii="Times New Roman" w:hAnsi="Times New Roman"/>
          <w:sz w:val="24"/>
          <w:szCs w:val="24"/>
        </w:rPr>
        <w:t>diusia lanjut.</w:t>
      </w:r>
    </w:p>
    <w:p w:rsidR="0003074C" w:rsidRPr="009C58BE" w:rsidRDefault="0003074C" w:rsidP="0003074C">
      <w:pPr>
        <w:spacing w:after="0" w:line="240" w:lineRule="auto"/>
        <w:jc w:val="center"/>
        <w:rPr>
          <w:rFonts w:ascii="Times New Roman" w:hAnsi="Times New Roman"/>
          <w:sz w:val="24"/>
          <w:szCs w:val="24"/>
        </w:rPr>
      </w:pPr>
      <w:r w:rsidRPr="009C58BE">
        <w:rPr>
          <w:rFonts w:ascii="Times New Roman" w:hAnsi="Times New Roman"/>
          <w:sz w:val="24"/>
          <w:szCs w:val="24"/>
        </w:rPr>
        <w:t>Tabel 1. Jumlah dan Persentase Responden berdasarkan Karakteristik Individu</w:t>
      </w:r>
    </w:p>
    <w:tbl>
      <w:tblPr>
        <w:tblW w:w="0" w:type="auto"/>
        <w:tblLook w:val="04A0" w:firstRow="1" w:lastRow="0" w:firstColumn="1" w:lastColumn="0" w:noHBand="0" w:noVBand="1"/>
      </w:tblPr>
      <w:tblGrid>
        <w:gridCol w:w="2587"/>
        <w:gridCol w:w="4065"/>
        <w:gridCol w:w="1146"/>
        <w:gridCol w:w="1229"/>
      </w:tblGrid>
      <w:tr w:rsidR="0003074C" w:rsidRPr="009C58BE" w:rsidTr="00BC0BE2">
        <w:tc>
          <w:tcPr>
            <w:tcW w:w="2648" w:type="dxa"/>
            <w:tcBorders>
              <w:top w:val="single" w:sz="4" w:space="0" w:color="auto"/>
              <w:bottom w:val="single" w:sz="4" w:space="0" w:color="auto"/>
            </w:tcBorders>
            <w:shd w:val="clear" w:color="auto" w:fill="auto"/>
          </w:tcPr>
          <w:p w:rsidR="0003074C" w:rsidRPr="009C58BE" w:rsidRDefault="0003074C" w:rsidP="00BC0BE2">
            <w:pPr>
              <w:tabs>
                <w:tab w:val="center" w:pos="1422"/>
                <w:tab w:val="right" w:pos="2844"/>
              </w:tabs>
              <w:spacing w:after="0" w:line="240" w:lineRule="auto"/>
              <w:rPr>
                <w:rFonts w:ascii="Times New Roman" w:hAnsi="Times New Roman"/>
                <w:sz w:val="24"/>
                <w:szCs w:val="24"/>
              </w:rPr>
            </w:pPr>
            <w:r w:rsidRPr="009C58BE">
              <w:rPr>
                <w:rFonts w:ascii="Times New Roman" w:hAnsi="Times New Roman"/>
                <w:sz w:val="24"/>
                <w:szCs w:val="24"/>
              </w:rPr>
              <w:t>Karakteristik Individu</w:t>
            </w:r>
          </w:p>
        </w:tc>
        <w:tc>
          <w:tcPr>
            <w:tcW w:w="4210" w:type="dxa"/>
            <w:tcBorders>
              <w:top w:val="single" w:sz="4" w:space="0" w:color="auto"/>
              <w:bottom w:val="single" w:sz="4" w:space="0" w:color="auto"/>
            </w:tcBorders>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Kategori</w:t>
            </w:r>
            <w:r>
              <w:rPr>
                <w:rFonts w:ascii="Times New Roman" w:hAnsi="Times New Roman"/>
                <w:sz w:val="24"/>
                <w:szCs w:val="24"/>
              </w:rPr>
              <w:t xml:space="preserve"> </w:t>
            </w:r>
          </w:p>
        </w:tc>
        <w:tc>
          <w:tcPr>
            <w:tcW w:w="1156" w:type="dxa"/>
            <w:tcBorders>
              <w:top w:val="single" w:sz="4" w:space="0" w:color="auto"/>
              <w:bottom w:val="single" w:sz="4" w:space="0" w:color="auto"/>
            </w:tcBorders>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Jumlah (Orang)</w:t>
            </w:r>
          </w:p>
        </w:tc>
        <w:tc>
          <w:tcPr>
            <w:tcW w:w="1229" w:type="dxa"/>
            <w:tcBorders>
              <w:top w:val="single" w:sz="4" w:space="0" w:color="auto"/>
              <w:bottom w:val="single" w:sz="4" w:space="0" w:color="auto"/>
            </w:tcBorders>
            <w:shd w:val="clear" w:color="auto" w:fill="auto"/>
          </w:tcPr>
          <w:p w:rsidR="0003074C" w:rsidRPr="009C58BE" w:rsidRDefault="0003074C" w:rsidP="0003074C">
            <w:pPr>
              <w:spacing w:after="0" w:line="240" w:lineRule="auto"/>
              <w:jc w:val="center"/>
              <w:rPr>
                <w:rFonts w:ascii="Times New Roman" w:hAnsi="Times New Roman"/>
                <w:sz w:val="24"/>
                <w:szCs w:val="24"/>
              </w:rPr>
            </w:pPr>
            <w:r w:rsidRPr="009C58BE">
              <w:rPr>
                <w:rFonts w:ascii="Times New Roman" w:hAnsi="Times New Roman"/>
                <w:sz w:val="24"/>
                <w:szCs w:val="24"/>
              </w:rPr>
              <w:t>Persentase (%)</w:t>
            </w:r>
          </w:p>
        </w:tc>
      </w:tr>
      <w:tr w:rsidR="0003074C" w:rsidRPr="009C58BE" w:rsidTr="00BC0BE2">
        <w:tc>
          <w:tcPr>
            <w:tcW w:w="2648" w:type="dxa"/>
            <w:vMerge w:val="restart"/>
            <w:tcBorders>
              <w:top w:val="single" w:sz="4" w:space="0" w:color="auto"/>
            </w:tcBorders>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Usia (Tahun)</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(Rataan = 43 Tahun)</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(Std. Deviasi = 4,67)</w:t>
            </w:r>
          </w:p>
        </w:tc>
        <w:tc>
          <w:tcPr>
            <w:tcW w:w="4210" w:type="dxa"/>
            <w:tcBorders>
              <w:top w:val="single" w:sz="4" w:space="0" w:color="auto"/>
            </w:tcBorders>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Muda (30-38)</w:t>
            </w:r>
            <w:r>
              <w:rPr>
                <w:rFonts w:ascii="Times New Roman" w:hAnsi="Times New Roman"/>
                <w:sz w:val="24"/>
                <w:szCs w:val="24"/>
              </w:rPr>
              <w:t xml:space="preserve"> Tahun</w:t>
            </w:r>
          </w:p>
        </w:tc>
        <w:tc>
          <w:tcPr>
            <w:tcW w:w="1156" w:type="dxa"/>
            <w:tcBorders>
              <w:top w:val="single" w:sz="4" w:space="0" w:color="auto"/>
            </w:tcBorders>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3</w:t>
            </w:r>
          </w:p>
        </w:tc>
        <w:tc>
          <w:tcPr>
            <w:tcW w:w="1229" w:type="dxa"/>
            <w:tcBorders>
              <w:top w:val="single" w:sz="4" w:space="0" w:color="auto"/>
            </w:tcBorders>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6</w:t>
            </w:r>
          </w:p>
        </w:tc>
      </w:tr>
      <w:tr w:rsidR="0003074C" w:rsidRPr="009C58BE" w:rsidTr="00BC0BE2">
        <w:tc>
          <w:tcPr>
            <w:tcW w:w="264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Dewasa (39-46)</w:t>
            </w:r>
            <w:r>
              <w:rPr>
                <w:rFonts w:ascii="Times New Roman" w:hAnsi="Times New Roman"/>
                <w:sz w:val="24"/>
                <w:szCs w:val="24"/>
              </w:rPr>
              <w:t xml:space="preserve"> Tahun</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33</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69</w:t>
            </w:r>
          </w:p>
        </w:tc>
      </w:tr>
      <w:tr w:rsidR="0003074C" w:rsidRPr="009C58BE" w:rsidTr="00BC0BE2">
        <w:tc>
          <w:tcPr>
            <w:tcW w:w="264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Tua (&gt;47)</w:t>
            </w:r>
            <w:r>
              <w:rPr>
                <w:rFonts w:ascii="Times New Roman" w:hAnsi="Times New Roman"/>
                <w:sz w:val="24"/>
                <w:szCs w:val="24"/>
              </w:rPr>
              <w:t xml:space="preserve"> Tahun</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12</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25</w:t>
            </w:r>
          </w:p>
          <w:p w:rsidR="0003074C" w:rsidRPr="009C58BE" w:rsidRDefault="0003074C" w:rsidP="00BC0BE2">
            <w:pPr>
              <w:spacing w:after="0" w:line="240" w:lineRule="auto"/>
              <w:ind w:right="120"/>
              <w:jc w:val="right"/>
              <w:rPr>
                <w:rFonts w:ascii="Times New Roman" w:hAnsi="Times New Roman"/>
                <w:sz w:val="24"/>
                <w:szCs w:val="24"/>
              </w:rPr>
            </w:pPr>
          </w:p>
        </w:tc>
      </w:tr>
      <w:tr w:rsidR="0003074C" w:rsidRPr="009C58BE" w:rsidTr="00BC0BE2">
        <w:tc>
          <w:tcPr>
            <w:tcW w:w="2648" w:type="dxa"/>
            <w:vMerge w:val="restart"/>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Pendidikan Formal</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(Rataan = 9 Tahun)</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(Std. Deviasi = 1,48)</w:t>
            </w: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Rendah (6-8) Tahun</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1</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2</w:t>
            </w:r>
          </w:p>
        </w:tc>
      </w:tr>
      <w:tr w:rsidR="0003074C" w:rsidRPr="009C58BE" w:rsidTr="00BC0BE2">
        <w:tc>
          <w:tcPr>
            <w:tcW w:w="264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Sedang (9-11) Tahun</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33</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69</w:t>
            </w:r>
          </w:p>
        </w:tc>
      </w:tr>
      <w:tr w:rsidR="0003074C" w:rsidRPr="009C58BE" w:rsidTr="00BC0BE2">
        <w:tc>
          <w:tcPr>
            <w:tcW w:w="264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Tinggi (12-13) Tahun</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14</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29</w:t>
            </w:r>
          </w:p>
          <w:p w:rsidR="0003074C" w:rsidRPr="009C58BE" w:rsidRDefault="0003074C" w:rsidP="00BC0BE2">
            <w:pPr>
              <w:spacing w:after="0" w:line="240" w:lineRule="auto"/>
              <w:ind w:right="120"/>
              <w:jc w:val="right"/>
              <w:rPr>
                <w:rFonts w:ascii="Times New Roman" w:hAnsi="Times New Roman"/>
                <w:sz w:val="24"/>
                <w:szCs w:val="24"/>
              </w:rPr>
            </w:pPr>
          </w:p>
        </w:tc>
      </w:tr>
      <w:tr w:rsidR="0003074C" w:rsidRPr="009C58BE" w:rsidTr="00BC0BE2">
        <w:tc>
          <w:tcPr>
            <w:tcW w:w="2648" w:type="dxa"/>
            <w:vMerge w:val="restart"/>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 xml:space="preserve">Pendidikan Non Formal (Kali) (Rataan </w:t>
            </w:r>
            <w:r w:rsidRPr="009C58BE">
              <w:rPr>
                <w:rFonts w:ascii="Times New Roman" w:hAnsi="Times New Roman"/>
                <w:i/>
                <w:sz w:val="24"/>
                <w:szCs w:val="24"/>
              </w:rPr>
              <w:t>=</w:t>
            </w:r>
            <w:r w:rsidRPr="009C58BE">
              <w:rPr>
                <w:rFonts w:ascii="Times New Roman" w:hAnsi="Times New Roman"/>
                <w:sz w:val="24"/>
                <w:szCs w:val="24"/>
              </w:rPr>
              <w:t xml:space="preserve"> 6 Kali)</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(Std. Deviasi = 3,28)</w:t>
            </w: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Rendah (3-6) Kali</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26</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54</w:t>
            </w:r>
          </w:p>
        </w:tc>
      </w:tr>
      <w:tr w:rsidR="0003074C" w:rsidRPr="009C58BE" w:rsidTr="00BC0BE2">
        <w:tc>
          <w:tcPr>
            <w:tcW w:w="264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Sedang (7-9) Kali</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11</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23</w:t>
            </w:r>
          </w:p>
        </w:tc>
      </w:tr>
      <w:tr w:rsidR="0003074C" w:rsidRPr="009C58BE" w:rsidTr="00BC0BE2">
        <w:tc>
          <w:tcPr>
            <w:tcW w:w="264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Tinggi (10-12) Kali</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11</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23</w:t>
            </w:r>
          </w:p>
          <w:p w:rsidR="0003074C" w:rsidRPr="009C58BE" w:rsidRDefault="0003074C" w:rsidP="00BC0BE2">
            <w:pPr>
              <w:spacing w:after="0" w:line="240" w:lineRule="auto"/>
              <w:ind w:right="120"/>
              <w:jc w:val="right"/>
              <w:rPr>
                <w:rFonts w:ascii="Times New Roman" w:hAnsi="Times New Roman"/>
                <w:sz w:val="24"/>
                <w:szCs w:val="24"/>
              </w:rPr>
            </w:pPr>
          </w:p>
        </w:tc>
      </w:tr>
      <w:tr w:rsidR="0003074C" w:rsidRPr="009C58BE" w:rsidTr="00BC0BE2">
        <w:tc>
          <w:tcPr>
            <w:tcW w:w="2648" w:type="dxa"/>
            <w:vMerge w:val="restart"/>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Pengalaman Budidaya (Rataan</w:t>
            </w:r>
            <w:r w:rsidRPr="009C58BE">
              <w:rPr>
                <w:rFonts w:ascii="Times New Roman" w:hAnsi="Times New Roman"/>
                <w:i/>
                <w:sz w:val="24"/>
                <w:szCs w:val="24"/>
              </w:rPr>
              <w:t xml:space="preserve"> </w:t>
            </w:r>
            <w:r w:rsidRPr="009C58BE">
              <w:rPr>
                <w:rFonts w:ascii="Times New Roman" w:hAnsi="Times New Roman"/>
                <w:sz w:val="24"/>
                <w:szCs w:val="24"/>
              </w:rPr>
              <w:t>= 4,7 Tahun)</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(Std. Deviasi = 3,38)</w:t>
            </w:r>
          </w:p>
          <w:p w:rsidR="0003074C" w:rsidRPr="009C58BE" w:rsidRDefault="0003074C" w:rsidP="00BC0BE2">
            <w:pPr>
              <w:spacing w:after="0" w:line="240" w:lineRule="auto"/>
              <w:rPr>
                <w:rFonts w:ascii="Times New Roman" w:hAnsi="Times New Roman"/>
                <w:sz w:val="24"/>
                <w:szCs w:val="24"/>
              </w:rPr>
            </w:pPr>
          </w:p>
        </w:tc>
        <w:tc>
          <w:tcPr>
            <w:tcW w:w="4210" w:type="dxa"/>
            <w:shd w:val="clear" w:color="auto" w:fill="auto"/>
          </w:tcPr>
          <w:p w:rsidR="0003074C" w:rsidRPr="009C58BE" w:rsidRDefault="0003074C" w:rsidP="00BC0BE2">
            <w:pPr>
              <w:tabs>
                <w:tab w:val="left" w:pos="1455"/>
              </w:tabs>
              <w:spacing w:after="0" w:line="240" w:lineRule="auto"/>
              <w:rPr>
                <w:rFonts w:ascii="Times New Roman" w:hAnsi="Times New Roman"/>
                <w:sz w:val="24"/>
                <w:szCs w:val="24"/>
              </w:rPr>
            </w:pPr>
            <w:r w:rsidRPr="009C58BE">
              <w:rPr>
                <w:rFonts w:ascii="Times New Roman" w:hAnsi="Times New Roman"/>
                <w:sz w:val="24"/>
                <w:szCs w:val="24"/>
              </w:rPr>
              <w:t>Rendah (1-9) Tahun</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45</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94</w:t>
            </w:r>
          </w:p>
        </w:tc>
      </w:tr>
      <w:tr w:rsidR="0003074C" w:rsidRPr="009C58BE" w:rsidTr="00BC0BE2">
        <w:tc>
          <w:tcPr>
            <w:tcW w:w="264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Sedang (10-17) Tahun</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2</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4</w:t>
            </w:r>
          </w:p>
        </w:tc>
      </w:tr>
      <w:tr w:rsidR="0003074C" w:rsidRPr="009C58BE" w:rsidTr="00BC0BE2">
        <w:tc>
          <w:tcPr>
            <w:tcW w:w="264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Tinggi (&gt;18) Tahun</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1</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2</w:t>
            </w:r>
          </w:p>
          <w:p w:rsidR="0003074C" w:rsidRPr="009C58BE" w:rsidRDefault="0003074C" w:rsidP="00BC0BE2">
            <w:pPr>
              <w:spacing w:after="0" w:line="240" w:lineRule="auto"/>
              <w:ind w:right="120"/>
              <w:jc w:val="right"/>
              <w:rPr>
                <w:rFonts w:ascii="Times New Roman" w:hAnsi="Times New Roman"/>
                <w:sz w:val="24"/>
                <w:szCs w:val="24"/>
              </w:rPr>
            </w:pPr>
          </w:p>
        </w:tc>
      </w:tr>
      <w:tr w:rsidR="0003074C" w:rsidRPr="009C58BE" w:rsidTr="00BC0BE2">
        <w:tc>
          <w:tcPr>
            <w:tcW w:w="2648" w:type="dxa"/>
            <w:vMerge w:val="restart"/>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Pendapatan (Bulan)</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(Rataan</w:t>
            </w:r>
            <w:r w:rsidRPr="009C58BE">
              <w:rPr>
                <w:rFonts w:ascii="Times New Roman" w:hAnsi="Times New Roman"/>
                <w:i/>
                <w:sz w:val="24"/>
                <w:szCs w:val="24"/>
              </w:rPr>
              <w:t xml:space="preserve"> =</w:t>
            </w:r>
            <w:r>
              <w:rPr>
                <w:rFonts w:ascii="Times New Roman" w:hAnsi="Times New Roman"/>
                <w:sz w:val="24"/>
                <w:szCs w:val="24"/>
              </w:rPr>
              <w:t xml:space="preserve"> Rp.</w:t>
            </w:r>
            <w:r w:rsidRPr="009C58BE">
              <w:rPr>
                <w:rFonts w:ascii="Times New Roman" w:hAnsi="Times New Roman"/>
                <w:sz w:val="24"/>
                <w:szCs w:val="24"/>
              </w:rPr>
              <w:t>2.591.304)</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(Std. Deviasi = 674.208)</w:t>
            </w: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Pr>
                <w:rFonts w:ascii="Times New Roman" w:hAnsi="Times New Roman"/>
                <w:sz w:val="24"/>
                <w:szCs w:val="24"/>
              </w:rPr>
              <w:t>Rendah (Rp.1.500.000-Rp.</w:t>
            </w:r>
            <w:r w:rsidRPr="009C58BE">
              <w:rPr>
                <w:rFonts w:ascii="Times New Roman" w:hAnsi="Times New Roman"/>
                <w:sz w:val="24"/>
                <w:szCs w:val="24"/>
              </w:rPr>
              <w:t>3.300.000)</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44</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92</w:t>
            </w:r>
          </w:p>
        </w:tc>
      </w:tr>
      <w:tr w:rsidR="0003074C" w:rsidRPr="009C58BE" w:rsidTr="00BC0BE2">
        <w:tc>
          <w:tcPr>
            <w:tcW w:w="264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Pr>
                <w:rFonts w:ascii="Times New Roman" w:hAnsi="Times New Roman"/>
                <w:sz w:val="24"/>
                <w:szCs w:val="24"/>
              </w:rPr>
              <w:t>Sedang (Rp.3.400.000-Rp.</w:t>
            </w:r>
            <w:r w:rsidRPr="009C58BE">
              <w:rPr>
                <w:rFonts w:ascii="Times New Roman" w:hAnsi="Times New Roman"/>
                <w:sz w:val="24"/>
                <w:szCs w:val="24"/>
              </w:rPr>
              <w:t>5.100.000)</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2</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4</w:t>
            </w:r>
          </w:p>
        </w:tc>
      </w:tr>
      <w:tr w:rsidR="0003074C" w:rsidRPr="009C58BE" w:rsidTr="00BC0BE2">
        <w:tc>
          <w:tcPr>
            <w:tcW w:w="264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Tinggi (Rp.5.100.000-Rp. 7.000.000)</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2</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4</w:t>
            </w:r>
          </w:p>
          <w:p w:rsidR="0003074C" w:rsidRPr="009C58BE" w:rsidRDefault="0003074C" w:rsidP="00BC0BE2">
            <w:pPr>
              <w:spacing w:after="0" w:line="240" w:lineRule="auto"/>
              <w:ind w:right="120"/>
              <w:jc w:val="right"/>
              <w:rPr>
                <w:rFonts w:ascii="Times New Roman" w:hAnsi="Times New Roman"/>
                <w:sz w:val="24"/>
                <w:szCs w:val="24"/>
              </w:rPr>
            </w:pPr>
          </w:p>
        </w:tc>
      </w:tr>
      <w:tr w:rsidR="0003074C" w:rsidRPr="009C58BE" w:rsidTr="00BC0BE2">
        <w:tc>
          <w:tcPr>
            <w:tcW w:w="2648" w:type="dxa"/>
            <w:vMerge w:val="restart"/>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 xml:space="preserve">Tanggungan Keluarga </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(Rataan = 4 Orang)</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(Std. Deviasi = 1)</w:t>
            </w:r>
          </w:p>
          <w:p w:rsidR="0003074C" w:rsidRPr="009C58BE" w:rsidRDefault="0003074C" w:rsidP="00BC0BE2">
            <w:pPr>
              <w:spacing w:after="0" w:line="240" w:lineRule="auto"/>
              <w:rPr>
                <w:rFonts w:ascii="Times New Roman" w:hAnsi="Times New Roman"/>
                <w:sz w:val="24"/>
                <w:szCs w:val="24"/>
              </w:rPr>
            </w:pP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Rendah (1-2) Orang</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1</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2</w:t>
            </w:r>
          </w:p>
        </w:tc>
      </w:tr>
      <w:tr w:rsidR="0003074C" w:rsidRPr="009C58BE" w:rsidTr="00BC0BE2">
        <w:tc>
          <w:tcPr>
            <w:tcW w:w="264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 xml:space="preserve">Sedang (3-5) Orang </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39</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81</w:t>
            </w:r>
          </w:p>
        </w:tc>
      </w:tr>
      <w:tr w:rsidR="0003074C" w:rsidRPr="009C58BE" w:rsidTr="00BC0BE2">
        <w:tc>
          <w:tcPr>
            <w:tcW w:w="264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Tinggi (6-8) Orang</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8</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17</w:t>
            </w:r>
          </w:p>
          <w:p w:rsidR="0003074C" w:rsidRPr="009C58BE" w:rsidRDefault="0003074C" w:rsidP="00BC0BE2">
            <w:pPr>
              <w:spacing w:after="0" w:line="240" w:lineRule="auto"/>
              <w:ind w:right="120"/>
              <w:jc w:val="right"/>
              <w:rPr>
                <w:rFonts w:ascii="Times New Roman" w:hAnsi="Times New Roman"/>
                <w:sz w:val="24"/>
                <w:szCs w:val="24"/>
              </w:rPr>
            </w:pPr>
          </w:p>
        </w:tc>
      </w:tr>
      <w:tr w:rsidR="0003074C" w:rsidRPr="009C58BE" w:rsidTr="00BC0BE2">
        <w:tc>
          <w:tcPr>
            <w:tcW w:w="2648" w:type="dxa"/>
            <w:vMerge w:val="restart"/>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Skala Usaha</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 xml:space="preserve">(Rataan </w:t>
            </w:r>
            <w:r w:rsidRPr="009C58BE">
              <w:rPr>
                <w:rFonts w:ascii="Times New Roman" w:hAnsi="Times New Roman"/>
                <w:i/>
                <w:sz w:val="24"/>
                <w:szCs w:val="24"/>
              </w:rPr>
              <w:t xml:space="preserve"> </w:t>
            </w:r>
            <w:r w:rsidRPr="009C58BE">
              <w:rPr>
                <w:rFonts w:ascii="Times New Roman" w:hAnsi="Times New Roman"/>
                <w:sz w:val="24"/>
                <w:szCs w:val="24"/>
              </w:rPr>
              <w:t>= 7 Kolam)</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(Std. Deviasi = 2,04</w:t>
            </w: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Kecil (4-8) Kolam</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31</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65</w:t>
            </w:r>
          </w:p>
        </w:tc>
      </w:tr>
      <w:tr w:rsidR="0003074C" w:rsidRPr="009C58BE" w:rsidTr="00BC0BE2">
        <w:trPr>
          <w:trHeight w:val="234"/>
        </w:trPr>
        <w:tc>
          <w:tcPr>
            <w:tcW w:w="264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21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Sedang (9-13) Kolam</w:t>
            </w:r>
          </w:p>
        </w:tc>
        <w:tc>
          <w:tcPr>
            <w:tcW w:w="1156"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16</w:t>
            </w:r>
          </w:p>
        </w:tc>
        <w:tc>
          <w:tcPr>
            <w:tcW w:w="1229" w:type="dxa"/>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33</w:t>
            </w:r>
          </w:p>
        </w:tc>
      </w:tr>
      <w:tr w:rsidR="0003074C" w:rsidRPr="009C58BE" w:rsidTr="00BC0BE2">
        <w:tc>
          <w:tcPr>
            <w:tcW w:w="2648" w:type="dxa"/>
            <w:vMerge/>
            <w:tcBorders>
              <w:bottom w:val="single" w:sz="4" w:space="0" w:color="auto"/>
            </w:tcBorders>
            <w:shd w:val="clear" w:color="auto" w:fill="auto"/>
          </w:tcPr>
          <w:p w:rsidR="0003074C" w:rsidRPr="009C58BE" w:rsidRDefault="0003074C" w:rsidP="00BC0BE2">
            <w:pPr>
              <w:spacing w:after="0" w:line="240" w:lineRule="auto"/>
              <w:rPr>
                <w:rFonts w:ascii="Times New Roman" w:hAnsi="Times New Roman"/>
                <w:sz w:val="24"/>
                <w:szCs w:val="24"/>
              </w:rPr>
            </w:pPr>
          </w:p>
        </w:tc>
        <w:tc>
          <w:tcPr>
            <w:tcW w:w="4210" w:type="dxa"/>
            <w:tcBorders>
              <w:bottom w:val="single" w:sz="4" w:space="0" w:color="auto"/>
            </w:tcBorders>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Besar (14-18) Kolam</w:t>
            </w:r>
          </w:p>
        </w:tc>
        <w:tc>
          <w:tcPr>
            <w:tcW w:w="1156" w:type="dxa"/>
            <w:tcBorders>
              <w:bottom w:val="single" w:sz="4" w:space="0" w:color="auto"/>
            </w:tcBorders>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1</w:t>
            </w:r>
          </w:p>
        </w:tc>
        <w:tc>
          <w:tcPr>
            <w:tcW w:w="1229" w:type="dxa"/>
            <w:tcBorders>
              <w:bottom w:val="single" w:sz="4" w:space="0" w:color="auto"/>
            </w:tcBorders>
            <w:shd w:val="clear" w:color="auto" w:fill="auto"/>
          </w:tcPr>
          <w:p w:rsidR="0003074C" w:rsidRPr="009C58BE" w:rsidRDefault="0003074C" w:rsidP="00BC0BE2">
            <w:pPr>
              <w:spacing w:after="0" w:line="240" w:lineRule="auto"/>
              <w:ind w:right="120"/>
              <w:jc w:val="right"/>
              <w:rPr>
                <w:rFonts w:ascii="Times New Roman" w:hAnsi="Times New Roman"/>
                <w:sz w:val="24"/>
                <w:szCs w:val="24"/>
              </w:rPr>
            </w:pPr>
            <w:r w:rsidRPr="009C58BE">
              <w:rPr>
                <w:rFonts w:ascii="Times New Roman" w:hAnsi="Times New Roman"/>
                <w:sz w:val="24"/>
                <w:szCs w:val="24"/>
              </w:rPr>
              <w:t>2</w:t>
            </w:r>
          </w:p>
        </w:tc>
      </w:tr>
    </w:tbl>
    <w:p w:rsidR="0003074C" w:rsidRPr="00BA2FCC" w:rsidRDefault="0003074C" w:rsidP="0003074C">
      <w:pPr>
        <w:spacing w:line="240" w:lineRule="auto"/>
        <w:rPr>
          <w:rFonts w:ascii="Times New Roman" w:hAnsi="Times New Roman"/>
          <w:sz w:val="18"/>
          <w:szCs w:val="18"/>
        </w:rPr>
      </w:pPr>
      <w:r>
        <w:rPr>
          <w:rFonts w:ascii="Times New Roman" w:hAnsi="Times New Roman"/>
          <w:sz w:val="18"/>
          <w:szCs w:val="18"/>
        </w:rPr>
        <w:t>Keterangan: n = 48, seluruh pengelompokkan karakteristik individu didasarkan kepada sebaran responden</w:t>
      </w:r>
    </w:p>
    <w:p w:rsidR="0003074C" w:rsidRDefault="0003074C" w:rsidP="0003074C">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Pengalaman budidaya ikan pada masyarakat Muncar masih tergolong rendah, hal ini sejalan dengan hasil penelitian </w:t>
      </w:r>
      <w:r w:rsidRPr="00551482">
        <w:rPr>
          <w:rFonts w:ascii="Times New Roman" w:hAnsi="Times New Roman"/>
          <w:sz w:val="24"/>
          <w:szCs w:val="24"/>
        </w:rPr>
        <w:t xml:space="preserve">Aprolita </w:t>
      </w:r>
      <w:r>
        <w:rPr>
          <w:rFonts w:ascii="Times New Roman" w:hAnsi="Times New Roman"/>
          <w:i/>
          <w:sz w:val="24"/>
          <w:szCs w:val="24"/>
        </w:rPr>
        <w:t xml:space="preserve">et al. </w:t>
      </w:r>
      <w:r w:rsidRPr="00551482">
        <w:rPr>
          <w:rFonts w:ascii="Times New Roman" w:hAnsi="Times New Roman"/>
          <w:sz w:val="24"/>
          <w:szCs w:val="24"/>
        </w:rPr>
        <w:t>(2008), Fatchiya (2010), Hariyadi (2014)</w:t>
      </w:r>
      <w:r>
        <w:rPr>
          <w:rFonts w:ascii="Times New Roman" w:hAnsi="Times New Roman"/>
          <w:sz w:val="24"/>
          <w:szCs w:val="24"/>
        </w:rPr>
        <w:t xml:space="preserve"> menegaskan bahwa mayoritas pengalaman pembudidaya ikan masih tergolong rendah dan </w:t>
      </w:r>
      <w:r>
        <w:rPr>
          <w:rFonts w:ascii="Times New Roman" w:hAnsi="Times New Roman"/>
          <w:sz w:val="24"/>
          <w:szCs w:val="24"/>
        </w:rPr>
        <w:lastRenderedPageBreak/>
        <w:t xml:space="preserve">hanya didukung dengan kemampuan teknis saja. Berbeda dengan hasil penelitian </w:t>
      </w:r>
      <w:r w:rsidRPr="00551482">
        <w:rPr>
          <w:rFonts w:ascii="Times New Roman" w:hAnsi="Times New Roman"/>
          <w:sz w:val="24"/>
          <w:szCs w:val="24"/>
        </w:rPr>
        <w:t>Koten (2015)</w:t>
      </w:r>
      <w:r>
        <w:rPr>
          <w:rFonts w:ascii="Times New Roman" w:hAnsi="Times New Roman"/>
          <w:sz w:val="24"/>
          <w:szCs w:val="24"/>
        </w:rPr>
        <w:t xml:space="preserve"> mayoritas pembudidaya ikan di Kabupaten Minahasa Utara memiliki pengalaman budidaya yang tinggi. Jumlah tanggungan keluarga termasuk dalam kategori sedang, hal ini mendukung hasil penelitian </w:t>
      </w:r>
      <w:r w:rsidRPr="00C77EF5">
        <w:rPr>
          <w:rFonts w:ascii="Times New Roman" w:hAnsi="Times New Roman"/>
          <w:sz w:val="24"/>
          <w:szCs w:val="24"/>
        </w:rPr>
        <w:t>Iliyasu (2016)</w:t>
      </w:r>
      <w:r>
        <w:rPr>
          <w:rFonts w:ascii="Times New Roman" w:hAnsi="Times New Roman"/>
          <w:sz w:val="24"/>
          <w:szCs w:val="24"/>
        </w:rPr>
        <w:t xml:space="preserve"> bahwa jumlah tanggungan keluarga pada pembudidaya ikan di semenanjung Malaysia termasuk dalam kategori sedang dan cenderung memiliki pengaruh terhadap keputusan usaha budidaya ikan. </w:t>
      </w:r>
    </w:p>
    <w:p w:rsidR="0003074C" w:rsidRDefault="0003074C" w:rsidP="0003074C">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Pendapatan yang diterima oleh pembudidaya ikan mengalami peningkatan jika dibandingkan dengan sebelumnya yakni Rp. 1.750.000,- dari hasil bekerja sebagai nelayan dengan rata-rata pendapatan sebesar Rp. 2.591.304,- hal ini disebabkan oleh adanya sistem bagi hasil yang kurang mebguntungkan bagi awak kapal sehingga pendapatan yang dapat dibawa pulang hanya sedikit. Hal serupa ditemukan oleh  </w:t>
      </w:r>
      <w:r w:rsidRPr="00C77EF5">
        <w:rPr>
          <w:rFonts w:ascii="Times New Roman" w:hAnsi="Times New Roman"/>
          <w:sz w:val="24"/>
          <w:szCs w:val="24"/>
        </w:rPr>
        <w:t>Kohar dan Bambang (2009)</w:t>
      </w:r>
      <w:r>
        <w:rPr>
          <w:rFonts w:ascii="Times New Roman" w:hAnsi="Times New Roman"/>
          <w:sz w:val="24"/>
          <w:szCs w:val="24"/>
        </w:rPr>
        <w:t xml:space="preserve"> dan</w:t>
      </w:r>
      <w:r w:rsidRPr="00C77EF5">
        <w:rPr>
          <w:rFonts w:ascii="Times New Roman" w:hAnsi="Times New Roman"/>
          <w:sz w:val="24"/>
          <w:szCs w:val="24"/>
        </w:rPr>
        <w:t xml:space="preserve"> Putri (2014)</w:t>
      </w:r>
      <w:r>
        <w:rPr>
          <w:rFonts w:ascii="Times New Roman" w:hAnsi="Times New Roman"/>
          <w:sz w:val="24"/>
          <w:szCs w:val="24"/>
        </w:rPr>
        <w:t xml:space="preserve"> bahwa pendapatan pembudidaya ikan pada lahan pasang surut secara signifikan meningkat dan menurunkan angka kemiskinan. Nelayan di Kecamatan Muncar sebagian besr telah mengenal program KB, hal ini terlihat dari jumlah tanggungan keluarga dengan rata-rata empat orang per keluarganya. </w:t>
      </w:r>
    </w:p>
    <w:p w:rsidR="0003074C" w:rsidRDefault="0003074C" w:rsidP="0003074C">
      <w:pPr>
        <w:spacing w:after="0" w:line="240" w:lineRule="auto"/>
        <w:jc w:val="center"/>
        <w:rPr>
          <w:rFonts w:ascii="Times New Roman" w:hAnsi="Times New Roman"/>
          <w:sz w:val="24"/>
          <w:szCs w:val="24"/>
          <w:highlight w:val="yellow"/>
        </w:rPr>
      </w:pPr>
    </w:p>
    <w:p w:rsidR="0003074C" w:rsidRDefault="0003074C" w:rsidP="0003074C">
      <w:pPr>
        <w:spacing w:after="0" w:line="240" w:lineRule="auto"/>
        <w:jc w:val="center"/>
        <w:rPr>
          <w:rFonts w:ascii="Times New Roman" w:hAnsi="Times New Roman"/>
          <w:b/>
          <w:sz w:val="24"/>
          <w:szCs w:val="24"/>
        </w:rPr>
      </w:pPr>
      <w:r>
        <w:rPr>
          <w:rFonts w:ascii="Times New Roman" w:hAnsi="Times New Roman"/>
          <w:b/>
          <w:sz w:val="24"/>
          <w:szCs w:val="24"/>
        </w:rPr>
        <w:t xml:space="preserve">Dukungan </w:t>
      </w:r>
      <w:r w:rsidRPr="00BC0BE2">
        <w:rPr>
          <w:rFonts w:ascii="Times New Roman" w:hAnsi="Times New Roman"/>
          <w:b/>
          <w:i/>
          <w:sz w:val="24"/>
          <w:szCs w:val="24"/>
        </w:rPr>
        <w:t>Input Output</w:t>
      </w:r>
      <w:r>
        <w:rPr>
          <w:rFonts w:ascii="Times New Roman" w:hAnsi="Times New Roman"/>
          <w:b/>
          <w:sz w:val="24"/>
          <w:szCs w:val="24"/>
        </w:rPr>
        <w:t xml:space="preserve"> Produksi</w:t>
      </w:r>
    </w:p>
    <w:p w:rsidR="0003074C" w:rsidRPr="00021606" w:rsidRDefault="0003074C" w:rsidP="0003074C">
      <w:pPr>
        <w:spacing w:after="0" w:line="240" w:lineRule="auto"/>
        <w:ind w:firstLine="720"/>
        <w:jc w:val="both"/>
        <w:rPr>
          <w:rFonts w:ascii="Times New Roman" w:hAnsi="Times New Roman"/>
          <w:sz w:val="24"/>
          <w:szCs w:val="24"/>
        </w:rPr>
      </w:pPr>
      <w:r w:rsidRPr="00BC0BE2">
        <w:rPr>
          <w:rFonts w:ascii="Times New Roman" w:hAnsi="Times New Roman"/>
          <w:sz w:val="24"/>
          <w:szCs w:val="24"/>
        </w:rPr>
        <w:t>Modal yang digunakan oleh pembudidaya ikan tergolong dalam kategori sedang dan cenderung rendah mengingat skala usaha budidaya ikan yang digeluti masih tergolong kecil. Tenaga kerja yang digunakan dalam usaha budidaya ikan sebagian besar berasal dari keluarga pembudidaya ikan sendiri. Tabel 2</w:t>
      </w:r>
      <w:r w:rsidRPr="00BC0BE2">
        <w:rPr>
          <w:rFonts w:ascii="Times New Roman" w:hAnsi="Times New Roman"/>
          <w:sz w:val="24"/>
          <w:szCs w:val="24"/>
          <w:lang w:val="id-ID"/>
        </w:rPr>
        <w:t xml:space="preserve"> m</w:t>
      </w:r>
      <w:r w:rsidRPr="00BC0BE2">
        <w:rPr>
          <w:rFonts w:ascii="Times New Roman" w:hAnsi="Times New Roman"/>
          <w:sz w:val="24"/>
          <w:szCs w:val="24"/>
        </w:rPr>
        <w:t>enunjukan dukungan input ouput produksi cukup baik dalam mendukung usaha budidaya ikan di Kecamatan Muncar.</w:t>
      </w:r>
      <w:r>
        <w:rPr>
          <w:rFonts w:ascii="Times New Roman" w:hAnsi="Times New Roman"/>
          <w:sz w:val="24"/>
          <w:szCs w:val="24"/>
        </w:rPr>
        <w:t xml:space="preserve"> </w:t>
      </w:r>
    </w:p>
    <w:p w:rsidR="0003074C" w:rsidRDefault="0003074C" w:rsidP="0003074C">
      <w:pPr>
        <w:spacing w:after="0" w:line="240" w:lineRule="auto"/>
        <w:jc w:val="center"/>
        <w:rPr>
          <w:rFonts w:ascii="Times New Roman" w:hAnsi="Times New Roman"/>
          <w:sz w:val="24"/>
          <w:szCs w:val="24"/>
          <w:lang w:val="sv-SE"/>
        </w:rPr>
      </w:pPr>
      <w:r w:rsidRPr="00ED2A25">
        <w:rPr>
          <w:rFonts w:ascii="Times New Roman" w:hAnsi="Times New Roman"/>
          <w:sz w:val="24"/>
          <w:szCs w:val="24"/>
          <w:lang w:val="sv-SE"/>
        </w:rPr>
        <w:t xml:space="preserve">Tabel 2. </w:t>
      </w:r>
      <w:r>
        <w:rPr>
          <w:rFonts w:ascii="Times New Roman" w:hAnsi="Times New Roman"/>
          <w:sz w:val="24"/>
          <w:szCs w:val="24"/>
          <w:lang w:val="sv-SE"/>
        </w:rPr>
        <w:t>Jumlah dan Persentase Dukungan Input Output Produksi</w:t>
      </w:r>
    </w:p>
    <w:tbl>
      <w:tblPr>
        <w:tblW w:w="9288" w:type="dxa"/>
        <w:tblLayout w:type="fixed"/>
        <w:tblLook w:val="04A0" w:firstRow="1" w:lastRow="0" w:firstColumn="1" w:lastColumn="0" w:noHBand="0" w:noVBand="1"/>
      </w:tblPr>
      <w:tblGrid>
        <w:gridCol w:w="2898"/>
        <w:gridCol w:w="4140"/>
        <w:gridCol w:w="990"/>
        <w:gridCol w:w="1260"/>
      </w:tblGrid>
      <w:tr w:rsidR="0003074C" w:rsidRPr="009C58BE" w:rsidTr="00BC0BE2">
        <w:tc>
          <w:tcPr>
            <w:tcW w:w="2898" w:type="dxa"/>
            <w:tcBorders>
              <w:top w:val="single" w:sz="4" w:space="0" w:color="auto"/>
              <w:bottom w:val="single" w:sz="4" w:space="0" w:color="auto"/>
            </w:tcBorders>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Dukungan Input Output Produksi</w:t>
            </w:r>
          </w:p>
        </w:tc>
        <w:tc>
          <w:tcPr>
            <w:tcW w:w="4140" w:type="dxa"/>
            <w:tcBorders>
              <w:top w:val="single" w:sz="4" w:space="0" w:color="auto"/>
              <w:bottom w:val="single" w:sz="4" w:space="0" w:color="auto"/>
            </w:tcBorders>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Kategori</w:t>
            </w:r>
          </w:p>
        </w:tc>
        <w:tc>
          <w:tcPr>
            <w:tcW w:w="990" w:type="dxa"/>
            <w:tcBorders>
              <w:top w:val="single" w:sz="4" w:space="0" w:color="auto"/>
              <w:bottom w:val="single" w:sz="4" w:space="0" w:color="auto"/>
            </w:tcBorders>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Jumlah (Orang)</w:t>
            </w:r>
          </w:p>
        </w:tc>
        <w:tc>
          <w:tcPr>
            <w:tcW w:w="1260" w:type="dxa"/>
            <w:tcBorders>
              <w:top w:val="single" w:sz="4" w:space="0" w:color="auto"/>
              <w:bottom w:val="single" w:sz="4" w:space="0" w:color="auto"/>
            </w:tcBorders>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Persentase (%)</w:t>
            </w:r>
          </w:p>
        </w:tc>
      </w:tr>
      <w:tr w:rsidR="0003074C" w:rsidRPr="009C58BE" w:rsidTr="00BC0BE2">
        <w:tc>
          <w:tcPr>
            <w:tcW w:w="2898" w:type="dxa"/>
            <w:vMerge w:val="restart"/>
            <w:tcBorders>
              <w:top w:val="single" w:sz="4" w:space="0" w:color="auto"/>
            </w:tcBorders>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Modal</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(Rataan= Rp. 13.626.041 )</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(Std. Deviasi = 9.867.580)</w:t>
            </w:r>
          </w:p>
          <w:p w:rsidR="0003074C" w:rsidRPr="009C58BE" w:rsidRDefault="0003074C" w:rsidP="00BC0BE2">
            <w:pPr>
              <w:spacing w:after="0" w:line="240" w:lineRule="auto"/>
              <w:rPr>
                <w:rFonts w:ascii="Times New Roman" w:hAnsi="Times New Roman"/>
                <w:sz w:val="24"/>
                <w:szCs w:val="24"/>
              </w:rPr>
            </w:pPr>
          </w:p>
        </w:tc>
        <w:tc>
          <w:tcPr>
            <w:tcW w:w="4140" w:type="dxa"/>
            <w:tcBorders>
              <w:top w:val="single" w:sz="4" w:space="0" w:color="auto"/>
            </w:tcBorders>
            <w:shd w:val="clear" w:color="auto" w:fill="auto"/>
          </w:tcPr>
          <w:p w:rsidR="0003074C" w:rsidRPr="009C58BE" w:rsidRDefault="0003074C" w:rsidP="00BC0BE2">
            <w:pPr>
              <w:spacing w:after="0" w:line="240" w:lineRule="auto"/>
              <w:rPr>
                <w:rFonts w:ascii="Times New Roman" w:hAnsi="Times New Roman"/>
                <w:sz w:val="24"/>
                <w:szCs w:val="24"/>
              </w:rPr>
            </w:pPr>
            <w:r>
              <w:rPr>
                <w:rFonts w:ascii="Times New Roman" w:hAnsi="Times New Roman"/>
                <w:sz w:val="24"/>
                <w:szCs w:val="24"/>
              </w:rPr>
              <w:t>Rendah (Rp.</w:t>
            </w:r>
            <w:r w:rsidRPr="009C58BE">
              <w:rPr>
                <w:rFonts w:ascii="Times New Roman" w:hAnsi="Times New Roman"/>
                <w:sz w:val="24"/>
                <w:szCs w:val="24"/>
              </w:rPr>
              <w:t>7.500.000-Rp.10.999.999)</w:t>
            </w:r>
          </w:p>
        </w:tc>
        <w:tc>
          <w:tcPr>
            <w:tcW w:w="990" w:type="dxa"/>
            <w:tcBorders>
              <w:top w:val="single" w:sz="4" w:space="0" w:color="auto"/>
            </w:tcBorders>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17</w:t>
            </w:r>
          </w:p>
        </w:tc>
        <w:tc>
          <w:tcPr>
            <w:tcW w:w="1260" w:type="dxa"/>
            <w:tcBorders>
              <w:top w:val="single" w:sz="4" w:space="0" w:color="auto"/>
            </w:tcBorders>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35</w:t>
            </w:r>
          </w:p>
        </w:tc>
      </w:tr>
      <w:tr w:rsidR="0003074C" w:rsidRPr="009C58BE" w:rsidTr="00BC0BE2">
        <w:tc>
          <w:tcPr>
            <w:tcW w:w="289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140" w:type="dxa"/>
            <w:shd w:val="clear" w:color="auto" w:fill="auto"/>
          </w:tcPr>
          <w:p w:rsidR="0003074C" w:rsidRPr="009C58BE" w:rsidRDefault="0003074C" w:rsidP="00BC0BE2">
            <w:pPr>
              <w:spacing w:after="0" w:line="240" w:lineRule="auto"/>
              <w:rPr>
                <w:rFonts w:ascii="Times New Roman" w:hAnsi="Times New Roman"/>
                <w:sz w:val="24"/>
                <w:szCs w:val="24"/>
              </w:rPr>
            </w:pPr>
            <w:r>
              <w:rPr>
                <w:rFonts w:ascii="Times New Roman" w:hAnsi="Times New Roman"/>
                <w:sz w:val="24"/>
                <w:szCs w:val="24"/>
              </w:rPr>
              <w:t>Sedang (Rp.</w:t>
            </w:r>
            <w:r w:rsidRPr="009C58BE">
              <w:rPr>
                <w:rFonts w:ascii="Times New Roman" w:hAnsi="Times New Roman"/>
                <w:sz w:val="24"/>
                <w:szCs w:val="24"/>
              </w:rPr>
              <w:t>11.000.000-Rp. 15.999.999)</w:t>
            </w:r>
          </w:p>
        </w:tc>
        <w:tc>
          <w:tcPr>
            <w:tcW w:w="99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20</w:t>
            </w:r>
          </w:p>
        </w:tc>
        <w:tc>
          <w:tcPr>
            <w:tcW w:w="126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42</w:t>
            </w:r>
          </w:p>
        </w:tc>
      </w:tr>
      <w:tr w:rsidR="0003074C" w:rsidRPr="009C58BE" w:rsidTr="00BC0BE2">
        <w:tc>
          <w:tcPr>
            <w:tcW w:w="289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14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Tinggi (Rp.16.000.000-Rp.17.500.000)</w:t>
            </w:r>
          </w:p>
          <w:p w:rsidR="0003074C" w:rsidRPr="009C58BE" w:rsidRDefault="0003074C" w:rsidP="00BC0BE2">
            <w:pPr>
              <w:spacing w:after="0" w:line="240" w:lineRule="auto"/>
              <w:rPr>
                <w:rFonts w:ascii="Times New Roman" w:hAnsi="Times New Roman"/>
                <w:sz w:val="24"/>
                <w:szCs w:val="24"/>
              </w:rPr>
            </w:pPr>
          </w:p>
        </w:tc>
        <w:tc>
          <w:tcPr>
            <w:tcW w:w="99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11</w:t>
            </w:r>
          </w:p>
        </w:tc>
        <w:tc>
          <w:tcPr>
            <w:tcW w:w="126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23</w:t>
            </w:r>
          </w:p>
          <w:p w:rsidR="0003074C" w:rsidRPr="009C58BE" w:rsidRDefault="0003074C" w:rsidP="00BC0BE2">
            <w:pPr>
              <w:spacing w:after="0" w:line="240" w:lineRule="auto"/>
              <w:jc w:val="center"/>
              <w:rPr>
                <w:rFonts w:ascii="Times New Roman" w:hAnsi="Times New Roman"/>
                <w:sz w:val="24"/>
                <w:szCs w:val="24"/>
              </w:rPr>
            </w:pPr>
          </w:p>
        </w:tc>
      </w:tr>
      <w:tr w:rsidR="0003074C" w:rsidRPr="009C58BE" w:rsidTr="00BC0BE2">
        <w:tc>
          <w:tcPr>
            <w:tcW w:w="2898" w:type="dxa"/>
            <w:vMerge w:val="restart"/>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 xml:space="preserve">Sarana </w:t>
            </w:r>
            <w:r>
              <w:rPr>
                <w:rFonts w:ascii="Times New Roman" w:hAnsi="Times New Roman"/>
                <w:sz w:val="24"/>
                <w:szCs w:val="24"/>
              </w:rPr>
              <w:t>p</w:t>
            </w:r>
            <w:r w:rsidRPr="009C58BE">
              <w:rPr>
                <w:rFonts w:ascii="Times New Roman" w:hAnsi="Times New Roman"/>
                <w:sz w:val="24"/>
                <w:szCs w:val="24"/>
              </w:rPr>
              <w:t xml:space="preserve">roduksi </w:t>
            </w:r>
            <w:r>
              <w:rPr>
                <w:rFonts w:ascii="Times New Roman" w:hAnsi="Times New Roman"/>
                <w:sz w:val="24"/>
                <w:szCs w:val="24"/>
              </w:rPr>
              <w:t>p</w:t>
            </w:r>
            <w:r w:rsidRPr="009C58BE">
              <w:rPr>
                <w:rFonts w:ascii="Times New Roman" w:hAnsi="Times New Roman"/>
                <w:sz w:val="24"/>
                <w:szCs w:val="24"/>
              </w:rPr>
              <w:t>erikanan</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(Rataan = 19,9)</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(Std. Deviasi = 1,217)</w:t>
            </w:r>
          </w:p>
          <w:p w:rsidR="0003074C" w:rsidRPr="009C58BE" w:rsidRDefault="0003074C" w:rsidP="00BC0BE2">
            <w:pPr>
              <w:spacing w:after="0" w:line="240" w:lineRule="auto"/>
              <w:rPr>
                <w:rFonts w:ascii="Times New Roman" w:hAnsi="Times New Roman"/>
                <w:sz w:val="24"/>
                <w:szCs w:val="24"/>
              </w:rPr>
            </w:pPr>
          </w:p>
        </w:tc>
        <w:tc>
          <w:tcPr>
            <w:tcW w:w="414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Rendah (15-18)</w:t>
            </w:r>
          </w:p>
        </w:tc>
        <w:tc>
          <w:tcPr>
            <w:tcW w:w="99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3</w:t>
            </w:r>
          </w:p>
        </w:tc>
        <w:tc>
          <w:tcPr>
            <w:tcW w:w="126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6</w:t>
            </w:r>
          </w:p>
        </w:tc>
      </w:tr>
      <w:tr w:rsidR="0003074C" w:rsidRPr="009C58BE" w:rsidTr="00BC0BE2">
        <w:tc>
          <w:tcPr>
            <w:tcW w:w="289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14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 xml:space="preserve">Sedang (18-21) </w:t>
            </w:r>
          </w:p>
        </w:tc>
        <w:tc>
          <w:tcPr>
            <w:tcW w:w="99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41</w:t>
            </w:r>
          </w:p>
        </w:tc>
        <w:tc>
          <w:tcPr>
            <w:tcW w:w="126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85</w:t>
            </w:r>
          </w:p>
        </w:tc>
      </w:tr>
      <w:tr w:rsidR="0003074C" w:rsidRPr="009C58BE" w:rsidTr="00BC0BE2">
        <w:tc>
          <w:tcPr>
            <w:tcW w:w="289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140" w:type="dxa"/>
            <w:shd w:val="clear" w:color="auto" w:fill="auto"/>
          </w:tcPr>
          <w:p w:rsidR="0003074C" w:rsidRPr="009C58BE" w:rsidRDefault="0003074C" w:rsidP="00BC0BE2">
            <w:pPr>
              <w:spacing w:after="0" w:line="240" w:lineRule="auto"/>
              <w:rPr>
                <w:rFonts w:ascii="Times New Roman" w:hAnsi="Times New Roman"/>
                <w:sz w:val="24"/>
                <w:szCs w:val="24"/>
              </w:rPr>
            </w:pPr>
            <w:r>
              <w:rPr>
                <w:rFonts w:ascii="Times New Roman" w:hAnsi="Times New Roman"/>
                <w:sz w:val="24"/>
                <w:szCs w:val="24"/>
              </w:rPr>
              <w:t>Tinggi (22</w:t>
            </w:r>
            <w:r w:rsidRPr="009C58BE">
              <w:rPr>
                <w:rFonts w:ascii="Times New Roman" w:hAnsi="Times New Roman"/>
                <w:sz w:val="24"/>
                <w:szCs w:val="24"/>
              </w:rPr>
              <w:t xml:space="preserve">-24) </w:t>
            </w:r>
          </w:p>
        </w:tc>
        <w:tc>
          <w:tcPr>
            <w:tcW w:w="99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4</w:t>
            </w:r>
          </w:p>
        </w:tc>
        <w:tc>
          <w:tcPr>
            <w:tcW w:w="126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8</w:t>
            </w:r>
          </w:p>
          <w:p w:rsidR="0003074C" w:rsidRPr="009C58BE" w:rsidRDefault="0003074C" w:rsidP="00BC0BE2">
            <w:pPr>
              <w:spacing w:after="0" w:line="240" w:lineRule="auto"/>
              <w:jc w:val="center"/>
              <w:rPr>
                <w:rFonts w:ascii="Times New Roman" w:hAnsi="Times New Roman"/>
                <w:sz w:val="24"/>
                <w:szCs w:val="24"/>
              </w:rPr>
            </w:pPr>
          </w:p>
        </w:tc>
      </w:tr>
      <w:tr w:rsidR="0003074C" w:rsidRPr="009C58BE" w:rsidTr="00BC0BE2">
        <w:tc>
          <w:tcPr>
            <w:tcW w:w="2898" w:type="dxa"/>
            <w:vMerge w:val="restart"/>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 xml:space="preserve">Tenaga </w:t>
            </w:r>
            <w:r>
              <w:rPr>
                <w:rFonts w:ascii="Times New Roman" w:hAnsi="Times New Roman"/>
                <w:sz w:val="24"/>
                <w:szCs w:val="24"/>
              </w:rPr>
              <w:t>k</w:t>
            </w:r>
            <w:r w:rsidRPr="009C58BE">
              <w:rPr>
                <w:rFonts w:ascii="Times New Roman" w:hAnsi="Times New Roman"/>
                <w:sz w:val="24"/>
                <w:szCs w:val="24"/>
              </w:rPr>
              <w:t>erja</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(Rataan = 6,2)</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(Std. Deviasi = 1,464)</w:t>
            </w:r>
          </w:p>
          <w:p w:rsidR="0003074C" w:rsidRPr="009C58BE" w:rsidRDefault="0003074C" w:rsidP="00BC0BE2">
            <w:pPr>
              <w:spacing w:after="0" w:line="240" w:lineRule="auto"/>
              <w:rPr>
                <w:rFonts w:ascii="Times New Roman" w:hAnsi="Times New Roman"/>
                <w:sz w:val="24"/>
                <w:szCs w:val="24"/>
              </w:rPr>
            </w:pPr>
          </w:p>
        </w:tc>
        <w:tc>
          <w:tcPr>
            <w:tcW w:w="414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 xml:space="preserve">Rendah (4-6) </w:t>
            </w:r>
          </w:p>
        </w:tc>
        <w:tc>
          <w:tcPr>
            <w:tcW w:w="99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37</w:t>
            </w:r>
          </w:p>
        </w:tc>
        <w:tc>
          <w:tcPr>
            <w:tcW w:w="126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77</w:t>
            </w:r>
          </w:p>
        </w:tc>
      </w:tr>
      <w:tr w:rsidR="0003074C" w:rsidRPr="009C58BE" w:rsidTr="00BC0BE2">
        <w:tc>
          <w:tcPr>
            <w:tcW w:w="289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14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 xml:space="preserve">Sedang (7-9) </w:t>
            </w:r>
          </w:p>
        </w:tc>
        <w:tc>
          <w:tcPr>
            <w:tcW w:w="99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4</w:t>
            </w:r>
          </w:p>
        </w:tc>
        <w:tc>
          <w:tcPr>
            <w:tcW w:w="126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8</w:t>
            </w:r>
          </w:p>
        </w:tc>
      </w:tr>
      <w:tr w:rsidR="0003074C" w:rsidRPr="009C58BE" w:rsidTr="00BC0BE2">
        <w:tc>
          <w:tcPr>
            <w:tcW w:w="289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14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 xml:space="preserve">Tinggi (10-12) </w:t>
            </w:r>
          </w:p>
        </w:tc>
        <w:tc>
          <w:tcPr>
            <w:tcW w:w="99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7</w:t>
            </w:r>
          </w:p>
        </w:tc>
        <w:tc>
          <w:tcPr>
            <w:tcW w:w="126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15</w:t>
            </w:r>
          </w:p>
          <w:p w:rsidR="0003074C" w:rsidRPr="009C58BE" w:rsidRDefault="0003074C" w:rsidP="00BC0BE2">
            <w:pPr>
              <w:spacing w:after="0" w:line="240" w:lineRule="auto"/>
              <w:jc w:val="center"/>
              <w:rPr>
                <w:rFonts w:ascii="Times New Roman" w:hAnsi="Times New Roman"/>
                <w:sz w:val="24"/>
                <w:szCs w:val="24"/>
              </w:rPr>
            </w:pPr>
          </w:p>
        </w:tc>
      </w:tr>
      <w:tr w:rsidR="0003074C" w:rsidRPr="009C58BE" w:rsidTr="00BC0BE2">
        <w:tc>
          <w:tcPr>
            <w:tcW w:w="2898" w:type="dxa"/>
            <w:vMerge w:val="restart"/>
            <w:shd w:val="clear" w:color="auto" w:fill="auto"/>
          </w:tcPr>
          <w:p w:rsidR="0003074C" w:rsidRPr="009C58BE" w:rsidRDefault="0003074C" w:rsidP="00BC0BE2">
            <w:pPr>
              <w:spacing w:after="0" w:line="240" w:lineRule="auto"/>
              <w:rPr>
                <w:rFonts w:ascii="Times New Roman" w:hAnsi="Times New Roman"/>
                <w:sz w:val="24"/>
                <w:szCs w:val="24"/>
              </w:rPr>
            </w:pPr>
            <w:r>
              <w:rPr>
                <w:rFonts w:ascii="Times New Roman" w:hAnsi="Times New Roman"/>
                <w:noProof/>
                <w:sz w:val="24"/>
                <w:szCs w:val="24"/>
              </w:rPr>
              <w:t>Ketersediaan p</w:t>
            </w:r>
            <w:r w:rsidRPr="009C58BE">
              <w:rPr>
                <w:rFonts w:ascii="Times New Roman" w:hAnsi="Times New Roman"/>
                <w:noProof/>
                <w:sz w:val="24"/>
                <w:szCs w:val="24"/>
              </w:rPr>
              <w:t>asar</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(Rataan = 17,4)</w:t>
            </w:r>
          </w:p>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(Std. Deviasi = 2,369)</w:t>
            </w:r>
          </w:p>
        </w:tc>
        <w:tc>
          <w:tcPr>
            <w:tcW w:w="4140" w:type="dxa"/>
            <w:shd w:val="clear" w:color="auto" w:fill="auto"/>
          </w:tcPr>
          <w:p w:rsidR="0003074C" w:rsidRPr="009C58BE" w:rsidRDefault="0003074C" w:rsidP="00BC0BE2">
            <w:pPr>
              <w:tabs>
                <w:tab w:val="left" w:pos="1455"/>
              </w:tabs>
              <w:spacing w:after="0" w:line="240" w:lineRule="auto"/>
              <w:rPr>
                <w:rFonts w:ascii="Times New Roman" w:hAnsi="Times New Roman"/>
                <w:sz w:val="24"/>
                <w:szCs w:val="24"/>
              </w:rPr>
            </w:pPr>
            <w:r w:rsidRPr="009C58BE">
              <w:rPr>
                <w:rFonts w:ascii="Times New Roman" w:hAnsi="Times New Roman"/>
                <w:sz w:val="24"/>
                <w:szCs w:val="24"/>
              </w:rPr>
              <w:t>Rendah (10-13)</w:t>
            </w:r>
          </w:p>
        </w:tc>
        <w:tc>
          <w:tcPr>
            <w:tcW w:w="99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2</w:t>
            </w:r>
          </w:p>
        </w:tc>
        <w:tc>
          <w:tcPr>
            <w:tcW w:w="126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4</w:t>
            </w:r>
          </w:p>
        </w:tc>
      </w:tr>
      <w:tr w:rsidR="0003074C" w:rsidRPr="009C58BE" w:rsidTr="00BC0BE2">
        <w:tc>
          <w:tcPr>
            <w:tcW w:w="2898" w:type="dxa"/>
            <w:vMerge/>
            <w:shd w:val="clear" w:color="auto" w:fill="auto"/>
          </w:tcPr>
          <w:p w:rsidR="0003074C" w:rsidRPr="009C58BE" w:rsidRDefault="0003074C" w:rsidP="00BC0BE2">
            <w:pPr>
              <w:spacing w:after="0" w:line="240" w:lineRule="auto"/>
              <w:rPr>
                <w:rFonts w:ascii="Times New Roman" w:hAnsi="Times New Roman"/>
                <w:sz w:val="24"/>
                <w:szCs w:val="24"/>
              </w:rPr>
            </w:pPr>
          </w:p>
        </w:tc>
        <w:tc>
          <w:tcPr>
            <w:tcW w:w="4140" w:type="dxa"/>
            <w:shd w:val="clear" w:color="auto" w:fill="auto"/>
          </w:tcPr>
          <w:p w:rsidR="0003074C" w:rsidRPr="009C58BE" w:rsidRDefault="0003074C" w:rsidP="00BC0BE2">
            <w:pPr>
              <w:spacing w:after="0" w:line="240" w:lineRule="auto"/>
              <w:rPr>
                <w:rFonts w:ascii="Times New Roman" w:hAnsi="Times New Roman"/>
                <w:sz w:val="24"/>
                <w:szCs w:val="24"/>
              </w:rPr>
            </w:pPr>
            <w:r w:rsidRPr="009C58BE">
              <w:rPr>
                <w:rFonts w:ascii="Times New Roman" w:hAnsi="Times New Roman"/>
                <w:sz w:val="24"/>
                <w:szCs w:val="24"/>
              </w:rPr>
              <w:t>Sedang (14-16)</w:t>
            </w:r>
          </w:p>
        </w:tc>
        <w:tc>
          <w:tcPr>
            <w:tcW w:w="99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11</w:t>
            </w:r>
          </w:p>
        </w:tc>
        <w:tc>
          <w:tcPr>
            <w:tcW w:w="1260" w:type="dxa"/>
            <w:shd w:val="clear" w:color="auto" w:fill="auto"/>
          </w:tcPr>
          <w:p w:rsidR="0003074C" w:rsidRPr="009C58BE" w:rsidRDefault="0003074C" w:rsidP="00BC0BE2">
            <w:pPr>
              <w:spacing w:after="0" w:line="240" w:lineRule="auto"/>
              <w:jc w:val="center"/>
              <w:rPr>
                <w:rFonts w:ascii="Times New Roman" w:hAnsi="Times New Roman"/>
                <w:sz w:val="24"/>
                <w:szCs w:val="24"/>
              </w:rPr>
            </w:pPr>
            <w:r w:rsidRPr="009C58BE">
              <w:rPr>
                <w:rFonts w:ascii="Times New Roman" w:hAnsi="Times New Roman"/>
                <w:sz w:val="24"/>
                <w:szCs w:val="24"/>
              </w:rPr>
              <w:t>23</w:t>
            </w:r>
          </w:p>
        </w:tc>
      </w:tr>
      <w:tr w:rsidR="0003074C" w:rsidRPr="009C58BE" w:rsidTr="00BC0BE2">
        <w:tc>
          <w:tcPr>
            <w:tcW w:w="2898" w:type="dxa"/>
            <w:vMerge/>
            <w:tcBorders>
              <w:bottom w:val="single" w:sz="4" w:space="0" w:color="auto"/>
            </w:tcBorders>
            <w:shd w:val="clear" w:color="auto" w:fill="auto"/>
          </w:tcPr>
          <w:p w:rsidR="0003074C" w:rsidRPr="009C58BE" w:rsidRDefault="0003074C" w:rsidP="00BC0BE2">
            <w:pPr>
              <w:spacing w:after="0" w:line="240" w:lineRule="auto"/>
              <w:rPr>
                <w:rFonts w:ascii="Times New Roman" w:hAnsi="Times New Roman"/>
                <w:sz w:val="24"/>
                <w:szCs w:val="24"/>
              </w:rPr>
            </w:pPr>
          </w:p>
        </w:tc>
        <w:tc>
          <w:tcPr>
            <w:tcW w:w="4140" w:type="dxa"/>
            <w:tcBorders>
              <w:bottom w:val="single" w:sz="4" w:space="0" w:color="auto"/>
            </w:tcBorders>
            <w:shd w:val="clear" w:color="auto" w:fill="auto"/>
          </w:tcPr>
          <w:p w:rsidR="0003074C" w:rsidRPr="00BC0BE2" w:rsidRDefault="0003074C" w:rsidP="00BC0BE2">
            <w:pPr>
              <w:spacing w:after="0" w:line="240" w:lineRule="auto"/>
              <w:rPr>
                <w:rFonts w:ascii="Times New Roman" w:hAnsi="Times New Roman"/>
                <w:sz w:val="24"/>
                <w:szCs w:val="24"/>
              </w:rPr>
            </w:pPr>
            <w:r w:rsidRPr="0020138C">
              <w:rPr>
                <w:rFonts w:ascii="Times New Roman" w:hAnsi="Times New Roman"/>
                <w:sz w:val="24"/>
                <w:szCs w:val="24"/>
              </w:rPr>
              <w:t>Tinggi (17</w:t>
            </w:r>
            <w:r w:rsidRPr="00BC0BE2">
              <w:rPr>
                <w:rFonts w:ascii="Times New Roman" w:hAnsi="Times New Roman"/>
                <w:sz w:val="24"/>
                <w:szCs w:val="24"/>
              </w:rPr>
              <w:t xml:space="preserve">-19) </w:t>
            </w:r>
          </w:p>
        </w:tc>
        <w:tc>
          <w:tcPr>
            <w:tcW w:w="990" w:type="dxa"/>
            <w:tcBorders>
              <w:bottom w:val="single" w:sz="4" w:space="0" w:color="auto"/>
            </w:tcBorders>
            <w:shd w:val="clear" w:color="auto" w:fill="auto"/>
          </w:tcPr>
          <w:p w:rsidR="0003074C" w:rsidRPr="00BC0BE2" w:rsidRDefault="0003074C" w:rsidP="00BC0BE2">
            <w:pPr>
              <w:spacing w:after="0" w:line="240" w:lineRule="auto"/>
              <w:jc w:val="center"/>
              <w:rPr>
                <w:rFonts w:ascii="Times New Roman" w:hAnsi="Times New Roman"/>
                <w:sz w:val="24"/>
                <w:szCs w:val="24"/>
              </w:rPr>
            </w:pPr>
            <w:r w:rsidRPr="00BC0BE2">
              <w:rPr>
                <w:rFonts w:ascii="Times New Roman" w:hAnsi="Times New Roman"/>
                <w:sz w:val="24"/>
                <w:szCs w:val="24"/>
              </w:rPr>
              <w:t>35</w:t>
            </w:r>
          </w:p>
        </w:tc>
        <w:tc>
          <w:tcPr>
            <w:tcW w:w="1260" w:type="dxa"/>
            <w:tcBorders>
              <w:bottom w:val="single" w:sz="4" w:space="0" w:color="auto"/>
            </w:tcBorders>
            <w:shd w:val="clear" w:color="auto" w:fill="auto"/>
          </w:tcPr>
          <w:p w:rsidR="0003074C" w:rsidRPr="00BC0BE2" w:rsidRDefault="0003074C" w:rsidP="00BC0BE2">
            <w:pPr>
              <w:spacing w:after="0" w:line="240" w:lineRule="auto"/>
              <w:jc w:val="center"/>
              <w:rPr>
                <w:rFonts w:ascii="Times New Roman" w:hAnsi="Times New Roman"/>
                <w:sz w:val="24"/>
                <w:szCs w:val="24"/>
              </w:rPr>
            </w:pPr>
            <w:r w:rsidRPr="00BC0BE2">
              <w:rPr>
                <w:rFonts w:ascii="Times New Roman" w:hAnsi="Times New Roman"/>
                <w:sz w:val="24"/>
                <w:szCs w:val="24"/>
              </w:rPr>
              <w:t>73</w:t>
            </w:r>
          </w:p>
        </w:tc>
      </w:tr>
    </w:tbl>
    <w:p w:rsidR="0003074C" w:rsidRPr="00B90C77" w:rsidRDefault="0003074C" w:rsidP="0003074C">
      <w:pPr>
        <w:spacing w:line="240" w:lineRule="auto"/>
        <w:rPr>
          <w:rFonts w:ascii="Times New Roman" w:hAnsi="Times New Roman"/>
        </w:rPr>
      </w:pPr>
      <w:r w:rsidRPr="00B33E5E">
        <w:rPr>
          <w:rFonts w:ascii="Times New Roman" w:hAnsi="Times New Roman"/>
        </w:rPr>
        <w:t xml:space="preserve">Keterangan: n = 48 </w:t>
      </w:r>
    </w:p>
    <w:p w:rsidR="0003074C" w:rsidRDefault="0003074C" w:rsidP="0003074C">
      <w:pPr>
        <w:pStyle w:val="NormalWeb"/>
        <w:spacing w:before="0" w:beforeAutospacing="0" w:after="0" w:afterAutospacing="0"/>
        <w:ind w:firstLine="720"/>
        <w:jc w:val="both"/>
        <w:rPr>
          <w:i/>
          <w:lang w:val="sv-SE"/>
        </w:rPr>
      </w:pPr>
      <w:r>
        <w:t xml:space="preserve">Ketersediaan sarana input maupun output produksi secara umum telah tersedia dengan baik di Kecamatan Muncar, namun demikian pada aspek permodalan sumber modal mayoritas berasal dari simpanan pembudidaya ikan, ini disebabkan karena sulitnya mengakses modal dari lembaga keuangan setempat, hal ini memperkuat hasil penelitian </w:t>
      </w:r>
      <w:r w:rsidRPr="00C778D6">
        <w:t>Koten (2015)</w:t>
      </w:r>
      <w:r>
        <w:t xml:space="preserve"> mayoritas pembudidaya ikan diwilayah Kabupaten Minahasa Utara lebih memilih untuk menggunakan modal pribadi dari pada melakukan peminjaman ke bank. Jumlah modal yang dikeluarkan oleh </w:t>
      </w:r>
      <w:r>
        <w:lastRenderedPageBreak/>
        <w:t xml:space="preserve">pembudidaya ikan akan mempengaruhi jumlah pendapatan yang akan diterima nantinya. </w:t>
      </w:r>
      <w:r>
        <w:rPr>
          <w:lang w:val="sv-SE"/>
        </w:rPr>
        <w:t xml:space="preserve">Secara keseluruhan sarana produksi perikanan termasuk dalam kategori sedang yakni 85 persen, hal ini  dikarenakan sarana produksi perikanan di Kecamatan sudah tersedia cukup baik yakni 90 persen sarana produksi perikanan tersedia dilokasi budidaya, sehingga pembudidaya ikan tidak perlu kesulitan untuk mendapatakan sarana produksi perikanan tersebut, </w:t>
      </w:r>
      <w:r>
        <w:t xml:space="preserve">hal ini mendukung hasil </w:t>
      </w:r>
      <w:r w:rsidRPr="00C778D6">
        <w:t xml:space="preserve">penelitian </w:t>
      </w:r>
      <w:r w:rsidRPr="00C778D6">
        <w:rPr>
          <w:lang w:val="sv-SE"/>
        </w:rPr>
        <w:t>Syufri (2005), Andriyani (2008), dan Metalisa (2014)</w:t>
      </w:r>
      <w:r>
        <w:rPr>
          <w:lang w:val="sv-SE"/>
        </w:rPr>
        <w:t xml:space="preserve"> usaha budidaya perikanan sangat banyak memerlukan sarana produksi perikanan dan dukungan modal yang cukup sehingga dapat mempermudah dalam menerapkan teknologi yang ada, seperti penggunaan kolam </w:t>
      </w:r>
      <w:r>
        <w:rPr>
          <w:i/>
          <w:lang w:val="sv-SE"/>
        </w:rPr>
        <w:t xml:space="preserve">fiber, </w:t>
      </w:r>
      <w:r>
        <w:rPr>
          <w:lang w:val="sv-SE"/>
        </w:rPr>
        <w:t>serta</w:t>
      </w:r>
      <w:r>
        <w:rPr>
          <w:i/>
          <w:lang w:val="sv-SE"/>
        </w:rPr>
        <w:t xml:space="preserve"> </w:t>
      </w:r>
      <w:r>
        <w:rPr>
          <w:lang w:val="sv-SE"/>
        </w:rPr>
        <w:t xml:space="preserve">pengembangan usaha budidaya ikan dengan sistem </w:t>
      </w:r>
      <w:r>
        <w:rPr>
          <w:i/>
          <w:lang w:val="sv-SE"/>
        </w:rPr>
        <w:t>bioflok.</w:t>
      </w:r>
    </w:p>
    <w:p w:rsidR="0003074C" w:rsidRPr="00406CFB" w:rsidRDefault="0003074C" w:rsidP="0003074C">
      <w:pPr>
        <w:pStyle w:val="NormalWeb"/>
        <w:spacing w:before="0" w:beforeAutospacing="0" w:after="0" w:afterAutospacing="0"/>
        <w:ind w:firstLine="720"/>
        <w:jc w:val="both"/>
        <w:rPr>
          <w:i/>
          <w:lang w:val="sv-SE"/>
        </w:rPr>
      </w:pPr>
    </w:p>
    <w:p w:rsidR="0003074C" w:rsidRPr="00B76000" w:rsidRDefault="0003074C" w:rsidP="0003074C">
      <w:pPr>
        <w:pStyle w:val="NormalWeb"/>
        <w:spacing w:before="0" w:beforeAutospacing="0" w:after="0" w:afterAutospacing="0"/>
        <w:jc w:val="center"/>
        <w:rPr>
          <w:b/>
        </w:rPr>
      </w:pPr>
      <w:r>
        <w:rPr>
          <w:b/>
        </w:rPr>
        <w:t xml:space="preserve">Dukungan Penyuluhan Perikanan Budidaya </w:t>
      </w:r>
    </w:p>
    <w:p w:rsidR="0003074C" w:rsidRPr="002D39CA" w:rsidRDefault="0003074C" w:rsidP="0003074C">
      <w:pPr>
        <w:spacing w:after="0" w:line="240" w:lineRule="auto"/>
        <w:ind w:firstLine="720"/>
        <w:jc w:val="both"/>
        <w:rPr>
          <w:rFonts w:ascii="Times New Roman" w:hAnsi="Times New Roman"/>
          <w:sz w:val="24"/>
          <w:szCs w:val="24"/>
        </w:rPr>
      </w:pPr>
      <w:r w:rsidRPr="00BC0BE2">
        <w:rPr>
          <w:rFonts w:ascii="Times New Roman" w:eastAsia="Times New Roman" w:hAnsi="Times New Roman"/>
          <w:sz w:val="24"/>
          <w:szCs w:val="24"/>
        </w:rPr>
        <w:t>D</w:t>
      </w:r>
      <w:r w:rsidRPr="0020138C">
        <w:rPr>
          <w:rFonts w:ascii="Times New Roman" w:eastAsia="Times New Roman" w:hAnsi="Times New Roman"/>
          <w:sz w:val="24"/>
          <w:szCs w:val="24"/>
        </w:rPr>
        <w:t xml:space="preserve">ukungan penyuluhan </w:t>
      </w:r>
      <w:r w:rsidRPr="00BC0BE2">
        <w:rPr>
          <w:rFonts w:ascii="Times New Roman" w:eastAsia="Times New Roman" w:hAnsi="Times New Roman"/>
          <w:sz w:val="24"/>
          <w:szCs w:val="24"/>
        </w:rPr>
        <w:t xml:space="preserve">dalam konteks pengembangan kompetensi </w:t>
      </w:r>
      <w:r w:rsidRPr="0020138C">
        <w:rPr>
          <w:rFonts w:ascii="Times New Roman" w:eastAsia="Times New Roman" w:hAnsi="Times New Roman"/>
          <w:sz w:val="24"/>
          <w:szCs w:val="24"/>
        </w:rPr>
        <w:t xml:space="preserve">pembudidaya ikan masih </w:t>
      </w:r>
      <w:r w:rsidRPr="00BC0BE2">
        <w:rPr>
          <w:rFonts w:ascii="Times New Roman" w:eastAsia="Times New Roman" w:hAnsi="Times New Roman"/>
          <w:sz w:val="24"/>
          <w:szCs w:val="24"/>
        </w:rPr>
        <w:t xml:space="preserve">terbatas. Hal ini dapat dilihat dari </w:t>
      </w:r>
      <w:r w:rsidRPr="002D39CA">
        <w:rPr>
          <w:rFonts w:ascii="Times New Roman" w:hAnsi="Times New Roman"/>
          <w:sz w:val="24"/>
          <w:szCs w:val="24"/>
        </w:rPr>
        <w:t>Tabel 3</w:t>
      </w:r>
      <w:r>
        <w:rPr>
          <w:rFonts w:ascii="Times New Roman" w:hAnsi="Times New Roman"/>
          <w:sz w:val="24"/>
          <w:szCs w:val="24"/>
        </w:rPr>
        <w:t xml:space="preserve"> bahwa metode penyuluhan kurang variatif (lebih banyak ceramah dan pertemuan, kurang praktik), dengan pilihan materi terbatas (lebih banyak teknis budidaya daripada aspek manajerial dan pengembangan pasar), dan intensitas penyuluhan rendah sampai sedang (per tiga bulan sekali)</w:t>
      </w:r>
      <w:r>
        <w:rPr>
          <w:rFonts w:ascii="Times New Roman" w:eastAsia="Times New Roman" w:hAnsi="Times New Roman"/>
          <w:sz w:val="24"/>
          <w:szCs w:val="24"/>
        </w:rPr>
        <w:t xml:space="preserve">. </w:t>
      </w:r>
      <w:r w:rsidRPr="002D39CA">
        <w:rPr>
          <w:rFonts w:ascii="Times New Roman" w:eastAsia="Times New Roman" w:hAnsi="Times New Roman"/>
          <w:sz w:val="24"/>
          <w:szCs w:val="24"/>
        </w:rPr>
        <w:t xml:space="preserve"> </w:t>
      </w:r>
    </w:p>
    <w:p w:rsidR="0003074C" w:rsidRPr="0008277A" w:rsidRDefault="0003074C" w:rsidP="0003074C">
      <w:pPr>
        <w:pStyle w:val="NormalWeb"/>
        <w:spacing w:before="0" w:beforeAutospacing="0" w:after="0" w:afterAutospacing="0"/>
        <w:ind w:firstLine="720"/>
        <w:jc w:val="both"/>
      </w:pPr>
      <w:r w:rsidRPr="0008277A">
        <w:t>Tabel 3. Kategori dan</w:t>
      </w:r>
      <w:r>
        <w:t xml:space="preserve"> P</w:t>
      </w:r>
      <w:r w:rsidRPr="0008277A">
        <w:t>ersentase</w:t>
      </w:r>
      <w:r>
        <w:t xml:space="preserve"> Dukungan P</w:t>
      </w:r>
      <w:r w:rsidRPr="0008277A">
        <w:t>enyuluh</w:t>
      </w:r>
      <w:r>
        <w:t xml:space="preserve">an Budidaya </w:t>
      </w:r>
    </w:p>
    <w:tbl>
      <w:tblPr>
        <w:tblW w:w="8838" w:type="dxa"/>
        <w:tblLook w:val="04A0" w:firstRow="1" w:lastRow="0" w:firstColumn="1" w:lastColumn="0" w:noHBand="0" w:noVBand="1"/>
      </w:tblPr>
      <w:tblGrid>
        <w:gridCol w:w="3130"/>
        <w:gridCol w:w="2558"/>
        <w:gridCol w:w="1440"/>
        <w:gridCol w:w="1710"/>
      </w:tblGrid>
      <w:tr w:rsidR="0003074C" w:rsidRPr="0008277A" w:rsidTr="00BC0BE2">
        <w:tc>
          <w:tcPr>
            <w:tcW w:w="3130" w:type="dxa"/>
            <w:tcBorders>
              <w:top w:val="single" w:sz="4" w:space="0" w:color="auto"/>
              <w:bottom w:val="single" w:sz="4" w:space="0" w:color="auto"/>
            </w:tcBorders>
            <w:shd w:val="clear" w:color="auto" w:fill="auto"/>
          </w:tcPr>
          <w:p w:rsidR="0003074C" w:rsidRPr="0008277A" w:rsidRDefault="0003074C" w:rsidP="00BC0BE2">
            <w:pPr>
              <w:spacing w:after="0" w:line="240" w:lineRule="auto"/>
              <w:jc w:val="center"/>
              <w:rPr>
                <w:rFonts w:ascii="Times New Roman" w:hAnsi="Times New Roman"/>
                <w:sz w:val="24"/>
                <w:szCs w:val="24"/>
              </w:rPr>
            </w:pPr>
            <w:r w:rsidRPr="0008277A">
              <w:rPr>
                <w:rFonts w:ascii="Times New Roman" w:hAnsi="Times New Roman"/>
                <w:sz w:val="24"/>
                <w:szCs w:val="24"/>
              </w:rPr>
              <w:t>Dukungan Penyuluhan Perikanan Budidaya</w:t>
            </w:r>
          </w:p>
        </w:tc>
        <w:tc>
          <w:tcPr>
            <w:tcW w:w="2558" w:type="dxa"/>
            <w:tcBorders>
              <w:top w:val="single" w:sz="4" w:space="0" w:color="auto"/>
              <w:bottom w:val="single" w:sz="4" w:space="0" w:color="auto"/>
            </w:tcBorders>
            <w:shd w:val="clear" w:color="auto" w:fill="auto"/>
          </w:tcPr>
          <w:p w:rsidR="0003074C" w:rsidRPr="0008277A" w:rsidRDefault="0003074C" w:rsidP="00BC0BE2">
            <w:pPr>
              <w:spacing w:after="0" w:line="240" w:lineRule="auto"/>
              <w:jc w:val="center"/>
              <w:rPr>
                <w:rFonts w:ascii="Times New Roman" w:hAnsi="Times New Roman"/>
                <w:sz w:val="24"/>
                <w:szCs w:val="24"/>
              </w:rPr>
            </w:pPr>
            <w:r w:rsidRPr="0008277A">
              <w:rPr>
                <w:rFonts w:ascii="Times New Roman" w:hAnsi="Times New Roman"/>
                <w:sz w:val="24"/>
                <w:szCs w:val="24"/>
              </w:rPr>
              <w:t>Kategori</w:t>
            </w:r>
          </w:p>
          <w:p w:rsidR="0003074C" w:rsidRPr="0008277A" w:rsidRDefault="0003074C" w:rsidP="00BC0BE2">
            <w:pPr>
              <w:spacing w:after="0" w:line="240" w:lineRule="auto"/>
              <w:jc w:val="center"/>
              <w:rPr>
                <w:rFonts w:ascii="Times New Roman" w:hAnsi="Times New Roman"/>
                <w:sz w:val="24"/>
                <w:szCs w:val="24"/>
              </w:rPr>
            </w:pPr>
            <w:r>
              <w:rPr>
                <w:rFonts w:ascii="Times New Roman" w:hAnsi="Times New Roman"/>
                <w:sz w:val="24"/>
                <w:szCs w:val="24"/>
              </w:rPr>
              <w:t>(</w:t>
            </w:r>
            <w:r w:rsidRPr="0008277A">
              <w:rPr>
                <w:rFonts w:ascii="Times New Roman" w:hAnsi="Times New Roman"/>
                <w:sz w:val="24"/>
                <w:szCs w:val="24"/>
              </w:rPr>
              <w:t>Skor</w:t>
            </w:r>
            <w:r>
              <w:rPr>
                <w:rFonts w:ascii="Times New Roman" w:hAnsi="Times New Roman"/>
                <w:sz w:val="24"/>
                <w:szCs w:val="24"/>
              </w:rPr>
              <w:t>)</w:t>
            </w:r>
          </w:p>
        </w:tc>
        <w:tc>
          <w:tcPr>
            <w:tcW w:w="1440" w:type="dxa"/>
            <w:tcBorders>
              <w:top w:val="single" w:sz="4" w:space="0" w:color="auto"/>
              <w:bottom w:val="single" w:sz="4" w:space="0" w:color="auto"/>
            </w:tcBorders>
            <w:shd w:val="clear" w:color="auto" w:fill="auto"/>
          </w:tcPr>
          <w:p w:rsidR="0003074C" w:rsidRPr="0008277A" w:rsidRDefault="0003074C" w:rsidP="00BC0BE2">
            <w:pPr>
              <w:spacing w:after="0" w:line="240" w:lineRule="auto"/>
              <w:jc w:val="center"/>
              <w:rPr>
                <w:rFonts w:ascii="Times New Roman" w:hAnsi="Times New Roman"/>
                <w:sz w:val="24"/>
                <w:szCs w:val="24"/>
              </w:rPr>
            </w:pPr>
            <w:r w:rsidRPr="0008277A">
              <w:rPr>
                <w:rFonts w:ascii="Times New Roman" w:hAnsi="Times New Roman"/>
                <w:sz w:val="24"/>
                <w:szCs w:val="24"/>
              </w:rPr>
              <w:t>Jumlah (Orang)</w:t>
            </w:r>
          </w:p>
        </w:tc>
        <w:tc>
          <w:tcPr>
            <w:tcW w:w="1710" w:type="dxa"/>
            <w:tcBorders>
              <w:top w:val="single" w:sz="4" w:space="0" w:color="auto"/>
              <w:bottom w:val="single" w:sz="4" w:space="0" w:color="auto"/>
            </w:tcBorders>
            <w:shd w:val="clear" w:color="auto" w:fill="auto"/>
          </w:tcPr>
          <w:p w:rsidR="0003074C" w:rsidRPr="0008277A" w:rsidRDefault="0003074C" w:rsidP="00BC0BE2">
            <w:pPr>
              <w:spacing w:after="0" w:line="240" w:lineRule="auto"/>
              <w:jc w:val="center"/>
              <w:rPr>
                <w:rFonts w:ascii="Times New Roman" w:hAnsi="Times New Roman"/>
                <w:sz w:val="24"/>
                <w:szCs w:val="24"/>
              </w:rPr>
            </w:pPr>
            <w:r w:rsidRPr="0008277A">
              <w:rPr>
                <w:rFonts w:ascii="Times New Roman" w:hAnsi="Times New Roman"/>
                <w:sz w:val="24"/>
                <w:szCs w:val="24"/>
              </w:rPr>
              <w:t>Persentase (%)</w:t>
            </w:r>
          </w:p>
        </w:tc>
      </w:tr>
      <w:tr w:rsidR="0003074C" w:rsidRPr="0008277A" w:rsidTr="00BC0BE2">
        <w:tc>
          <w:tcPr>
            <w:tcW w:w="3130" w:type="dxa"/>
            <w:vMerge w:val="restart"/>
            <w:tcBorders>
              <w:top w:val="single" w:sz="4" w:space="0" w:color="auto"/>
            </w:tcBorders>
            <w:shd w:val="clear" w:color="auto" w:fill="auto"/>
          </w:tcPr>
          <w:p w:rsidR="0003074C" w:rsidRPr="0008277A" w:rsidRDefault="0003074C" w:rsidP="00BC0BE2">
            <w:pPr>
              <w:spacing w:after="0" w:line="240" w:lineRule="auto"/>
              <w:rPr>
                <w:rFonts w:ascii="Times New Roman" w:hAnsi="Times New Roman"/>
                <w:sz w:val="24"/>
                <w:szCs w:val="24"/>
              </w:rPr>
            </w:pPr>
            <w:r w:rsidRPr="0008277A">
              <w:rPr>
                <w:rFonts w:ascii="Times New Roman" w:hAnsi="Times New Roman"/>
                <w:sz w:val="24"/>
                <w:szCs w:val="24"/>
              </w:rPr>
              <w:t>Metode Penyuluhan</w:t>
            </w:r>
          </w:p>
          <w:p w:rsidR="0003074C" w:rsidRPr="0008277A" w:rsidRDefault="0003074C" w:rsidP="00BC0BE2">
            <w:pPr>
              <w:spacing w:after="0" w:line="240" w:lineRule="auto"/>
              <w:rPr>
                <w:rFonts w:ascii="Times New Roman" w:hAnsi="Times New Roman"/>
                <w:sz w:val="24"/>
                <w:szCs w:val="24"/>
              </w:rPr>
            </w:pPr>
            <w:r w:rsidRPr="0008277A">
              <w:rPr>
                <w:rFonts w:ascii="Times New Roman" w:hAnsi="Times New Roman"/>
                <w:sz w:val="24"/>
                <w:szCs w:val="24"/>
              </w:rPr>
              <w:t>(Rataan = 7,02)</w:t>
            </w:r>
          </w:p>
          <w:p w:rsidR="0003074C" w:rsidRPr="0008277A" w:rsidRDefault="0003074C" w:rsidP="00BC0BE2">
            <w:pPr>
              <w:spacing w:after="0" w:line="240" w:lineRule="auto"/>
              <w:rPr>
                <w:rFonts w:ascii="Times New Roman" w:hAnsi="Times New Roman"/>
                <w:sz w:val="24"/>
                <w:szCs w:val="24"/>
              </w:rPr>
            </w:pPr>
            <w:r w:rsidRPr="0008277A">
              <w:rPr>
                <w:rFonts w:ascii="Times New Roman" w:hAnsi="Times New Roman"/>
                <w:sz w:val="24"/>
                <w:szCs w:val="24"/>
              </w:rPr>
              <w:t>(Std. Deviasi = 1,631)</w:t>
            </w:r>
          </w:p>
          <w:p w:rsidR="0003074C" w:rsidRPr="0008277A" w:rsidRDefault="0003074C" w:rsidP="00BC0BE2">
            <w:pPr>
              <w:spacing w:after="0" w:line="240" w:lineRule="auto"/>
              <w:rPr>
                <w:rFonts w:ascii="Times New Roman" w:hAnsi="Times New Roman"/>
                <w:sz w:val="24"/>
                <w:szCs w:val="24"/>
              </w:rPr>
            </w:pPr>
          </w:p>
        </w:tc>
        <w:tc>
          <w:tcPr>
            <w:tcW w:w="2558" w:type="dxa"/>
            <w:tcBorders>
              <w:top w:val="single" w:sz="4" w:space="0" w:color="auto"/>
            </w:tcBorders>
            <w:shd w:val="clear" w:color="auto" w:fill="auto"/>
          </w:tcPr>
          <w:p w:rsidR="0003074C" w:rsidRPr="0008277A" w:rsidRDefault="0003074C" w:rsidP="00BC0BE2">
            <w:pPr>
              <w:spacing w:after="0" w:line="240" w:lineRule="auto"/>
              <w:rPr>
                <w:rFonts w:ascii="Times New Roman" w:hAnsi="Times New Roman"/>
                <w:sz w:val="24"/>
                <w:szCs w:val="24"/>
              </w:rPr>
            </w:pPr>
            <w:r>
              <w:rPr>
                <w:rFonts w:ascii="Times New Roman" w:hAnsi="Times New Roman"/>
                <w:sz w:val="24"/>
                <w:szCs w:val="24"/>
              </w:rPr>
              <w:t>Kurang variatif</w:t>
            </w:r>
            <w:r w:rsidRPr="0008277A">
              <w:rPr>
                <w:rFonts w:ascii="Times New Roman" w:hAnsi="Times New Roman"/>
                <w:sz w:val="24"/>
                <w:szCs w:val="24"/>
              </w:rPr>
              <w:t xml:space="preserve"> (5-8)</w:t>
            </w:r>
          </w:p>
        </w:tc>
        <w:tc>
          <w:tcPr>
            <w:tcW w:w="1440" w:type="dxa"/>
            <w:tcBorders>
              <w:top w:val="single" w:sz="4" w:space="0" w:color="auto"/>
            </w:tcBorders>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46</w:t>
            </w:r>
          </w:p>
        </w:tc>
        <w:tc>
          <w:tcPr>
            <w:tcW w:w="1710" w:type="dxa"/>
            <w:tcBorders>
              <w:top w:val="single" w:sz="4" w:space="0" w:color="auto"/>
            </w:tcBorders>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96</w:t>
            </w:r>
          </w:p>
        </w:tc>
      </w:tr>
      <w:tr w:rsidR="0003074C" w:rsidRPr="0008277A" w:rsidTr="00BC0BE2">
        <w:tc>
          <w:tcPr>
            <w:tcW w:w="3130" w:type="dxa"/>
            <w:vMerge/>
            <w:shd w:val="clear" w:color="auto" w:fill="auto"/>
          </w:tcPr>
          <w:p w:rsidR="0003074C" w:rsidRPr="0008277A" w:rsidRDefault="0003074C" w:rsidP="00BC0BE2">
            <w:pPr>
              <w:spacing w:after="0" w:line="240" w:lineRule="auto"/>
              <w:rPr>
                <w:rFonts w:ascii="Times New Roman" w:hAnsi="Times New Roman"/>
                <w:sz w:val="24"/>
                <w:szCs w:val="24"/>
              </w:rPr>
            </w:pPr>
          </w:p>
        </w:tc>
        <w:tc>
          <w:tcPr>
            <w:tcW w:w="2558" w:type="dxa"/>
            <w:shd w:val="clear" w:color="auto" w:fill="auto"/>
          </w:tcPr>
          <w:p w:rsidR="0003074C" w:rsidRPr="0008277A" w:rsidRDefault="0003074C" w:rsidP="00BC0BE2">
            <w:pPr>
              <w:spacing w:after="0" w:line="240" w:lineRule="auto"/>
              <w:rPr>
                <w:rFonts w:ascii="Times New Roman" w:hAnsi="Times New Roman"/>
                <w:sz w:val="24"/>
                <w:szCs w:val="24"/>
              </w:rPr>
            </w:pPr>
            <w:r>
              <w:rPr>
                <w:rFonts w:ascii="Times New Roman" w:hAnsi="Times New Roman"/>
                <w:sz w:val="24"/>
                <w:szCs w:val="24"/>
              </w:rPr>
              <w:t xml:space="preserve">Cukup </w:t>
            </w:r>
            <w:r w:rsidRPr="0008277A">
              <w:rPr>
                <w:rFonts w:ascii="Times New Roman" w:hAnsi="Times New Roman"/>
                <w:sz w:val="24"/>
                <w:szCs w:val="24"/>
              </w:rPr>
              <w:t>(9-11)</w:t>
            </w:r>
          </w:p>
        </w:tc>
        <w:tc>
          <w:tcPr>
            <w:tcW w:w="1440" w:type="dxa"/>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1</w:t>
            </w:r>
          </w:p>
        </w:tc>
        <w:tc>
          <w:tcPr>
            <w:tcW w:w="1710" w:type="dxa"/>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2</w:t>
            </w:r>
          </w:p>
        </w:tc>
      </w:tr>
      <w:tr w:rsidR="0003074C" w:rsidRPr="0008277A" w:rsidTr="00BC0BE2">
        <w:tc>
          <w:tcPr>
            <w:tcW w:w="3130" w:type="dxa"/>
            <w:vMerge/>
            <w:shd w:val="clear" w:color="auto" w:fill="auto"/>
          </w:tcPr>
          <w:p w:rsidR="0003074C" w:rsidRPr="0008277A" w:rsidRDefault="0003074C" w:rsidP="00BC0BE2">
            <w:pPr>
              <w:spacing w:after="0" w:line="240" w:lineRule="auto"/>
              <w:rPr>
                <w:rFonts w:ascii="Times New Roman" w:hAnsi="Times New Roman"/>
                <w:sz w:val="24"/>
                <w:szCs w:val="24"/>
              </w:rPr>
            </w:pPr>
          </w:p>
        </w:tc>
        <w:tc>
          <w:tcPr>
            <w:tcW w:w="2558" w:type="dxa"/>
            <w:shd w:val="clear" w:color="auto" w:fill="auto"/>
          </w:tcPr>
          <w:p w:rsidR="0003074C" w:rsidRPr="0008277A" w:rsidRDefault="0003074C" w:rsidP="00BC0BE2">
            <w:pPr>
              <w:spacing w:after="0" w:line="240" w:lineRule="auto"/>
              <w:rPr>
                <w:rFonts w:ascii="Times New Roman" w:hAnsi="Times New Roman"/>
                <w:sz w:val="24"/>
                <w:szCs w:val="24"/>
              </w:rPr>
            </w:pPr>
            <w:r>
              <w:rPr>
                <w:rFonts w:ascii="Times New Roman" w:hAnsi="Times New Roman"/>
                <w:sz w:val="24"/>
                <w:szCs w:val="24"/>
              </w:rPr>
              <w:t>Sangat variatif</w:t>
            </w:r>
            <w:r w:rsidRPr="0008277A">
              <w:rPr>
                <w:rFonts w:ascii="Times New Roman" w:hAnsi="Times New Roman"/>
                <w:sz w:val="24"/>
                <w:szCs w:val="24"/>
              </w:rPr>
              <w:t xml:space="preserve"> (12-15)</w:t>
            </w:r>
          </w:p>
        </w:tc>
        <w:tc>
          <w:tcPr>
            <w:tcW w:w="1440" w:type="dxa"/>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1</w:t>
            </w:r>
          </w:p>
        </w:tc>
        <w:tc>
          <w:tcPr>
            <w:tcW w:w="1710" w:type="dxa"/>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2</w:t>
            </w:r>
          </w:p>
          <w:p w:rsidR="0003074C" w:rsidRPr="0008277A" w:rsidRDefault="0003074C" w:rsidP="00BC0BE2">
            <w:pPr>
              <w:spacing w:after="0" w:line="240" w:lineRule="auto"/>
              <w:jc w:val="right"/>
              <w:rPr>
                <w:rFonts w:ascii="Times New Roman" w:hAnsi="Times New Roman"/>
                <w:sz w:val="24"/>
                <w:szCs w:val="24"/>
              </w:rPr>
            </w:pPr>
          </w:p>
        </w:tc>
      </w:tr>
      <w:tr w:rsidR="0003074C" w:rsidRPr="0008277A" w:rsidTr="00BC0BE2">
        <w:tc>
          <w:tcPr>
            <w:tcW w:w="3130" w:type="dxa"/>
            <w:vMerge w:val="restart"/>
            <w:shd w:val="clear" w:color="auto" w:fill="auto"/>
          </w:tcPr>
          <w:p w:rsidR="0003074C" w:rsidRPr="0008277A" w:rsidRDefault="0003074C" w:rsidP="00BC0BE2">
            <w:pPr>
              <w:spacing w:after="0" w:line="240" w:lineRule="auto"/>
              <w:rPr>
                <w:rFonts w:ascii="Times New Roman" w:hAnsi="Times New Roman"/>
                <w:sz w:val="24"/>
                <w:szCs w:val="24"/>
              </w:rPr>
            </w:pPr>
            <w:r w:rsidRPr="0008277A">
              <w:rPr>
                <w:rFonts w:ascii="Times New Roman" w:hAnsi="Times New Roman"/>
                <w:sz w:val="24"/>
                <w:szCs w:val="24"/>
              </w:rPr>
              <w:t>Materi Penyuluhan</w:t>
            </w:r>
          </w:p>
          <w:p w:rsidR="0003074C" w:rsidRPr="0008277A" w:rsidRDefault="0003074C" w:rsidP="00BC0BE2">
            <w:pPr>
              <w:spacing w:after="0" w:line="240" w:lineRule="auto"/>
              <w:rPr>
                <w:rFonts w:ascii="Times New Roman" w:hAnsi="Times New Roman"/>
                <w:sz w:val="24"/>
                <w:szCs w:val="24"/>
              </w:rPr>
            </w:pPr>
            <w:r w:rsidRPr="0008277A">
              <w:rPr>
                <w:rFonts w:ascii="Times New Roman" w:hAnsi="Times New Roman"/>
                <w:sz w:val="24"/>
                <w:szCs w:val="24"/>
              </w:rPr>
              <w:t>(Rataan = 8,71)</w:t>
            </w:r>
          </w:p>
          <w:p w:rsidR="0003074C" w:rsidRPr="0008277A" w:rsidRDefault="0003074C" w:rsidP="00BC0BE2">
            <w:pPr>
              <w:spacing w:after="0" w:line="240" w:lineRule="auto"/>
              <w:rPr>
                <w:rFonts w:ascii="Times New Roman" w:hAnsi="Times New Roman"/>
                <w:sz w:val="24"/>
                <w:szCs w:val="24"/>
              </w:rPr>
            </w:pPr>
            <w:r w:rsidRPr="0008277A">
              <w:rPr>
                <w:rFonts w:ascii="Times New Roman" w:hAnsi="Times New Roman"/>
                <w:sz w:val="24"/>
                <w:szCs w:val="24"/>
              </w:rPr>
              <w:t>(Std. Deviasi = 2,073)</w:t>
            </w:r>
          </w:p>
          <w:p w:rsidR="0003074C" w:rsidRPr="0008277A" w:rsidRDefault="0003074C" w:rsidP="00BC0BE2">
            <w:pPr>
              <w:spacing w:after="0" w:line="240" w:lineRule="auto"/>
              <w:rPr>
                <w:rFonts w:ascii="Times New Roman" w:hAnsi="Times New Roman"/>
                <w:sz w:val="24"/>
                <w:szCs w:val="24"/>
              </w:rPr>
            </w:pPr>
          </w:p>
        </w:tc>
        <w:tc>
          <w:tcPr>
            <w:tcW w:w="2558" w:type="dxa"/>
            <w:shd w:val="clear" w:color="auto" w:fill="auto"/>
          </w:tcPr>
          <w:p w:rsidR="0003074C" w:rsidRPr="0008277A" w:rsidRDefault="0003074C" w:rsidP="00BC0BE2">
            <w:pPr>
              <w:spacing w:after="0" w:line="240" w:lineRule="auto"/>
              <w:rPr>
                <w:rFonts w:ascii="Times New Roman" w:hAnsi="Times New Roman"/>
                <w:sz w:val="24"/>
                <w:szCs w:val="24"/>
              </w:rPr>
            </w:pPr>
            <w:r>
              <w:rPr>
                <w:rFonts w:ascii="Times New Roman" w:hAnsi="Times New Roman"/>
                <w:sz w:val="24"/>
                <w:szCs w:val="24"/>
              </w:rPr>
              <w:t>Terbatas</w:t>
            </w:r>
            <w:r w:rsidRPr="0008277A">
              <w:rPr>
                <w:rFonts w:ascii="Times New Roman" w:hAnsi="Times New Roman"/>
                <w:sz w:val="24"/>
                <w:szCs w:val="24"/>
              </w:rPr>
              <w:t xml:space="preserve"> (5-9) </w:t>
            </w:r>
          </w:p>
        </w:tc>
        <w:tc>
          <w:tcPr>
            <w:tcW w:w="1440" w:type="dxa"/>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23</w:t>
            </w:r>
          </w:p>
        </w:tc>
        <w:tc>
          <w:tcPr>
            <w:tcW w:w="1710" w:type="dxa"/>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48</w:t>
            </w:r>
          </w:p>
        </w:tc>
      </w:tr>
      <w:tr w:rsidR="0003074C" w:rsidRPr="0008277A" w:rsidTr="00BC0BE2">
        <w:tc>
          <w:tcPr>
            <w:tcW w:w="3130" w:type="dxa"/>
            <w:vMerge/>
            <w:shd w:val="clear" w:color="auto" w:fill="auto"/>
          </w:tcPr>
          <w:p w:rsidR="0003074C" w:rsidRPr="0008277A" w:rsidRDefault="0003074C" w:rsidP="00BC0BE2">
            <w:pPr>
              <w:spacing w:after="0" w:line="240" w:lineRule="auto"/>
              <w:rPr>
                <w:rFonts w:ascii="Times New Roman" w:hAnsi="Times New Roman"/>
                <w:sz w:val="24"/>
                <w:szCs w:val="24"/>
              </w:rPr>
            </w:pPr>
          </w:p>
        </w:tc>
        <w:tc>
          <w:tcPr>
            <w:tcW w:w="2558" w:type="dxa"/>
            <w:shd w:val="clear" w:color="auto" w:fill="auto"/>
          </w:tcPr>
          <w:p w:rsidR="0003074C" w:rsidRPr="0008277A" w:rsidRDefault="0003074C" w:rsidP="00BC0BE2">
            <w:pPr>
              <w:spacing w:after="0" w:line="240" w:lineRule="auto"/>
              <w:rPr>
                <w:rFonts w:ascii="Times New Roman" w:hAnsi="Times New Roman"/>
                <w:sz w:val="24"/>
                <w:szCs w:val="24"/>
              </w:rPr>
            </w:pPr>
            <w:r>
              <w:rPr>
                <w:rFonts w:ascii="Times New Roman" w:hAnsi="Times New Roman"/>
                <w:sz w:val="24"/>
                <w:szCs w:val="24"/>
              </w:rPr>
              <w:t>Memadai</w:t>
            </w:r>
            <w:r w:rsidRPr="0008277A">
              <w:rPr>
                <w:rFonts w:ascii="Times New Roman" w:hAnsi="Times New Roman"/>
                <w:sz w:val="24"/>
                <w:szCs w:val="24"/>
              </w:rPr>
              <w:t xml:space="preserve"> (10-14) </w:t>
            </w:r>
          </w:p>
        </w:tc>
        <w:tc>
          <w:tcPr>
            <w:tcW w:w="1440" w:type="dxa"/>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24</w:t>
            </w:r>
          </w:p>
        </w:tc>
        <w:tc>
          <w:tcPr>
            <w:tcW w:w="1710" w:type="dxa"/>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50</w:t>
            </w:r>
          </w:p>
        </w:tc>
      </w:tr>
      <w:tr w:rsidR="0003074C" w:rsidRPr="0008277A" w:rsidTr="00BC0BE2">
        <w:tc>
          <w:tcPr>
            <w:tcW w:w="3130" w:type="dxa"/>
            <w:vMerge/>
            <w:shd w:val="clear" w:color="auto" w:fill="auto"/>
          </w:tcPr>
          <w:p w:rsidR="0003074C" w:rsidRPr="0008277A" w:rsidRDefault="0003074C" w:rsidP="00BC0BE2">
            <w:pPr>
              <w:spacing w:after="0" w:line="240" w:lineRule="auto"/>
              <w:rPr>
                <w:rFonts w:ascii="Times New Roman" w:hAnsi="Times New Roman"/>
                <w:sz w:val="24"/>
                <w:szCs w:val="24"/>
              </w:rPr>
            </w:pPr>
          </w:p>
        </w:tc>
        <w:tc>
          <w:tcPr>
            <w:tcW w:w="2558" w:type="dxa"/>
            <w:shd w:val="clear" w:color="auto" w:fill="auto"/>
          </w:tcPr>
          <w:p w:rsidR="0003074C" w:rsidRPr="0008277A" w:rsidRDefault="0003074C" w:rsidP="00BC0BE2">
            <w:pPr>
              <w:spacing w:after="0" w:line="240" w:lineRule="auto"/>
              <w:rPr>
                <w:rFonts w:ascii="Times New Roman" w:hAnsi="Times New Roman"/>
                <w:sz w:val="24"/>
                <w:szCs w:val="24"/>
              </w:rPr>
            </w:pPr>
            <w:r>
              <w:rPr>
                <w:rFonts w:ascii="Times New Roman" w:hAnsi="Times New Roman"/>
                <w:sz w:val="24"/>
                <w:szCs w:val="24"/>
              </w:rPr>
              <w:t>Banyak pilihan</w:t>
            </w:r>
            <w:r w:rsidRPr="0008277A">
              <w:rPr>
                <w:rFonts w:ascii="Times New Roman" w:hAnsi="Times New Roman"/>
                <w:sz w:val="24"/>
                <w:szCs w:val="24"/>
              </w:rPr>
              <w:t xml:space="preserve"> (15-19) </w:t>
            </w:r>
          </w:p>
        </w:tc>
        <w:tc>
          <w:tcPr>
            <w:tcW w:w="1440" w:type="dxa"/>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1</w:t>
            </w:r>
          </w:p>
        </w:tc>
        <w:tc>
          <w:tcPr>
            <w:tcW w:w="1710" w:type="dxa"/>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2</w:t>
            </w:r>
          </w:p>
          <w:p w:rsidR="0003074C" w:rsidRPr="0008277A" w:rsidRDefault="0003074C" w:rsidP="00BC0BE2">
            <w:pPr>
              <w:spacing w:after="0" w:line="240" w:lineRule="auto"/>
              <w:jc w:val="right"/>
              <w:rPr>
                <w:rFonts w:ascii="Times New Roman" w:hAnsi="Times New Roman"/>
                <w:sz w:val="24"/>
                <w:szCs w:val="24"/>
              </w:rPr>
            </w:pPr>
          </w:p>
        </w:tc>
      </w:tr>
      <w:tr w:rsidR="0003074C" w:rsidRPr="0008277A" w:rsidTr="00BC0BE2">
        <w:trPr>
          <w:trHeight w:val="288"/>
        </w:trPr>
        <w:tc>
          <w:tcPr>
            <w:tcW w:w="3130" w:type="dxa"/>
            <w:vMerge w:val="restart"/>
            <w:shd w:val="clear" w:color="auto" w:fill="auto"/>
          </w:tcPr>
          <w:p w:rsidR="0003074C" w:rsidRPr="0008277A" w:rsidRDefault="0003074C" w:rsidP="00BC0BE2">
            <w:pPr>
              <w:spacing w:after="0" w:line="240" w:lineRule="auto"/>
              <w:rPr>
                <w:rFonts w:ascii="Times New Roman" w:hAnsi="Times New Roman"/>
                <w:sz w:val="24"/>
                <w:szCs w:val="24"/>
              </w:rPr>
            </w:pPr>
            <w:r w:rsidRPr="0008277A">
              <w:rPr>
                <w:rFonts w:ascii="Times New Roman" w:hAnsi="Times New Roman"/>
                <w:sz w:val="24"/>
                <w:szCs w:val="24"/>
              </w:rPr>
              <w:t>Intensitas Penyuluhan</w:t>
            </w:r>
          </w:p>
          <w:p w:rsidR="0003074C" w:rsidRPr="0008277A" w:rsidRDefault="0003074C" w:rsidP="00BC0BE2">
            <w:pPr>
              <w:spacing w:after="0" w:line="240" w:lineRule="auto"/>
              <w:rPr>
                <w:rFonts w:ascii="Times New Roman" w:hAnsi="Times New Roman"/>
                <w:sz w:val="24"/>
                <w:szCs w:val="24"/>
              </w:rPr>
            </w:pPr>
            <w:r w:rsidRPr="0008277A">
              <w:rPr>
                <w:rFonts w:ascii="Times New Roman" w:hAnsi="Times New Roman"/>
                <w:sz w:val="24"/>
                <w:szCs w:val="24"/>
              </w:rPr>
              <w:t>(Rataan = 7,2)</w:t>
            </w:r>
          </w:p>
          <w:p w:rsidR="0003074C" w:rsidRPr="0008277A" w:rsidRDefault="0003074C" w:rsidP="00BC0BE2">
            <w:pPr>
              <w:spacing w:after="0" w:line="240" w:lineRule="auto"/>
              <w:rPr>
                <w:rFonts w:ascii="Times New Roman" w:hAnsi="Times New Roman"/>
                <w:sz w:val="24"/>
                <w:szCs w:val="24"/>
              </w:rPr>
            </w:pPr>
            <w:r w:rsidRPr="0008277A">
              <w:rPr>
                <w:rFonts w:ascii="Times New Roman" w:hAnsi="Times New Roman"/>
                <w:sz w:val="24"/>
                <w:szCs w:val="24"/>
              </w:rPr>
              <w:t>(Std. Deviasi = 1,387)</w:t>
            </w:r>
          </w:p>
        </w:tc>
        <w:tc>
          <w:tcPr>
            <w:tcW w:w="2558" w:type="dxa"/>
            <w:shd w:val="clear" w:color="auto" w:fill="auto"/>
          </w:tcPr>
          <w:p w:rsidR="0003074C" w:rsidRPr="0008277A" w:rsidRDefault="0003074C" w:rsidP="00BC0BE2">
            <w:pPr>
              <w:spacing w:after="0" w:line="240" w:lineRule="auto"/>
              <w:rPr>
                <w:rFonts w:ascii="Times New Roman" w:hAnsi="Times New Roman"/>
                <w:sz w:val="24"/>
                <w:szCs w:val="24"/>
              </w:rPr>
            </w:pPr>
            <w:r w:rsidRPr="0008277A">
              <w:rPr>
                <w:rFonts w:ascii="Times New Roman" w:hAnsi="Times New Roman"/>
                <w:sz w:val="24"/>
                <w:szCs w:val="24"/>
              </w:rPr>
              <w:t>Rendah (4-6)</w:t>
            </w:r>
          </w:p>
        </w:tc>
        <w:tc>
          <w:tcPr>
            <w:tcW w:w="1440" w:type="dxa"/>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15</w:t>
            </w:r>
          </w:p>
        </w:tc>
        <w:tc>
          <w:tcPr>
            <w:tcW w:w="1710" w:type="dxa"/>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31</w:t>
            </w:r>
          </w:p>
        </w:tc>
      </w:tr>
      <w:tr w:rsidR="0003074C" w:rsidRPr="0008277A" w:rsidTr="00BC0BE2">
        <w:tc>
          <w:tcPr>
            <w:tcW w:w="3130" w:type="dxa"/>
            <w:vMerge/>
            <w:shd w:val="clear" w:color="auto" w:fill="auto"/>
          </w:tcPr>
          <w:p w:rsidR="0003074C" w:rsidRPr="0008277A" w:rsidRDefault="0003074C" w:rsidP="00BC0BE2">
            <w:pPr>
              <w:spacing w:after="0" w:line="240" w:lineRule="auto"/>
              <w:rPr>
                <w:rFonts w:ascii="Times New Roman" w:hAnsi="Times New Roman"/>
                <w:sz w:val="24"/>
                <w:szCs w:val="24"/>
              </w:rPr>
            </w:pPr>
          </w:p>
        </w:tc>
        <w:tc>
          <w:tcPr>
            <w:tcW w:w="2558" w:type="dxa"/>
            <w:shd w:val="clear" w:color="auto" w:fill="auto"/>
          </w:tcPr>
          <w:p w:rsidR="0003074C" w:rsidRPr="0008277A" w:rsidRDefault="0003074C" w:rsidP="00BC0BE2">
            <w:pPr>
              <w:spacing w:after="0" w:line="240" w:lineRule="auto"/>
              <w:rPr>
                <w:rFonts w:ascii="Times New Roman" w:hAnsi="Times New Roman"/>
                <w:sz w:val="24"/>
                <w:szCs w:val="24"/>
              </w:rPr>
            </w:pPr>
            <w:r w:rsidRPr="0008277A">
              <w:rPr>
                <w:rFonts w:ascii="Times New Roman" w:hAnsi="Times New Roman"/>
                <w:sz w:val="24"/>
                <w:szCs w:val="24"/>
              </w:rPr>
              <w:t xml:space="preserve">Sedang (7-9) </w:t>
            </w:r>
          </w:p>
        </w:tc>
        <w:tc>
          <w:tcPr>
            <w:tcW w:w="1440" w:type="dxa"/>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28</w:t>
            </w:r>
          </w:p>
        </w:tc>
        <w:tc>
          <w:tcPr>
            <w:tcW w:w="1710" w:type="dxa"/>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58</w:t>
            </w:r>
          </w:p>
        </w:tc>
      </w:tr>
      <w:tr w:rsidR="0003074C" w:rsidRPr="0008277A" w:rsidTr="00BC0BE2">
        <w:tc>
          <w:tcPr>
            <w:tcW w:w="3130" w:type="dxa"/>
            <w:vMerge/>
            <w:tcBorders>
              <w:bottom w:val="single" w:sz="4" w:space="0" w:color="auto"/>
            </w:tcBorders>
            <w:shd w:val="clear" w:color="auto" w:fill="auto"/>
          </w:tcPr>
          <w:p w:rsidR="0003074C" w:rsidRPr="0008277A" w:rsidRDefault="0003074C" w:rsidP="00BC0BE2">
            <w:pPr>
              <w:spacing w:after="0" w:line="240" w:lineRule="auto"/>
              <w:rPr>
                <w:rFonts w:ascii="Times New Roman" w:hAnsi="Times New Roman"/>
                <w:sz w:val="24"/>
                <w:szCs w:val="24"/>
              </w:rPr>
            </w:pPr>
          </w:p>
        </w:tc>
        <w:tc>
          <w:tcPr>
            <w:tcW w:w="2558" w:type="dxa"/>
            <w:tcBorders>
              <w:bottom w:val="single" w:sz="4" w:space="0" w:color="auto"/>
            </w:tcBorders>
            <w:shd w:val="clear" w:color="auto" w:fill="auto"/>
          </w:tcPr>
          <w:p w:rsidR="0003074C" w:rsidRPr="0008277A" w:rsidRDefault="0003074C" w:rsidP="00BC0BE2">
            <w:pPr>
              <w:spacing w:after="0" w:line="240" w:lineRule="auto"/>
              <w:rPr>
                <w:rFonts w:ascii="Times New Roman" w:hAnsi="Times New Roman"/>
                <w:sz w:val="24"/>
                <w:szCs w:val="24"/>
              </w:rPr>
            </w:pPr>
            <w:r w:rsidRPr="0008277A">
              <w:rPr>
                <w:rFonts w:ascii="Times New Roman" w:hAnsi="Times New Roman"/>
                <w:sz w:val="24"/>
                <w:szCs w:val="24"/>
              </w:rPr>
              <w:t>Tinggi (10-12)</w:t>
            </w:r>
          </w:p>
        </w:tc>
        <w:tc>
          <w:tcPr>
            <w:tcW w:w="1440" w:type="dxa"/>
            <w:tcBorders>
              <w:bottom w:val="single" w:sz="4" w:space="0" w:color="auto"/>
            </w:tcBorders>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5</w:t>
            </w:r>
          </w:p>
        </w:tc>
        <w:tc>
          <w:tcPr>
            <w:tcW w:w="1710" w:type="dxa"/>
            <w:tcBorders>
              <w:bottom w:val="single" w:sz="4" w:space="0" w:color="auto"/>
            </w:tcBorders>
            <w:shd w:val="clear" w:color="auto" w:fill="auto"/>
          </w:tcPr>
          <w:p w:rsidR="0003074C" w:rsidRPr="0008277A" w:rsidRDefault="0003074C" w:rsidP="00BC0BE2">
            <w:pPr>
              <w:spacing w:after="0" w:line="240" w:lineRule="auto"/>
              <w:jc w:val="right"/>
              <w:rPr>
                <w:rFonts w:ascii="Times New Roman" w:hAnsi="Times New Roman"/>
                <w:sz w:val="24"/>
                <w:szCs w:val="24"/>
              </w:rPr>
            </w:pPr>
            <w:r w:rsidRPr="0008277A">
              <w:rPr>
                <w:rFonts w:ascii="Times New Roman" w:hAnsi="Times New Roman"/>
                <w:sz w:val="24"/>
                <w:szCs w:val="24"/>
              </w:rPr>
              <w:t>10</w:t>
            </w:r>
          </w:p>
          <w:p w:rsidR="0003074C" w:rsidRPr="0008277A" w:rsidRDefault="0003074C" w:rsidP="00BC0BE2">
            <w:pPr>
              <w:spacing w:after="0" w:line="240" w:lineRule="auto"/>
              <w:jc w:val="right"/>
              <w:rPr>
                <w:rFonts w:ascii="Times New Roman" w:hAnsi="Times New Roman"/>
                <w:sz w:val="24"/>
                <w:szCs w:val="24"/>
              </w:rPr>
            </w:pPr>
          </w:p>
        </w:tc>
      </w:tr>
    </w:tbl>
    <w:p w:rsidR="0003074C" w:rsidRDefault="0003074C" w:rsidP="0003074C">
      <w:pPr>
        <w:spacing w:line="240" w:lineRule="auto"/>
        <w:rPr>
          <w:rFonts w:ascii="Times New Roman" w:hAnsi="Times New Roman"/>
        </w:rPr>
      </w:pPr>
      <w:r w:rsidRPr="00B33E5E">
        <w:rPr>
          <w:rFonts w:ascii="Times New Roman" w:hAnsi="Times New Roman"/>
        </w:rPr>
        <w:t xml:space="preserve">Keterangan: n = 48 </w:t>
      </w:r>
    </w:p>
    <w:p w:rsidR="0003074C" w:rsidRDefault="0003074C" w:rsidP="0003074C">
      <w:pPr>
        <w:pStyle w:val="NormalWeb"/>
        <w:spacing w:before="0" w:beforeAutospacing="0" w:after="0" w:afterAutospacing="0"/>
        <w:jc w:val="both"/>
      </w:pPr>
      <w:r>
        <w:tab/>
        <w:t>M</w:t>
      </w:r>
      <w:r w:rsidRPr="00EA0829">
        <w:t>etode penyuluhan yang</w:t>
      </w:r>
      <w:r>
        <w:t xml:space="preserve"> banyak</w:t>
      </w:r>
      <w:r w:rsidRPr="00EA0829">
        <w:t xml:space="preserve"> digunakan adalah ceramah </w:t>
      </w:r>
      <w:r>
        <w:t xml:space="preserve">yakni </w:t>
      </w:r>
      <w:r w:rsidRPr="00EA0829">
        <w:t>sebanyak 78 persen, selanjutnya adalah kunjungan lapang 16 persen dan demplot sebanyak 6 persen. Gambar. 1</w:t>
      </w:r>
      <w:r>
        <w:t>. Penggunaan metode ceramah pada penyuluhan akan lebih tepatnya digunakan diawal, selebihnya adalah dengan melakukan demplot dan kunjungan lapang.</w:t>
      </w:r>
      <w:r>
        <w:rPr>
          <w:rFonts w:ascii="Calibri" w:eastAsia="Calibri" w:hAnsi="Calibri"/>
          <w:sz w:val="22"/>
          <w:szCs w:val="22"/>
        </w:rPr>
        <w:t xml:space="preserve"> </w:t>
      </w:r>
      <w:r w:rsidRPr="00BC0BE2">
        <w:t>Secara umum materi</w:t>
      </w:r>
      <w:r w:rsidRPr="005F77DF">
        <w:t xml:space="preserve"> penyuluhan </w:t>
      </w:r>
      <w:r>
        <w:t xml:space="preserve">berupa teknis produksi ikan dan perencanaan usaha budidaya termasuk dalam </w:t>
      </w:r>
      <w:r w:rsidRPr="005F77DF">
        <w:t>kategori sedang yakni sebanyak 50 persen pembudidaya ikan menyatakan bahwa materi yang diberikan oleh penyuluh perikanan telah sesuai dengan permasalahan yang ada, selain itu penyuluh perikanan juga menyampaikan materi yang telah disesuaikan dengan kebutuhan yang ada di</w:t>
      </w:r>
      <w:r>
        <w:t xml:space="preserve"> </w:t>
      </w:r>
      <w:r w:rsidRPr="005F77DF">
        <w:t>lapangan</w:t>
      </w:r>
      <w:r>
        <w:t xml:space="preserve">, hal ini sejalan dengan penelitian </w:t>
      </w:r>
      <w:r w:rsidRPr="00C778D6">
        <w:t>Hengky (2015)</w:t>
      </w:r>
      <w:r>
        <w:t xml:space="preserve"> materi penyuluhan yang diberikan kepada masyarakat petani ikan disesuaikan dengan potensi dan prospek budidaya ikan kedepan</w:t>
      </w:r>
      <w:r w:rsidRPr="005F77DF">
        <w:t xml:space="preserve">. </w:t>
      </w:r>
      <w:r w:rsidRPr="004A5A5F">
        <w:t xml:space="preserve">Secara umum intensitas penyuluhan pada masyarakat pembudidaya ikan  di Kecamatan Muncar Kabupaten Banyuwangi termasuk dalam kategori sedang yakni sebesar 58 persen, hal ini disebabkan oleh frekuensi kehadiran penyuluh perikanan masih tergolong jarang, selain itu penyuluh perikanan minim sekali tingkat kehadirannya dilokasi binaan </w:t>
      </w:r>
      <w:r w:rsidRPr="004A5A5F">
        <w:lastRenderedPageBreak/>
        <w:t>penyuluh tersebut. Hal ini sejalan dengan hasil penelitian Purwayanti (2004) intensitas penyuluhan yang dilakukan oleh penyuluh perikanan diwilayah Kecamatan Cipaku Kabupaten Ciamis termasuk dalam kategori sedang, hal ini disebabkan oleh minimnya jumlah tenaga penyuluh perikanan pada daerah tersebut.</w:t>
      </w:r>
    </w:p>
    <w:p w:rsidR="0003074C" w:rsidRPr="004A5A5F" w:rsidRDefault="0003074C" w:rsidP="0003074C">
      <w:pPr>
        <w:spacing w:after="0" w:line="240" w:lineRule="auto"/>
        <w:jc w:val="both"/>
        <w:rPr>
          <w:rFonts w:ascii="Times New Roman" w:hAnsi="Times New Roman"/>
          <w:sz w:val="24"/>
          <w:szCs w:val="24"/>
        </w:rPr>
      </w:pPr>
    </w:p>
    <w:p w:rsidR="0003074C" w:rsidRPr="005F0FE2" w:rsidRDefault="0003074C" w:rsidP="0003074C">
      <w:pPr>
        <w:spacing w:after="0" w:line="240" w:lineRule="auto"/>
        <w:ind w:firstLine="720"/>
        <w:jc w:val="center"/>
        <w:rPr>
          <w:rFonts w:ascii="Times New Roman" w:hAnsi="Times New Roman"/>
          <w:b/>
          <w:sz w:val="24"/>
          <w:szCs w:val="24"/>
          <w:lang w:val="sv-SE"/>
        </w:rPr>
      </w:pPr>
      <w:r>
        <w:rPr>
          <w:rFonts w:ascii="Times New Roman" w:hAnsi="Times New Roman"/>
          <w:b/>
          <w:sz w:val="24"/>
          <w:szCs w:val="24"/>
          <w:lang w:val="sv-SE"/>
        </w:rPr>
        <w:t>Kompetensi Usaha Budidaya</w:t>
      </w:r>
    </w:p>
    <w:p w:rsidR="0003074C" w:rsidRDefault="0003074C" w:rsidP="0003074C">
      <w:pPr>
        <w:spacing w:after="0" w:line="240" w:lineRule="auto"/>
        <w:ind w:firstLine="720"/>
        <w:jc w:val="both"/>
        <w:rPr>
          <w:rFonts w:ascii="Times New Roman" w:hAnsi="Times New Roman"/>
          <w:sz w:val="24"/>
          <w:szCs w:val="24"/>
        </w:rPr>
      </w:pPr>
      <w:r>
        <w:rPr>
          <w:rFonts w:ascii="Times New Roman" w:hAnsi="Times New Roman"/>
          <w:sz w:val="24"/>
          <w:szCs w:val="24"/>
        </w:rPr>
        <w:t>Secara keseluruhan k</w:t>
      </w:r>
      <w:r w:rsidRPr="00C81FDE">
        <w:rPr>
          <w:rFonts w:ascii="Times New Roman" w:hAnsi="Times New Roman"/>
          <w:sz w:val="24"/>
          <w:szCs w:val="24"/>
        </w:rPr>
        <w:t xml:space="preserve">ompetensi usaha </w:t>
      </w:r>
      <w:bookmarkStart w:id="0" w:name="_GoBack"/>
      <w:bookmarkEnd w:id="0"/>
      <w:r w:rsidRPr="00C81FDE">
        <w:rPr>
          <w:rFonts w:ascii="Times New Roman" w:hAnsi="Times New Roman"/>
          <w:sz w:val="24"/>
          <w:szCs w:val="24"/>
        </w:rPr>
        <w:t xml:space="preserve">budidaya </w:t>
      </w:r>
      <w:r>
        <w:rPr>
          <w:rFonts w:ascii="Times New Roman" w:hAnsi="Times New Roman"/>
          <w:sz w:val="24"/>
          <w:szCs w:val="24"/>
        </w:rPr>
        <w:t xml:space="preserve">pada aspek merencanakan produksi manajerial dan aspek produksi sudah cukup baik, namun demikian pada aspek pemasaran masih termasuk dalam kategori rendah, hal ini disebabkan oleh masih lemahnya kemampuan pembudidaya ikan dalam rangka ikut menentukan harga ikan di pasaran. Tabel 4 </w:t>
      </w:r>
    </w:p>
    <w:p w:rsidR="0003074C" w:rsidRDefault="0003074C" w:rsidP="0003074C">
      <w:pPr>
        <w:spacing w:line="240" w:lineRule="auto"/>
        <w:rPr>
          <w:szCs w:val="24"/>
        </w:rPr>
      </w:pPr>
      <w:r>
        <w:rPr>
          <w:noProof/>
        </w:rPr>
        <mc:AlternateContent>
          <mc:Choice Requires="wps">
            <w:drawing>
              <wp:anchor distT="0" distB="0" distL="114300" distR="114300" simplePos="0" relativeHeight="251674624" behindDoc="0" locked="0" layoutInCell="1" allowOverlap="1">
                <wp:simplePos x="0" y="0"/>
                <wp:positionH relativeFrom="column">
                  <wp:posOffset>4027805</wp:posOffset>
                </wp:positionH>
                <wp:positionV relativeFrom="paragraph">
                  <wp:posOffset>123825</wp:posOffset>
                </wp:positionV>
                <wp:extent cx="1377950" cy="430530"/>
                <wp:effectExtent l="17780" t="19050" r="13970" b="1714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430530"/>
                        </a:xfrm>
                        <a:prstGeom prst="rect">
                          <a:avLst/>
                        </a:prstGeom>
                        <a:solidFill>
                          <a:srgbClr val="FFFFFF"/>
                        </a:solidFill>
                        <a:ln w="25400">
                          <a:solidFill>
                            <a:srgbClr val="000000"/>
                          </a:solidFill>
                          <a:miter lim="800000"/>
                          <a:headEnd/>
                          <a:tailEnd/>
                        </a:ln>
                      </wps:spPr>
                      <wps:txbx>
                        <w:txbxContent>
                          <w:p w:rsidR="0003074C" w:rsidRPr="00D20A4D" w:rsidRDefault="0003074C" w:rsidP="0003074C">
                            <w:pPr>
                              <w:jc w:val="center"/>
                              <w:rPr>
                                <w:rFonts w:ascii="Times New Roman" w:hAnsi="Times New Roman"/>
                                <w:sz w:val="20"/>
                                <w:szCs w:val="20"/>
                              </w:rPr>
                            </w:pPr>
                            <w:r w:rsidRPr="00D20A4D">
                              <w:rPr>
                                <w:rFonts w:ascii="Times New Roman" w:hAnsi="Times New Roman"/>
                                <w:sz w:val="20"/>
                                <w:szCs w:val="20"/>
                              </w:rPr>
                              <w:t>Pedagang Pengecer</w:t>
                            </w:r>
                            <w:r>
                              <w:rPr>
                                <w:rFonts w:ascii="Times New Roman" w:hAnsi="Times New Roman"/>
                                <w:sz w:val="20"/>
                                <w:szCs w:val="20"/>
                              </w:rPr>
                              <w:t xml:space="preserve"> (Rp. 21.500)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17.15pt;margin-top:9.75pt;width:108.5pt;height:3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" strokeweight="2pt">
                <v:textbox>
                  <w:txbxContent>
                    <w:p w:rsidR="0003074C" w:rsidRPr="00D20A4D" w:rsidRDefault="0003074C" w:rsidP="0003074C">
                      <w:pPr>
                        <w:jc w:val="center"/>
                        <w:rPr>
                          <w:rFonts w:ascii="Times New Roman" w:hAnsi="Times New Roman"/>
                          <w:sz w:val="20"/>
                          <w:szCs w:val="20"/>
                        </w:rPr>
                      </w:pPr>
                      <w:r w:rsidRPr="00D20A4D">
                        <w:rPr>
                          <w:rFonts w:ascii="Times New Roman" w:hAnsi="Times New Roman"/>
                          <w:sz w:val="20"/>
                          <w:szCs w:val="20"/>
                        </w:rPr>
                        <w:t>Pedagang Pengecer</w:t>
                      </w:r>
                      <w:r>
                        <w:rPr>
                          <w:rFonts w:ascii="Times New Roman" w:hAnsi="Times New Roman"/>
                          <w:sz w:val="20"/>
                          <w:szCs w:val="20"/>
                        </w:rPr>
                        <w:t xml:space="preserve"> (Rp. 21.500)</w:t>
                      </w:r>
                    </w:p>
                  </w:txbxContent>
                </v:textbox>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546735</wp:posOffset>
                </wp:positionH>
                <wp:positionV relativeFrom="paragraph">
                  <wp:posOffset>262890</wp:posOffset>
                </wp:positionV>
                <wp:extent cx="347345" cy="0"/>
                <wp:effectExtent l="13335" t="53340" r="20320" b="609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23AA3" id="Straight Arrow Connector 14" o:spid="_x0000_s1026" type="#_x0000_t32" style="position:absolute;margin-left:43.05pt;margin-top:20.7pt;width:27.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">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2499360</wp:posOffset>
                </wp:positionH>
                <wp:positionV relativeFrom="paragraph">
                  <wp:posOffset>123825</wp:posOffset>
                </wp:positionV>
                <wp:extent cx="1377950" cy="430530"/>
                <wp:effectExtent l="13335" t="19050" r="18415" b="1714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430530"/>
                        </a:xfrm>
                        <a:prstGeom prst="rect">
                          <a:avLst/>
                        </a:prstGeom>
                        <a:solidFill>
                          <a:srgbClr val="FFFFFF"/>
                        </a:solidFill>
                        <a:ln w="25400">
                          <a:solidFill>
                            <a:srgbClr val="000000"/>
                          </a:solidFill>
                          <a:miter lim="800000"/>
                          <a:headEnd/>
                          <a:tailEnd/>
                        </a:ln>
                      </wps:spPr>
                      <wps:txbx>
                        <w:txbxContent>
                          <w:p w:rsidR="0003074C" w:rsidRPr="00D20A4D" w:rsidRDefault="0003074C" w:rsidP="0003074C">
                            <w:pPr>
                              <w:jc w:val="center"/>
                              <w:rPr>
                                <w:rFonts w:ascii="Times New Roman" w:hAnsi="Times New Roman"/>
                                <w:sz w:val="20"/>
                                <w:szCs w:val="20"/>
                              </w:rPr>
                            </w:pPr>
                            <w:r w:rsidRPr="00D20A4D">
                              <w:rPr>
                                <w:rFonts w:ascii="Times New Roman" w:hAnsi="Times New Roman"/>
                                <w:sz w:val="20"/>
                                <w:szCs w:val="20"/>
                              </w:rPr>
                              <w:t>Pedagang Kabupaten</w:t>
                            </w:r>
                            <w:r>
                              <w:rPr>
                                <w:rFonts w:ascii="Times New Roman" w:hAnsi="Times New Roman"/>
                                <w:sz w:val="20"/>
                                <w:szCs w:val="20"/>
                              </w:rPr>
                              <w:t xml:space="preserve"> (Rp. 20.500)</w:t>
                            </w:r>
                          </w:p>
                          <w:p w:rsidR="0003074C" w:rsidRDefault="0003074C" w:rsidP="0003074C">
                            <w:pPr>
                              <w:jc w:val="center"/>
                              <w:rPr>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96.8pt;margin-top:9.75pt;width:108.5pt;height:3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" strokeweight="2pt">
                <v:textbox>
                  <w:txbxContent>
                    <w:p w:rsidR="0003074C" w:rsidRPr="00D20A4D" w:rsidRDefault="0003074C" w:rsidP="0003074C">
                      <w:pPr>
                        <w:jc w:val="center"/>
                        <w:rPr>
                          <w:rFonts w:ascii="Times New Roman" w:hAnsi="Times New Roman"/>
                          <w:sz w:val="20"/>
                          <w:szCs w:val="20"/>
                        </w:rPr>
                      </w:pPr>
                      <w:r w:rsidRPr="00D20A4D">
                        <w:rPr>
                          <w:rFonts w:ascii="Times New Roman" w:hAnsi="Times New Roman"/>
                          <w:sz w:val="20"/>
                          <w:szCs w:val="20"/>
                        </w:rPr>
                        <w:t>Pedagang Kabupaten</w:t>
                      </w:r>
                      <w:r>
                        <w:rPr>
                          <w:rFonts w:ascii="Times New Roman" w:hAnsi="Times New Roman"/>
                          <w:sz w:val="20"/>
                          <w:szCs w:val="20"/>
                        </w:rPr>
                        <w:t xml:space="preserve"> (Rp. 20.500)</w:t>
                      </w:r>
                    </w:p>
                    <w:p w:rsidR="0003074C" w:rsidRDefault="0003074C" w:rsidP="0003074C">
                      <w:pPr>
                        <w:jc w:val="center"/>
                        <w:rPr>
                          <w:sz w:val="20"/>
                          <w:szCs w:val="20"/>
                        </w:rPr>
                      </w:pP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961390</wp:posOffset>
                </wp:positionH>
                <wp:positionV relativeFrom="paragraph">
                  <wp:posOffset>123825</wp:posOffset>
                </wp:positionV>
                <wp:extent cx="1322070" cy="430530"/>
                <wp:effectExtent l="18415" t="19050" r="21590" b="1714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070" cy="430530"/>
                        </a:xfrm>
                        <a:prstGeom prst="rect">
                          <a:avLst/>
                        </a:prstGeom>
                        <a:solidFill>
                          <a:srgbClr val="FFFFFF"/>
                        </a:solidFill>
                        <a:ln w="25400">
                          <a:solidFill>
                            <a:srgbClr val="000000"/>
                          </a:solidFill>
                          <a:miter lim="800000"/>
                          <a:headEnd/>
                          <a:tailEnd/>
                        </a:ln>
                      </wps:spPr>
                      <wps:txbx>
                        <w:txbxContent>
                          <w:p w:rsidR="0003074C" w:rsidRDefault="0003074C" w:rsidP="0003074C">
                            <w:pPr>
                              <w:jc w:val="center"/>
                              <w:rPr>
                                <w:rFonts w:ascii="Times New Roman" w:hAnsi="Times New Roman"/>
                                <w:sz w:val="20"/>
                                <w:szCs w:val="20"/>
                              </w:rPr>
                            </w:pPr>
                            <w:r w:rsidRPr="00D20A4D">
                              <w:rPr>
                                <w:rFonts w:ascii="Times New Roman" w:hAnsi="Times New Roman"/>
                                <w:sz w:val="20"/>
                                <w:szCs w:val="20"/>
                              </w:rPr>
                              <w:t>Pedagang Kecamatan</w:t>
                            </w:r>
                            <w:r>
                              <w:rPr>
                                <w:rFonts w:ascii="Times New Roman" w:hAnsi="Times New Roman"/>
                                <w:sz w:val="20"/>
                                <w:szCs w:val="20"/>
                              </w:rPr>
                              <w:t xml:space="preserve"> (Rp. 16.500)</w:t>
                            </w:r>
                          </w:p>
                          <w:p w:rsidR="0003074C" w:rsidRPr="00D20A4D" w:rsidRDefault="0003074C" w:rsidP="0003074C">
                            <w:pPr>
                              <w:jc w:val="center"/>
                              <w:rPr>
                                <w:rFonts w:ascii="Times New Roman" w:hAnsi="Times New Roman"/>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margin-left:75.7pt;margin-top:9.75pt;width:104.1pt;height:3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" strokeweight="2pt">
                <v:textbox>
                  <w:txbxContent>
                    <w:p w:rsidR="0003074C" w:rsidRDefault="0003074C" w:rsidP="0003074C">
                      <w:pPr>
                        <w:jc w:val="center"/>
                        <w:rPr>
                          <w:rFonts w:ascii="Times New Roman" w:hAnsi="Times New Roman"/>
                          <w:sz w:val="20"/>
                          <w:szCs w:val="20"/>
                        </w:rPr>
                      </w:pPr>
                      <w:r w:rsidRPr="00D20A4D">
                        <w:rPr>
                          <w:rFonts w:ascii="Times New Roman" w:hAnsi="Times New Roman"/>
                          <w:sz w:val="20"/>
                          <w:szCs w:val="20"/>
                        </w:rPr>
                        <w:t>Pedagang Kecamatan</w:t>
                      </w:r>
                      <w:r>
                        <w:rPr>
                          <w:rFonts w:ascii="Times New Roman" w:hAnsi="Times New Roman"/>
                          <w:sz w:val="20"/>
                          <w:szCs w:val="20"/>
                        </w:rPr>
                        <w:t xml:space="preserve"> (Rp. 16.500)</w:t>
                      </w:r>
                    </w:p>
                    <w:p w:rsidR="0003074C" w:rsidRPr="00D20A4D" w:rsidRDefault="0003074C" w:rsidP="0003074C">
                      <w:pPr>
                        <w:jc w:val="center"/>
                        <w:rPr>
                          <w:rFonts w:ascii="Times New Roman" w:hAnsi="Times New Roman"/>
                          <w:sz w:val="20"/>
                          <w:szCs w:val="20"/>
                        </w:rPr>
                      </w:pP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546735</wp:posOffset>
                </wp:positionH>
                <wp:positionV relativeFrom="paragraph">
                  <wp:posOffset>262890</wp:posOffset>
                </wp:positionV>
                <wp:extent cx="0" cy="614680"/>
                <wp:effectExtent l="0" t="0" r="19050" b="33020"/>
                <wp:wrapNone/>
                <wp:docPr id="46" name="Straight Connector 46"/>
                <wp:cNvGraphicFramePr/>
                <a:graphic xmlns:a="http://schemas.openxmlformats.org/drawingml/2006/main">
                  <a:graphicData uri="http://schemas.microsoft.com/office/word/2010/wordprocessingShape">
                    <wps:wsp>
                      <wps:cNvCnPr/>
                      <wps:spPr>
                        <a:xfrm>
                          <a:off x="0" y="0"/>
                          <a:ext cx="0" cy="637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386B37B" id="Straight Connector 4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3.05pt,20.7pt" to="43.0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" strokecolor="black [3200]" strokeweight=".5pt">
                <v:stroke joinstyle="miter"/>
              </v:line>
            </w:pict>
          </mc:Fallback>
        </mc:AlternateContent>
      </w:r>
      <w:r>
        <w:rPr>
          <w:noProof/>
          <w:szCs w:val="24"/>
          <w:vertAlign w:val="superscript"/>
        </w:rPr>
        <mc:AlternateContent>
          <mc:Choice Requires="wps">
            <w:drawing>
              <wp:anchor distT="0" distB="0" distL="114300" distR="114300" simplePos="0" relativeHeight="251662336" behindDoc="0" locked="0" layoutInCell="1" allowOverlap="1">
                <wp:simplePos x="0" y="0"/>
                <wp:positionH relativeFrom="column">
                  <wp:posOffset>3877310</wp:posOffset>
                </wp:positionH>
                <wp:positionV relativeFrom="paragraph">
                  <wp:posOffset>262890</wp:posOffset>
                </wp:positionV>
                <wp:extent cx="150495" cy="0"/>
                <wp:effectExtent l="10160" t="53340" r="20320" b="609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653F4" id="Straight Arrow Connector 11" o:spid="_x0000_s1026" type="#_x0000_t32" style="position:absolute;margin-left:305.3pt;margin-top:20.7pt;width:11.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">
                <v:stroke endarrow="block"/>
              </v:shape>
            </w:pict>
          </mc:Fallback>
        </mc:AlternateContent>
      </w:r>
      <w:r w:rsidRPr="00984324">
        <w:rPr>
          <w:noProof/>
        </w:rPr>
        <mc:AlternateContent>
          <mc:Choice Requires="wps">
            <w:drawing>
              <wp:anchor distT="0" distB="0" distL="114300" distR="114300" simplePos="0" relativeHeight="251659264" behindDoc="0" locked="0" layoutInCell="1" allowOverlap="1">
                <wp:simplePos x="0" y="0"/>
                <wp:positionH relativeFrom="column">
                  <wp:posOffset>2280285</wp:posOffset>
                </wp:positionH>
                <wp:positionV relativeFrom="paragraph">
                  <wp:posOffset>262890</wp:posOffset>
                </wp:positionV>
                <wp:extent cx="219075" cy="0"/>
                <wp:effectExtent l="0" t="76200" r="9525" b="95250"/>
                <wp:wrapNone/>
                <wp:docPr id="10" name="Straight Arrow Connector 10"/>
                <wp:cNvGraphicFramePr/>
                <a:graphic xmlns:a="http://schemas.openxmlformats.org/drawingml/2006/main">
                  <a:graphicData uri="http://schemas.microsoft.com/office/word/2010/wordprocessingShape">
                    <wps:wsp>
                      <wps:cNvCnPr/>
                      <wps:spPr>
                        <a:xfrm>
                          <a:off x="0" y="0"/>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30C308A" id="Straight Arrow Connector 10" o:spid="_x0000_s1026" type="#_x0000_t32" style="position:absolute;margin-left:179.55pt;margin-top:20.7pt;width:1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" strokecolor="black [3200]" strokeweight=".5pt">
                <v:stroke endarrow="block" joinstyle="miter"/>
              </v:shape>
            </w:pict>
          </mc:Fallback>
        </mc:AlternateContent>
      </w:r>
    </w:p>
    <w:p w:rsidR="0003074C" w:rsidRDefault="0003074C" w:rsidP="0003074C">
      <w:pPr>
        <w:spacing w:line="240" w:lineRule="auto"/>
        <w:rPr>
          <w:szCs w:val="24"/>
          <w:vertAlign w:val="superscript"/>
        </w:rPr>
      </w:pPr>
    </w:p>
    <w:p w:rsidR="0003074C" w:rsidRDefault="0003074C" w:rsidP="0003074C">
      <w:pPr>
        <w:spacing w:after="0" w:line="240" w:lineRule="auto"/>
        <w:ind w:firstLine="720"/>
        <w:jc w:val="both"/>
        <w:rPr>
          <w:rFonts w:ascii="Times New Roman" w:hAnsi="Times New Roman"/>
          <w:sz w:val="24"/>
          <w:szCs w:val="24"/>
          <w:lang w:val="sv-SE"/>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-66675</wp:posOffset>
                </wp:positionH>
                <wp:positionV relativeFrom="paragraph">
                  <wp:posOffset>85725</wp:posOffset>
                </wp:positionV>
                <wp:extent cx="1234440" cy="430530"/>
                <wp:effectExtent l="19050" t="13970" r="13335" b="222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430530"/>
                        </a:xfrm>
                        <a:prstGeom prst="rect">
                          <a:avLst/>
                        </a:prstGeom>
                        <a:solidFill>
                          <a:srgbClr val="FFFFFF"/>
                        </a:solidFill>
                        <a:ln w="25400">
                          <a:solidFill>
                            <a:srgbClr val="000000"/>
                          </a:solidFill>
                          <a:miter lim="800000"/>
                          <a:headEnd/>
                          <a:tailEnd/>
                        </a:ln>
                      </wps:spPr>
                      <wps:txbx>
                        <w:txbxContent>
                          <w:p w:rsidR="0003074C" w:rsidRPr="00D20A4D" w:rsidRDefault="0003074C" w:rsidP="0003074C">
                            <w:pPr>
                              <w:jc w:val="center"/>
                              <w:rPr>
                                <w:rFonts w:ascii="Times New Roman" w:hAnsi="Times New Roman"/>
                                <w:sz w:val="20"/>
                                <w:szCs w:val="20"/>
                              </w:rPr>
                            </w:pPr>
                            <w:r w:rsidRPr="00D20A4D">
                              <w:rPr>
                                <w:rFonts w:ascii="Times New Roman" w:hAnsi="Times New Roman"/>
                                <w:sz w:val="20"/>
                                <w:szCs w:val="20"/>
                              </w:rPr>
                              <w:t>Pembudidaya Ikan</w:t>
                            </w:r>
                            <w:r>
                              <w:rPr>
                                <w:rFonts w:ascii="Times New Roman" w:hAnsi="Times New Roman"/>
                                <w:sz w:val="20"/>
                                <w:szCs w:val="20"/>
                              </w:rPr>
                              <w:t xml:space="preserve"> (Rp. 14.500)*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5.25pt;margin-top:6.75pt;width:97.2pt;height:3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" strokeweight="2pt">
                <v:textbox>
                  <w:txbxContent>
                    <w:p w:rsidR="0003074C" w:rsidRPr="00D20A4D" w:rsidRDefault="0003074C" w:rsidP="0003074C">
                      <w:pPr>
                        <w:jc w:val="center"/>
                        <w:rPr>
                          <w:rFonts w:ascii="Times New Roman" w:hAnsi="Times New Roman"/>
                          <w:sz w:val="20"/>
                          <w:szCs w:val="20"/>
                        </w:rPr>
                      </w:pPr>
                      <w:r w:rsidRPr="00D20A4D">
                        <w:rPr>
                          <w:rFonts w:ascii="Times New Roman" w:hAnsi="Times New Roman"/>
                          <w:sz w:val="20"/>
                          <w:szCs w:val="20"/>
                        </w:rPr>
                        <w:t>Pembudidaya Ikan</w:t>
                      </w:r>
                      <w:r>
                        <w:rPr>
                          <w:rFonts w:ascii="Times New Roman" w:hAnsi="Times New Roman"/>
                          <w:sz w:val="20"/>
                          <w:szCs w:val="20"/>
                        </w:rPr>
                        <w:t xml:space="preserve"> (Rp. 14.500)*</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2912110</wp:posOffset>
                </wp:positionH>
                <wp:positionV relativeFrom="paragraph">
                  <wp:posOffset>85725</wp:posOffset>
                </wp:positionV>
                <wp:extent cx="1377950" cy="430530"/>
                <wp:effectExtent l="16510" t="13970" r="15240" b="222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430530"/>
                        </a:xfrm>
                        <a:prstGeom prst="rect">
                          <a:avLst/>
                        </a:prstGeom>
                        <a:solidFill>
                          <a:srgbClr val="FFFFFF"/>
                        </a:solidFill>
                        <a:ln w="25400">
                          <a:solidFill>
                            <a:srgbClr val="000000"/>
                          </a:solidFill>
                          <a:miter lim="800000"/>
                          <a:headEnd/>
                          <a:tailEnd/>
                        </a:ln>
                      </wps:spPr>
                      <wps:txbx>
                        <w:txbxContent>
                          <w:p w:rsidR="0003074C" w:rsidRPr="00D20A4D" w:rsidRDefault="0003074C" w:rsidP="0003074C">
                            <w:pPr>
                              <w:jc w:val="center"/>
                              <w:rPr>
                                <w:rFonts w:ascii="Times New Roman" w:hAnsi="Times New Roman"/>
                                <w:sz w:val="20"/>
                                <w:szCs w:val="20"/>
                              </w:rPr>
                            </w:pPr>
                            <w:r w:rsidRPr="00D20A4D">
                              <w:rPr>
                                <w:rFonts w:ascii="Times New Roman" w:hAnsi="Times New Roman"/>
                                <w:sz w:val="20"/>
                                <w:szCs w:val="20"/>
                              </w:rPr>
                              <w:t>Pedagang Pengecer</w:t>
                            </w:r>
                            <w:r>
                              <w:rPr>
                                <w:rFonts w:ascii="Times New Roman" w:hAnsi="Times New Roman"/>
                                <w:sz w:val="20"/>
                                <w:szCs w:val="20"/>
                              </w:rPr>
                              <w:t xml:space="preserve"> (Rp. 17.000)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left:0;text-align:left;margin-left:229.3pt;margin-top:6.75pt;width:108.5pt;height:3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" strokeweight="2pt">
                <v:textbox>
                  <w:txbxContent>
                    <w:p w:rsidR="0003074C" w:rsidRPr="00D20A4D" w:rsidRDefault="0003074C" w:rsidP="0003074C">
                      <w:pPr>
                        <w:jc w:val="center"/>
                        <w:rPr>
                          <w:rFonts w:ascii="Times New Roman" w:hAnsi="Times New Roman"/>
                          <w:sz w:val="20"/>
                          <w:szCs w:val="20"/>
                        </w:rPr>
                      </w:pPr>
                      <w:r w:rsidRPr="00D20A4D">
                        <w:rPr>
                          <w:rFonts w:ascii="Times New Roman" w:hAnsi="Times New Roman"/>
                          <w:sz w:val="20"/>
                          <w:szCs w:val="20"/>
                        </w:rPr>
                        <w:t>Pedagang Pengecer</w:t>
                      </w:r>
                      <w:r>
                        <w:rPr>
                          <w:rFonts w:ascii="Times New Roman" w:hAnsi="Times New Roman"/>
                          <w:sz w:val="20"/>
                          <w:szCs w:val="20"/>
                        </w:rPr>
                        <w:t xml:space="preserve"> (Rp. 17.000)</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4421505</wp:posOffset>
                </wp:positionH>
                <wp:positionV relativeFrom="paragraph">
                  <wp:posOffset>85725</wp:posOffset>
                </wp:positionV>
                <wp:extent cx="899795" cy="437515"/>
                <wp:effectExtent l="20955" t="13970" r="1270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7515"/>
                        </a:xfrm>
                        <a:prstGeom prst="rect">
                          <a:avLst/>
                        </a:prstGeom>
                        <a:solidFill>
                          <a:srgbClr val="FFFFFF"/>
                        </a:solidFill>
                        <a:ln w="25400">
                          <a:solidFill>
                            <a:srgbClr val="000000"/>
                          </a:solidFill>
                          <a:miter lim="800000"/>
                          <a:headEnd/>
                          <a:tailEnd/>
                        </a:ln>
                      </wps:spPr>
                      <wps:txbx>
                        <w:txbxContent>
                          <w:p w:rsidR="0003074C" w:rsidRPr="00D20A4D" w:rsidRDefault="0003074C" w:rsidP="0003074C">
                            <w:pPr>
                              <w:jc w:val="center"/>
                              <w:rPr>
                                <w:rFonts w:ascii="Times New Roman" w:hAnsi="Times New Roman"/>
                                <w:sz w:val="20"/>
                                <w:szCs w:val="20"/>
                              </w:rPr>
                            </w:pPr>
                            <w:r w:rsidRPr="00D20A4D">
                              <w:rPr>
                                <w:rFonts w:ascii="Times New Roman" w:hAnsi="Times New Roman"/>
                                <w:sz w:val="20"/>
                                <w:szCs w:val="20"/>
                              </w:rPr>
                              <w:t xml:space="preserve">Konsumen </w:t>
                            </w:r>
                            <w:r>
                              <w:rPr>
                                <w:rFonts w:ascii="Times New Roman" w:hAnsi="Times New Roman"/>
                                <w:sz w:val="20"/>
                                <w:szCs w:val="20"/>
                              </w:rPr>
                              <w:t>(Rp. 19.000)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348.15pt;margin-top:6.75pt;width:70.85pt;height:3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" strokeweight="2pt">
                <v:textbox>
                  <w:txbxContent>
                    <w:p w:rsidR="0003074C" w:rsidRPr="00D20A4D" w:rsidRDefault="0003074C" w:rsidP="0003074C">
                      <w:pPr>
                        <w:jc w:val="center"/>
                        <w:rPr>
                          <w:rFonts w:ascii="Times New Roman" w:hAnsi="Times New Roman"/>
                          <w:sz w:val="20"/>
                          <w:szCs w:val="20"/>
                        </w:rPr>
                      </w:pPr>
                      <w:r w:rsidRPr="00D20A4D">
                        <w:rPr>
                          <w:rFonts w:ascii="Times New Roman" w:hAnsi="Times New Roman"/>
                          <w:sz w:val="20"/>
                          <w:szCs w:val="20"/>
                        </w:rPr>
                        <w:t xml:space="preserve">Konsumen </w:t>
                      </w:r>
                      <w:r>
                        <w:rPr>
                          <w:rFonts w:ascii="Times New Roman" w:hAnsi="Times New Roman"/>
                          <w:sz w:val="20"/>
                          <w:szCs w:val="20"/>
                        </w:rPr>
                        <w:t>(Rp. 19.000)</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1355725</wp:posOffset>
                </wp:positionH>
                <wp:positionV relativeFrom="paragraph">
                  <wp:posOffset>85725</wp:posOffset>
                </wp:positionV>
                <wp:extent cx="1377950" cy="430530"/>
                <wp:effectExtent l="12700" t="13970" r="19050" b="222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430530"/>
                        </a:xfrm>
                        <a:prstGeom prst="rect">
                          <a:avLst/>
                        </a:prstGeom>
                        <a:solidFill>
                          <a:srgbClr val="FFFFFF"/>
                        </a:solidFill>
                        <a:ln w="25400">
                          <a:solidFill>
                            <a:srgbClr val="000000"/>
                          </a:solidFill>
                          <a:miter lim="800000"/>
                          <a:headEnd/>
                          <a:tailEnd/>
                        </a:ln>
                      </wps:spPr>
                      <wps:txbx>
                        <w:txbxContent>
                          <w:p w:rsidR="0003074C" w:rsidRDefault="0003074C" w:rsidP="0003074C">
                            <w:pPr>
                              <w:jc w:val="center"/>
                              <w:rPr>
                                <w:rFonts w:ascii="Times New Roman" w:hAnsi="Times New Roman"/>
                                <w:sz w:val="20"/>
                                <w:szCs w:val="20"/>
                              </w:rPr>
                            </w:pPr>
                            <w:r w:rsidRPr="00D20A4D">
                              <w:rPr>
                                <w:rFonts w:ascii="Times New Roman" w:hAnsi="Times New Roman"/>
                                <w:sz w:val="20"/>
                                <w:szCs w:val="20"/>
                              </w:rPr>
                              <w:t>Pasar Tradisional</w:t>
                            </w:r>
                            <w:r>
                              <w:rPr>
                                <w:rFonts w:ascii="Times New Roman" w:hAnsi="Times New Roman"/>
                                <w:sz w:val="20"/>
                                <w:szCs w:val="20"/>
                              </w:rPr>
                              <w:t xml:space="preserve">  (Rp. 16.000)</w:t>
                            </w:r>
                          </w:p>
                          <w:p w:rsidR="0003074C" w:rsidRPr="00D20A4D" w:rsidRDefault="0003074C" w:rsidP="0003074C">
                            <w:pPr>
                              <w:jc w:val="center"/>
                              <w:rPr>
                                <w:rFonts w:ascii="Times New Roman" w:hAnsi="Times New Roman"/>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2" style="position:absolute;left:0;text-align:left;margin-left:106.75pt;margin-top:6.75pt;width:108.5pt;height:3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" strokeweight="2pt">
                <v:textbox>
                  <w:txbxContent>
                    <w:p w:rsidR="0003074C" w:rsidRDefault="0003074C" w:rsidP="0003074C">
                      <w:pPr>
                        <w:jc w:val="center"/>
                        <w:rPr>
                          <w:rFonts w:ascii="Times New Roman" w:hAnsi="Times New Roman"/>
                          <w:sz w:val="20"/>
                          <w:szCs w:val="20"/>
                        </w:rPr>
                      </w:pPr>
                      <w:r w:rsidRPr="00D20A4D">
                        <w:rPr>
                          <w:rFonts w:ascii="Times New Roman" w:hAnsi="Times New Roman"/>
                          <w:sz w:val="20"/>
                          <w:szCs w:val="20"/>
                        </w:rPr>
                        <w:t>Pasar Tradisional</w:t>
                      </w:r>
                      <w:r>
                        <w:rPr>
                          <w:rFonts w:ascii="Times New Roman" w:hAnsi="Times New Roman"/>
                          <w:sz w:val="20"/>
                          <w:szCs w:val="20"/>
                        </w:rPr>
                        <w:t xml:space="preserve">  (Rp. 16.000)</w:t>
                      </w:r>
                    </w:p>
                    <w:p w:rsidR="0003074C" w:rsidRPr="00D20A4D" w:rsidRDefault="0003074C" w:rsidP="0003074C">
                      <w:pPr>
                        <w:jc w:val="center"/>
                        <w:rPr>
                          <w:rFonts w:ascii="Times New Roman" w:hAnsi="Times New Roman"/>
                          <w:sz w:val="20"/>
                          <w:szCs w:val="20"/>
                        </w:rPr>
                      </w:pPr>
                    </w:p>
                  </w:txbxContent>
                </v:textbox>
              </v:rect>
            </w:pict>
          </mc:Fallback>
        </mc:AlternateContent>
      </w:r>
    </w:p>
    <w:p w:rsidR="0003074C" w:rsidRDefault="0003074C" w:rsidP="0003074C">
      <w:pPr>
        <w:spacing w:after="0" w:line="240" w:lineRule="auto"/>
        <w:jc w:val="both"/>
        <w:rPr>
          <w:rFonts w:ascii="Times New Roman" w:hAnsi="Times New Roman"/>
          <w:b/>
          <w:color w:val="FF0000"/>
          <w:sz w:val="24"/>
          <w:szCs w:val="24"/>
          <w:lang w:val="sv-SE"/>
        </w:rPr>
      </w:pPr>
      <w:r>
        <w:rPr>
          <w:rFonts w:ascii="Times New Roman" w:hAnsi="Times New Roman"/>
          <w:b/>
          <w:noProof/>
          <w:color w:val="FF0000"/>
          <w:sz w:val="24"/>
          <w:szCs w:val="24"/>
        </w:rPr>
        <mc:AlternateContent>
          <mc:Choice Requires="wps">
            <w:drawing>
              <wp:anchor distT="0" distB="0" distL="114300" distR="114300" simplePos="0" relativeHeight="251676672" behindDoc="0" locked="0" layoutInCell="1" allowOverlap="1">
                <wp:simplePos x="0" y="0"/>
                <wp:positionH relativeFrom="column">
                  <wp:posOffset>4290060</wp:posOffset>
                </wp:positionH>
                <wp:positionV relativeFrom="paragraph">
                  <wp:posOffset>116205</wp:posOffset>
                </wp:positionV>
                <wp:extent cx="131445" cy="0"/>
                <wp:effectExtent l="13335" t="57785" r="17145" b="565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31A2E" id="Straight Arrow Connector 5" o:spid="_x0000_s1026" type="#_x0000_t32" style="position:absolute;margin-left:337.8pt;margin-top:9.15pt;width:10.3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">
                <v:stroke endarrow="block"/>
              </v:shape>
            </w:pict>
          </mc:Fallback>
        </mc:AlternateContent>
      </w:r>
      <w:r>
        <w:rPr>
          <w:rFonts w:ascii="Times New Roman" w:hAnsi="Times New Roman"/>
          <w:b/>
          <w:noProof/>
          <w:color w:val="FF0000"/>
          <w:sz w:val="24"/>
          <w:szCs w:val="24"/>
        </w:rPr>
        <mc:AlternateContent>
          <mc:Choice Requires="wps">
            <w:drawing>
              <wp:anchor distT="0" distB="0" distL="114300" distR="114300" simplePos="0" relativeHeight="251665408" behindDoc="0" locked="0" layoutInCell="1" allowOverlap="1">
                <wp:simplePos x="0" y="0"/>
                <wp:positionH relativeFrom="column">
                  <wp:posOffset>2693035</wp:posOffset>
                </wp:positionH>
                <wp:positionV relativeFrom="paragraph">
                  <wp:posOffset>107315</wp:posOffset>
                </wp:positionV>
                <wp:extent cx="219075" cy="0"/>
                <wp:effectExtent l="0" t="76200" r="9525" b="95250"/>
                <wp:wrapNone/>
                <wp:docPr id="4" name="Straight Arrow Connector 4"/>
                <wp:cNvGraphicFramePr/>
                <a:graphic xmlns:a="http://schemas.openxmlformats.org/drawingml/2006/main">
                  <a:graphicData uri="http://schemas.microsoft.com/office/word/2010/wordprocessingShape">
                    <wps:wsp>
                      <wps:cNvCnPr/>
                      <wps:spPr>
                        <a:xfrm>
                          <a:off x="0" y="0"/>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5DD4CF7" id="Straight Arrow Connector 4" o:spid="_x0000_s1026" type="#_x0000_t32" style="position:absolute;margin-left:212.05pt;margin-top:8.45pt;width:1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" strokecolor="black [3200]" strokeweight=".5pt">
                <v:stroke endarrow="block" joinstyle="miter"/>
              </v:shape>
            </w:pict>
          </mc:Fallback>
        </mc:AlternateContent>
      </w:r>
      <w:r>
        <w:rPr>
          <w:rFonts w:ascii="Times New Roman" w:hAnsi="Times New Roman"/>
          <w:b/>
          <w:noProof/>
          <w:color w:val="FF0000"/>
          <w:sz w:val="24"/>
          <w:szCs w:val="24"/>
        </w:rPr>
        <mc:AlternateContent>
          <mc:Choice Requires="wps">
            <w:drawing>
              <wp:anchor distT="0" distB="0" distL="114300" distR="114300" simplePos="0" relativeHeight="251661312" behindDoc="0" locked="0" layoutInCell="1" allowOverlap="1">
                <wp:simplePos x="0" y="0"/>
                <wp:positionH relativeFrom="column">
                  <wp:posOffset>1167765</wp:posOffset>
                </wp:positionH>
                <wp:positionV relativeFrom="paragraph">
                  <wp:posOffset>92710</wp:posOffset>
                </wp:positionV>
                <wp:extent cx="187960" cy="635"/>
                <wp:effectExtent l="0" t="76200" r="21590" b="94615"/>
                <wp:wrapNone/>
                <wp:docPr id="58" name="Straight Arrow Connector 58"/>
                <wp:cNvGraphicFramePr/>
                <a:graphic xmlns:a="http://schemas.openxmlformats.org/drawingml/2006/main">
                  <a:graphicData uri="http://schemas.microsoft.com/office/word/2010/wordprocessingShape">
                    <wps:wsp>
                      <wps:cNvCnPr/>
                      <wps:spPr>
                        <a:xfrm>
                          <a:off x="0" y="0"/>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A9F354" id="Straight Arrow Connector 58" o:spid="_x0000_s1026" type="#_x0000_t32" style="position:absolute;margin-left:91.95pt;margin-top:7.3pt;width:14.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" strokecolor="black [3200]" strokeweight=".5pt">
                <v:stroke endarrow="block" joinstyle="miter"/>
              </v:shape>
            </w:pict>
          </mc:Fallback>
        </mc:AlternateContent>
      </w:r>
    </w:p>
    <w:p w:rsidR="0003074C" w:rsidRPr="00E42F89" w:rsidRDefault="0003074C" w:rsidP="0003074C">
      <w:pPr>
        <w:spacing w:after="0" w:line="240" w:lineRule="auto"/>
        <w:jc w:val="both"/>
        <w:rPr>
          <w:rFonts w:ascii="Times New Roman" w:hAnsi="Times New Roman"/>
          <w:b/>
          <w:color w:val="FF0000"/>
          <w:sz w:val="24"/>
          <w:szCs w:val="24"/>
          <w:lang w:val="sv-SE"/>
        </w:rPr>
      </w:pPr>
      <w:r>
        <w:rPr>
          <w:rFonts w:ascii="Times New Roman" w:hAnsi="Times New Roman"/>
          <w:b/>
          <w:noProof/>
          <w:color w:val="FF0000"/>
          <w:sz w:val="24"/>
          <w:szCs w:val="24"/>
        </w:rP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172720</wp:posOffset>
                </wp:positionV>
                <wp:extent cx="0" cy="325120"/>
                <wp:effectExtent l="13335" t="13335" r="571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702FA" id="Straight Arrow Connector 3" o:spid="_x0000_s1026" type="#_x0000_t32" style="position:absolute;margin-left:43.05pt;margin-top:13.6pt;width:0;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"/>
            </w:pict>
          </mc:Fallback>
        </mc:AlternateContent>
      </w:r>
    </w:p>
    <w:p w:rsidR="0003074C" w:rsidRDefault="0003074C" w:rsidP="0003074C">
      <w:pPr>
        <w:spacing w:line="240" w:lineRule="auto"/>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1758315</wp:posOffset>
                </wp:positionH>
                <wp:positionV relativeFrom="paragraph">
                  <wp:posOffset>116840</wp:posOffset>
                </wp:positionV>
                <wp:extent cx="1378585" cy="430530"/>
                <wp:effectExtent l="15240" t="18415" r="15875"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8585" cy="430530"/>
                        </a:xfrm>
                        <a:prstGeom prst="rect">
                          <a:avLst/>
                        </a:prstGeom>
                        <a:solidFill>
                          <a:srgbClr val="FFFFFF"/>
                        </a:solidFill>
                        <a:ln w="25400">
                          <a:solidFill>
                            <a:srgbClr val="000000"/>
                          </a:solidFill>
                          <a:miter lim="800000"/>
                          <a:headEnd/>
                          <a:tailEnd/>
                        </a:ln>
                      </wps:spPr>
                      <wps:txbx>
                        <w:txbxContent>
                          <w:p w:rsidR="0003074C" w:rsidRPr="00D20A4D" w:rsidRDefault="0003074C" w:rsidP="0003074C">
                            <w:pPr>
                              <w:jc w:val="center"/>
                              <w:rPr>
                                <w:rFonts w:ascii="Times New Roman" w:hAnsi="Times New Roman"/>
                                <w:sz w:val="20"/>
                                <w:szCs w:val="20"/>
                              </w:rPr>
                            </w:pPr>
                            <w:r w:rsidRPr="00D20A4D">
                              <w:rPr>
                                <w:rFonts w:ascii="Times New Roman" w:hAnsi="Times New Roman"/>
                                <w:sz w:val="20"/>
                                <w:szCs w:val="20"/>
                              </w:rPr>
                              <w:t xml:space="preserve">Konsumen </w:t>
                            </w:r>
                            <w:r>
                              <w:rPr>
                                <w:rFonts w:ascii="Times New Roman" w:hAnsi="Times New Roman"/>
                                <w:sz w:val="20"/>
                                <w:szCs w:val="20"/>
                              </w:rPr>
                              <w:t xml:space="preserve">              (Rp. 16.500)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3" style="position:absolute;left:0;text-align:left;margin-left:138.45pt;margin-top:9.2pt;width:108.55pt;height:3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" strokeweight="2pt">
                <v:textbox>
                  <w:txbxContent>
                    <w:p w:rsidR="0003074C" w:rsidRPr="00D20A4D" w:rsidRDefault="0003074C" w:rsidP="0003074C">
                      <w:pPr>
                        <w:jc w:val="center"/>
                        <w:rPr>
                          <w:rFonts w:ascii="Times New Roman" w:hAnsi="Times New Roman"/>
                          <w:sz w:val="20"/>
                          <w:szCs w:val="20"/>
                        </w:rPr>
                      </w:pPr>
                      <w:r w:rsidRPr="00D20A4D">
                        <w:rPr>
                          <w:rFonts w:ascii="Times New Roman" w:hAnsi="Times New Roman"/>
                          <w:sz w:val="20"/>
                          <w:szCs w:val="20"/>
                        </w:rPr>
                        <w:t xml:space="preserve">Konsumen </w:t>
                      </w:r>
                      <w:r>
                        <w:rPr>
                          <w:rFonts w:ascii="Times New Roman" w:hAnsi="Times New Roman"/>
                          <w:sz w:val="20"/>
                          <w:szCs w:val="20"/>
                        </w:rPr>
                        <w:t xml:space="preserve">              (Rp. 16.500)</w:t>
                      </w:r>
                    </w:p>
                  </w:txbxContent>
                </v:textbox>
              </v:rect>
            </w:pict>
          </mc:Fallback>
        </mc:AlternateContent>
      </w:r>
    </w:p>
    <w:p w:rsidR="0003074C" w:rsidRDefault="0003074C" w:rsidP="0003074C">
      <w:pPr>
        <w:spacing w:line="240" w:lineRule="auto"/>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72576" behindDoc="0" locked="0" layoutInCell="1" allowOverlap="1">
                <wp:simplePos x="0" y="0"/>
                <wp:positionH relativeFrom="column">
                  <wp:posOffset>546735</wp:posOffset>
                </wp:positionH>
                <wp:positionV relativeFrom="paragraph">
                  <wp:posOffset>27940</wp:posOffset>
                </wp:positionV>
                <wp:extent cx="1211580" cy="6985"/>
                <wp:effectExtent l="13335" t="55245" r="22860" b="520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158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B5C9B" id="Straight Arrow Connector 1" o:spid="_x0000_s1026" type="#_x0000_t32" style="position:absolute;margin-left:43.05pt;margin-top:2.2pt;width:95.4pt;height:.5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">
                <v:stroke endarrow="block"/>
              </v:shape>
            </w:pict>
          </mc:Fallback>
        </mc:AlternateContent>
      </w:r>
    </w:p>
    <w:p w:rsidR="0003074C" w:rsidRPr="00BC0BE2" w:rsidRDefault="0003074C" w:rsidP="0003074C">
      <w:pPr>
        <w:spacing w:line="240" w:lineRule="auto"/>
        <w:rPr>
          <w:rFonts w:ascii="Times New Roman" w:hAnsi="Times New Roman"/>
          <w:sz w:val="20"/>
          <w:szCs w:val="20"/>
        </w:rPr>
      </w:pPr>
      <w:r w:rsidRPr="00BC0BE2">
        <w:rPr>
          <w:rFonts w:ascii="Times New Roman" w:hAnsi="Times New Roman"/>
          <w:sz w:val="20"/>
          <w:szCs w:val="20"/>
        </w:rPr>
        <w:t>*harga yang berlaku pada saat penelitian</w:t>
      </w:r>
      <w:r>
        <w:rPr>
          <w:rFonts w:ascii="Times New Roman" w:hAnsi="Times New Roman"/>
          <w:sz w:val="20"/>
          <w:szCs w:val="20"/>
        </w:rPr>
        <w:t xml:space="preserve"> berlangsung</w:t>
      </w:r>
    </w:p>
    <w:p w:rsidR="0003074C" w:rsidRDefault="0003074C" w:rsidP="0003074C">
      <w:pPr>
        <w:spacing w:line="240" w:lineRule="auto"/>
        <w:jc w:val="center"/>
        <w:rPr>
          <w:rFonts w:ascii="Times New Roman" w:hAnsi="Times New Roman"/>
        </w:rPr>
      </w:pPr>
      <w:r w:rsidRPr="0020138C">
        <w:rPr>
          <w:rFonts w:ascii="Times New Roman" w:hAnsi="Times New Roman"/>
        </w:rPr>
        <w:t xml:space="preserve">Gambar </w:t>
      </w:r>
      <w:r w:rsidRPr="00BC0BE2">
        <w:rPr>
          <w:rFonts w:ascii="Times New Roman" w:hAnsi="Times New Roman"/>
        </w:rPr>
        <w:t>1</w:t>
      </w:r>
      <w:r w:rsidRPr="0020138C">
        <w:rPr>
          <w:rFonts w:ascii="Times New Roman" w:hAnsi="Times New Roman"/>
        </w:rPr>
        <w:t>. Rantai Pemasaran Ikan Lele di Kecamatan Muncar</w:t>
      </w:r>
    </w:p>
    <w:p w:rsidR="0003074C" w:rsidRDefault="0003074C" w:rsidP="0003074C">
      <w:pPr>
        <w:spacing w:after="0" w:line="240" w:lineRule="auto"/>
        <w:jc w:val="both"/>
        <w:rPr>
          <w:rFonts w:ascii="Times New Roman" w:hAnsi="Times New Roman"/>
          <w:sz w:val="24"/>
          <w:szCs w:val="24"/>
        </w:rPr>
      </w:pPr>
      <w:r>
        <w:rPr>
          <w:rFonts w:ascii="Times New Roman" w:hAnsi="Times New Roman"/>
          <w:sz w:val="24"/>
          <w:szCs w:val="24"/>
        </w:rPr>
        <w:tab/>
        <w:t>Terdapat 3 saluran pemasaran hasil budidaya ikan lele dari Muncar (Gambar 1). Mayoritas pembudidaya ikan menjual melalui pedagang pengumpul di tingkat kecamatan sebanyak 75 persen;  penjualan melalui pasar tradisional sebanyak 15 persen dan 10 persen langsung ke konsumen. Pembudidaya ikan lebih memilih menjual ikan lele ke pedagang pengumpul di daerah karena lebih mudah dan telah mempunyai hubungan baik antara ke duanya (</w:t>
      </w:r>
      <w:r w:rsidRPr="00BC0BE2">
        <w:rPr>
          <w:rFonts w:ascii="Times New Roman" w:hAnsi="Times New Roman"/>
          <w:i/>
          <w:sz w:val="24"/>
          <w:szCs w:val="24"/>
        </w:rPr>
        <w:t>patron client</w:t>
      </w:r>
      <w:r>
        <w:rPr>
          <w:rFonts w:ascii="Times New Roman" w:hAnsi="Times New Roman"/>
          <w:sz w:val="24"/>
          <w:szCs w:val="24"/>
        </w:rPr>
        <w:t xml:space="preserve">). Pedagang pengumpul merupakan </w:t>
      </w:r>
      <w:r w:rsidRPr="00BC0BE2">
        <w:rPr>
          <w:rFonts w:ascii="Times New Roman" w:hAnsi="Times New Roman"/>
          <w:i/>
          <w:sz w:val="24"/>
          <w:szCs w:val="24"/>
        </w:rPr>
        <w:t>patron</w:t>
      </w:r>
      <w:r>
        <w:rPr>
          <w:rFonts w:ascii="Times New Roman" w:hAnsi="Times New Roman"/>
          <w:sz w:val="24"/>
          <w:szCs w:val="24"/>
        </w:rPr>
        <w:t xml:space="preserve"> bagi pembudidaya dalam bentuk pemberian bantuan modal dan sarana produksi. </w:t>
      </w:r>
    </w:p>
    <w:p w:rsidR="0003074C" w:rsidRPr="0020138C" w:rsidRDefault="0003074C" w:rsidP="0003074C">
      <w:pPr>
        <w:spacing w:after="0" w:line="240" w:lineRule="auto"/>
        <w:jc w:val="both"/>
        <w:rPr>
          <w:rFonts w:ascii="Times New Roman" w:hAnsi="Times New Roman"/>
          <w:sz w:val="24"/>
          <w:szCs w:val="24"/>
        </w:rPr>
      </w:pPr>
      <w:r>
        <w:rPr>
          <w:rFonts w:ascii="Times New Roman" w:hAnsi="Times New Roman"/>
          <w:sz w:val="24"/>
          <w:szCs w:val="24"/>
        </w:rPr>
        <w:tab/>
        <w:t xml:space="preserve">Jumlah </w:t>
      </w:r>
      <w:r>
        <w:rPr>
          <w:rFonts w:ascii="Times New Roman" w:hAnsi="Times New Roman"/>
          <w:i/>
          <w:sz w:val="24"/>
          <w:szCs w:val="24"/>
        </w:rPr>
        <w:t xml:space="preserve">share margin </w:t>
      </w:r>
      <w:r>
        <w:rPr>
          <w:rFonts w:ascii="Times New Roman" w:hAnsi="Times New Roman"/>
          <w:sz w:val="24"/>
          <w:szCs w:val="24"/>
        </w:rPr>
        <w:t xml:space="preserve">yang terbentuk dari adanya penjualan ikan lele cukup banyak menguntungkan pihak pengumpul/tengkulak, hal ini terlihat pada masing-masing saluran pemasaran (Gambar 1) pedagang pengumpul di tingkat kabupaten mendapatkan </w:t>
      </w:r>
      <w:r>
        <w:rPr>
          <w:rFonts w:ascii="Times New Roman" w:hAnsi="Times New Roman"/>
          <w:i/>
          <w:sz w:val="24"/>
          <w:szCs w:val="24"/>
        </w:rPr>
        <w:t xml:space="preserve">share margin </w:t>
      </w:r>
      <w:r>
        <w:rPr>
          <w:rFonts w:ascii="Times New Roman" w:hAnsi="Times New Roman"/>
          <w:sz w:val="24"/>
          <w:szCs w:val="24"/>
        </w:rPr>
        <w:t xml:space="preserve">sebanyak paling tinggi yakni Rp. 4.000,- pada setiap kg hasil penjualan dari pembudidaya ikan, hal ini sangat berbeda jauh jika dibandingkan dengan </w:t>
      </w:r>
      <w:r>
        <w:rPr>
          <w:rFonts w:ascii="Times New Roman" w:hAnsi="Times New Roman"/>
          <w:i/>
          <w:sz w:val="24"/>
          <w:szCs w:val="24"/>
        </w:rPr>
        <w:t xml:space="preserve">share margin </w:t>
      </w:r>
      <w:r>
        <w:rPr>
          <w:rFonts w:ascii="Times New Roman" w:hAnsi="Times New Roman"/>
          <w:sz w:val="24"/>
          <w:szCs w:val="24"/>
        </w:rPr>
        <w:t xml:space="preserve">yang diterima oleh pembudidaya ikan dengan menjual langsung budidaya ikan pada konsumen dengan </w:t>
      </w:r>
      <w:r>
        <w:rPr>
          <w:rFonts w:ascii="Times New Roman" w:hAnsi="Times New Roman"/>
          <w:i/>
          <w:sz w:val="24"/>
          <w:szCs w:val="24"/>
        </w:rPr>
        <w:t xml:space="preserve">share margin </w:t>
      </w:r>
      <w:r>
        <w:rPr>
          <w:rFonts w:ascii="Times New Roman" w:hAnsi="Times New Roman"/>
          <w:sz w:val="24"/>
          <w:szCs w:val="24"/>
        </w:rPr>
        <w:t xml:space="preserve">yang diterima sebesar Rp. 2.000,- pada setiap kg hasil penjualan ikan. </w:t>
      </w:r>
    </w:p>
    <w:p w:rsidR="0003074C" w:rsidRDefault="0003074C" w:rsidP="0003074C">
      <w:pPr>
        <w:spacing w:after="0" w:line="240" w:lineRule="auto"/>
        <w:jc w:val="both"/>
        <w:rPr>
          <w:rFonts w:ascii="Times New Roman" w:hAnsi="Times New Roman"/>
          <w:sz w:val="24"/>
          <w:szCs w:val="24"/>
          <w:lang w:val="sv-SE"/>
        </w:rPr>
      </w:pPr>
      <w:r>
        <w:rPr>
          <w:rFonts w:ascii="Times New Roman" w:hAnsi="Times New Roman"/>
          <w:sz w:val="24"/>
          <w:szCs w:val="24"/>
        </w:rPr>
        <w:tab/>
      </w:r>
      <w:r>
        <w:rPr>
          <w:rFonts w:ascii="Times New Roman" w:hAnsi="Times New Roman"/>
          <w:sz w:val="24"/>
          <w:szCs w:val="24"/>
          <w:lang w:val="sv-SE"/>
        </w:rPr>
        <w:t xml:space="preserve">Pada aspek manajerial, pembudidaya ikan telah mampu merencanakan usaha, mengontrol dan mengembangkan usaha dengan baik (Tabel 4).  Temuan ini berbeda dengan  </w:t>
      </w:r>
      <w:r w:rsidRPr="003402B7">
        <w:rPr>
          <w:rFonts w:ascii="Times New Roman" w:hAnsi="Times New Roman"/>
          <w:sz w:val="24"/>
          <w:szCs w:val="24"/>
          <w:lang w:val="sv-SE"/>
        </w:rPr>
        <w:t>Mardiana (2015)</w:t>
      </w:r>
      <w:r>
        <w:rPr>
          <w:rFonts w:ascii="Times New Roman" w:hAnsi="Times New Roman"/>
          <w:sz w:val="24"/>
          <w:szCs w:val="24"/>
          <w:lang w:val="sv-SE"/>
        </w:rPr>
        <w:t xml:space="preserve"> yang menyatakan bahwa </w:t>
      </w:r>
      <w:r w:rsidRPr="00BC0BE2">
        <w:rPr>
          <w:rFonts w:ascii="Times New Roman" w:hAnsi="Times New Roman"/>
          <w:sz w:val="24"/>
          <w:szCs w:val="24"/>
          <w:lang w:val="sv-SE"/>
        </w:rPr>
        <w:t>kemampuan manajerial</w:t>
      </w:r>
      <w:r>
        <w:rPr>
          <w:rFonts w:ascii="Times New Roman" w:hAnsi="Times New Roman"/>
          <w:sz w:val="24"/>
          <w:szCs w:val="24"/>
          <w:lang w:val="sv-SE"/>
        </w:rPr>
        <w:t xml:space="preserve"> usaha pembudidaya ikan patin di Desa Kabupaten Minahasa Utara masih sangat rendah. </w:t>
      </w:r>
    </w:p>
    <w:p w:rsidR="0003074C" w:rsidRDefault="0003074C" w:rsidP="0003074C">
      <w:pPr>
        <w:spacing w:after="0" w:line="240" w:lineRule="auto"/>
        <w:jc w:val="both"/>
        <w:rPr>
          <w:rFonts w:ascii="Times New Roman" w:hAnsi="Times New Roman"/>
          <w:sz w:val="24"/>
          <w:szCs w:val="24"/>
          <w:lang w:val="sv-SE"/>
        </w:rPr>
      </w:pPr>
    </w:p>
    <w:p w:rsidR="0003074C" w:rsidRDefault="0003074C" w:rsidP="0003074C">
      <w:pPr>
        <w:spacing w:after="0" w:line="240" w:lineRule="auto"/>
        <w:jc w:val="both"/>
        <w:rPr>
          <w:rFonts w:ascii="Times New Roman" w:hAnsi="Times New Roman"/>
          <w:sz w:val="24"/>
          <w:szCs w:val="24"/>
          <w:lang w:val="sv-SE"/>
        </w:rPr>
      </w:pPr>
    </w:p>
    <w:p w:rsidR="0003074C" w:rsidRDefault="0003074C" w:rsidP="0003074C">
      <w:pPr>
        <w:spacing w:after="0" w:line="240" w:lineRule="auto"/>
        <w:jc w:val="both"/>
        <w:rPr>
          <w:rFonts w:ascii="Times New Roman" w:hAnsi="Times New Roman"/>
          <w:sz w:val="24"/>
          <w:szCs w:val="24"/>
          <w:lang w:val="sv-SE"/>
        </w:rPr>
      </w:pPr>
    </w:p>
    <w:p w:rsidR="0003074C" w:rsidRDefault="0003074C" w:rsidP="0003074C">
      <w:pPr>
        <w:spacing w:after="0" w:line="240" w:lineRule="auto"/>
        <w:jc w:val="both"/>
        <w:rPr>
          <w:rFonts w:ascii="Times New Roman" w:hAnsi="Times New Roman"/>
          <w:sz w:val="24"/>
          <w:szCs w:val="24"/>
          <w:lang w:val="sv-SE"/>
        </w:rPr>
      </w:pPr>
    </w:p>
    <w:p w:rsidR="0003074C" w:rsidRDefault="0003074C" w:rsidP="0003074C">
      <w:pPr>
        <w:spacing w:after="0" w:line="240" w:lineRule="auto"/>
        <w:jc w:val="both"/>
        <w:rPr>
          <w:rFonts w:ascii="Times New Roman" w:hAnsi="Times New Roman"/>
          <w:sz w:val="24"/>
          <w:szCs w:val="24"/>
          <w:lang w:val="sv-SE"/>
        </w:rPr>
      </w:pPr>
    </w:p>
    <w:p w:rsidR="0003074C" w:rsidRDefault="0003074C" w:rsidP="0003074C">
      <w:pPr>
        <w:spacing w:after="0" w:line="240" w:lineRule="auto"/>
        <w:jc w:val="both"/>
        <w:rPr>
          <w:rFonts w:ascii="Times New Roman" w:hAnsi="Times New Roman"/>
          <w:sz w:val="24"/>
          <w:szCs w:val="24"/>
          <w:lang w:val="sv-SE"/>
        </w:rPr>
      </w:pPr>
    </w:p>
    <w:p w:rsidR="0003074C" w:rsidRPr="00DE3B9A" w:rsidRDefault="0003074C" w:rsidP="0003074C">
      <w:pPr>
        <w:spacing w:after="0" w:line="240" w:lineRule="auto"/>
        <w:jc w:val="both"/>
        <w:rPr>
          <w:rFonts w:ascii="Times New Roman" w:hAnsi="Times New Roman"/>
          <w:sz w:val="24"/>
          <w:szCs w:val="24"/>
        </w:rPr>
      </w:pPr>
    </w:p>
    <w:p w:rsidR="0003074C" w:rsidRPr="0008277A" w:rsidRDefault="0003074C" w:rsidP="0003074C">
      <w:pPr>
        <w:spacing w:after="0" w:line="240" w:lineRule="auto"/>
        <w:ind w:firstLine="720"/>
        <w:jc w:val="both"/>
        <w:rPr>
          <w:rFonts w:ascii="Times New Roman" w:hAnsi="Times New Roman"/>
          <w:sz w:val="24"/>
          <w:szCs w:val="24"/>
          <w:lang w:val="sv-SE"/>
        </w:rPr>
      </w:pPr>
      <w:r>
        <w:rPr>
          <w:rFonts w:ascii="Times New Roman" w:hAnsi="Times New Roman"/>
          <w:sz w:val="24"/>
          <w:szCs w:val="24"/>
          <w:lang w:val="sv-SE"/>
        </w:rPr>
        <w:lastRenderedPageBreak/>
        <w:t>Tabel 4. Kategori dan P</w:t>
      </w:r>
      <w:r w:rsidRPr="0008277A">
        <w:rPr>
          <w:rFonts w:ascii="Times New Roman" w:hAnsi="Times New Roman"/>
          <w:sz w:val="24"/>
          <w:szCs w:val="24"/>
          <w:lang w:val="sv-SE"/>
        </w:rPr>
        <w:t xml:space="preserve">ersentase </w:t>
      </w:r>
      <w:r>
        <w:rPr>
          <w:rFonts w:ascii="Times New Roman" w:hAnsi="Times New Roman"/>
          <w:sz w:val="24"/>
          <w:szCs w:val="24"/>
          <w:lang w:val="sv-SE"/>
        </w:rPr>
        <w:t>Kompetensi Usaha B</w:t>
      </w:r>
      <w:r w:rsidRPr="0008277A">
        <w:rPr>
          <w:rFonts w:ascii="Times New Roman" w:hAnsi="Times New Roman"/>
          <w:sz w:val="24"/>
          <w:szCs w:val="24"/>
          <w:lang w:val="sv-SE"/>
        </w:rPr>
        <w:t>udidaya</w:t>
      </w:r>
    </w:p>
    <w:tbl>
      <w:tblPr>
        <w:tblW w:w="0" w:type="auto"/>
        <w:tblLook w:val="04A0" w:firstRow="1" w:lastRow="0" w:firstColumn="1" w:lastColumn="0" w:noHBand="0" w:noVBand="1"/>
      </w:tblPr>
      <w:tblGrid>
        <w:gridCol w:w="2785"/>
        <w:gridCol w:w="1842"/>
        <w:gridCol w:w="2138"/>
        <w:gridCol w:w="2262"/>
      </w:tblGrid>
      <w:tr w:rsidR="0003074C" w:rsidRPr="00BC0BE2" w:rsidTr="00BC0BE2">
        <w:tc>
          <w:tcPr>
            <w:tcW w:w="2913" w:type="dxa"/>
            <w:tcBorders>
              <w:top w:val="single" w:sz="4" w:space="0" w:color="auto"/>
              <w:bottom w:val="single" w:sz="4" w:space="0" w:color="auto"/>
            </w:tcBorders>
            <w:shd w:val="clear" w:color="auto" w:fill="auto"/>
          </w:tcPr>
          <w:p w:rsidR="0003074C" w:rsidRPr="0020138C" w:rsidRDefault="0003074C" w:rsidP="00BC0BE2">
            <w:pPr>
              <w:spacing w:after="0" w:line="240" w:lineRule="auto"/>
              <w:jc w:val="center"/>
              <w:rPr>
                <w:rFonts w:ascii="Times New Roman" w:hAnsi="Times New Roman"/>
                <w:sz w:val="24"/>
                <w:szCs w:val="24"/>
              </w:rPr>
            </w:pPr>
            <w:r w:rsidRPr="0020138C">
              <w:rPr>
                <w:rFonts w:ascii="Times New Roman" w:hAnsi="Times New Roman"/>
                <w:sz w:val="24"/>
                <w:szCs w:val="24"/>
              </w:rPr>
              <w:t>Kompetensi Usaha Budidaya</w:t>
            </w:r>
          </w:p>
        </w:tc>
        <w:tc>
          <w:tcPr>
            <w:tcW w:w="1953" w:type="dxa"/>
            <w:tcBorders>
              <w:top w:val="single" w:sz="4" w:space="0" w:color="auto"/>
              <w:bottom w:val="single" w:sz="4" w:space="0" w:color="auto"/>
            </w:tcBorders>
            <w:shd w:val="clear" w:color="auto" w:fill="auto"/>
          </w:tcPr>
          <w:p w:rsidR="0003074C" w:rsidRPr="00BC0BE2" w:rsidRDefault="0003074C" w:rsidP="00BC0BE2">
            <w:pPr>
              <w:spacing w:after="0" w:line="240" w:lineRule="auto"/>
              <w:jc w:val="center"/>
              <w:rPr>
                <w:rFonts w:ascii="Times New Roman" w:hAnsi="Times New Roman"/>
                <w:sz w:val="24"/>
                <w:szCs w:val="24"/>
              </w:rPr>
            </w:pPr>
            <w:r w:rsidRPr="00BC0BE2">
              <w:rPr>
                <w:rFonts w:ascii="Times New Roman" w:hAnsi="Times New Roman"/>
                <w:sz w:val="24"/>
                <w:szCs w:val="24"/>
              </w:rPr>
              <w:t>Kategori Skor</w:t>
            </w:r>
          </w:p>
        </w:tc>
        <w:tc>
          <w:tcPr>
            <w:tcW w:w="2302" w:type="dxa"/>
            <w:tcBorders>
              <w:top w:val="single" w:sz="4" w:space="0" w:color="auto"/>
              <w:bottom w:val="single" w:sz="4" w:space="0" w:color="auto"/>
            </w:tcBorders>
            <w:shd w:val="clear" w:color="auto" w:fill="auto"/>
          </w:tcPr>
          <w:p w:rsidR="0003074C" w:rsidRPr="00BC0BE2" w:rsidRDefault="0003074C" w:rsidP="00BC0BE2">
            <w:pPr>
              <w:spacing w:after="0" w:line="240" w:lineRule="auto"/>
              <w:jc w:val="center"/>
              <w:rPr>
                <w:rFonts w:ascii="Times New Roman" w:hAnsi="Times New Roman"/>
                <w:sz w:val="24"/>
                <w:szCs w:val="24"/>
              </w:rPr>
            </w:pPr>
            <w:r w:rsidRPr="00BC0BE2">
              <w:rPr>
                <w:rFonts w:ascii="Times New Roman" w:hAnsi="Times New Roman"/>
                <w:sz w:val="24"/>
                <w:szCs w:val="24"/>
              </w:rPr>
              <w:t>Jumlah (Orang)</w:t>
            </w:r>
          </w:p>
        </w:tc>
        <w:tc>
          <w:tcPr>
            <w:tcW w:w="2408" w:type="dxa"/>
            <w:tcBorders>
              <w:top w:val="single" w:sz="4" w:space="0" w:color="auto"/>
              <w:bottom w:val="single" w:sz="4" w:space="0" w:color="auto"/>
            </w:tcBorders>
            <w:shd w:val="clear" w:color="auto" w:fill="auto"/>
          </w:tcPr>
          <w:p w:rsidR="0003074C" w:rsidRPr="00BC0BE2" w:rsidRDefault="0003074C" w:rsidP="00BC0BE2">
            <w:pPr>
              <w:spacing w:after="0" w:line="240" w:lineRule="auto"/>
              <w:jc w:val="center"/>
              <w:rPr>
                <w:rFonts w:ascii="Times New Roman" w:hAnsi="Times New Roman"/>
                <w:sz w:val="24"/>
                <w:szCs w:val="24"/>
              </w:rPr>
            </w:pPr>
            <w:r w:rsidRPr="00BC0BE2">
              <w:rPr>
                <w:rFonts w:ascii="Times New Roman" w:hAnsi="Times New Roman"/>
                <w:sz w:val="24"/>
                <w:szCs w:val="24"/>
              </w:rPr>
              <w:t>Persentase (%)</w:t>
            </w:r>
          </w:p>
        </w:tc>
      </w:tr>
      <w:tr w:rsidR="0003074C" w:rsidRPr="00BC0BE2" w:rsidTr="00BC0BE2">
        <w:tc>
          <w:tcPr>
            <w:tcW w:w="2913" w:type="dxa"/>
            <w:vMerge w:val="restart"/>
            <w:tcBorders>
              <w:top w:val="single" w:sz="4" w:space="0" w:color="auto"/>
            </w:tcBorders>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Merencanakan Produksi</w:t>
            </w:r>
          </w:p>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(Rataan = 19,3)</w:t>
            </w:r>
          </w:p>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(Std. Deviasi =2,32)</w:t>
            </w:r>
          </w:p>
          <w:p w:rsidR="0003074C" w:rsidRPr="00BC0BE2" w:rsidRDefault="0003074C" w:rsidP="00BC0BE2">
            <w:pPr>
              <w:spacing w:after="0" w:line="240" w:lineRule="auto"/>
              <w:rPr>
                <w:rFonts w:ascii="Times New Roman" w:hAnsi="Times New Roman"/>
                <w:sz w:val="24"/>
                <w:szCs w:val="24"/>
              </w:rPr>
            </w:pPr>
          </w:p>
        </w:tc>
        <w:tc>
          <w:tcPr>
            <w:tcW w:w="1953" w:type="dxa"/>
            <w:tcBorders>
              <w:top w:val="single" w:sz="4" w:space="0" w:color="auto"/>
            </w:tcBorders>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Rendah (14-17)</w:t>
            </w:r>
          </w:p>
        </w:tc>
        <w:tc>
          <w:tcPr>
            <w:tcW w:w="2302" w:type="dxa"/>
            <w:tcBorders>
              <w:top w:val="single" w:sz="4" w:space="0" w:color="auto"/>
            </w:tcBorders>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9</w:t>
            </w:r>
          </w:p>
        </w:tc>
        <w:tc>
          <w:tcPr>
            <w:tcW w:w="2408" w:type="dxa"/>
            <w:tcBorders>
              <w:top w:val="single" w:sz="4" w:space="0" w:color="auto"/>
            </w:tcBorders>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19</w:t>
            </w:r>
          </w:p>
        </w:tc>
      </w:tr>
      <w:tr w:rsidR="0003074C" w:rsidRPr="00BC0BE2" w:rsidTr="00BC0BE2">
        <w:tc>
          <w:tcPr>
            <w:tcW w:w="2913" w:type="dxa"/>
            <w:vMerge/>
            <w:shd w:val="clear" w:color="auto" w:fill="auto"/>
          </w:tcPr>
          <w:p w:rsidR="0003074C" w:rsidRPr="00BC0BE2" w:rsidRDefault="0003074C" w:rsidP="00BC0BE2">
            <w:pPr>
              <w:spacing w:after="0" w:line="240" w:lineRule="auto"/>
              <w:rPr>
                <w:rFonts w:ascii="Times New Roman" w:hAnsi="Times New Roman"/>
                <w:sz w:val="24"/>
                <w:szCs w:val="24"/>
              </w:rPr>
            </w:pP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Sedang (18-21)</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21</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44</w:t>
            </w:r>
          </w:p>
        </w:tc>
      </w:tr>
      <w:tr w:rsidR="0003074C" w:rsidRPr="00BC0BE2" w:rsidTr="00BC0BE2">
        <w:tc>
          <w:tcPr>
            <w:tcW w:w="2913" w:type="dxa"/>
            <w:vMerge/>
            <w:shd w:val="clear" w:color="auto" w:fill="auto"/>
          </w:tcPr>
          <w:p w:rsidR="0003074C" w:rsidRPr="00BC0BE2" w:rsidRDefault="0003074C" w:rsidP="00BC0BE2">
            <w:pPr>
              <w:spacing w:after="0" w:line="240" w:lineRule="auto"/>
              <w:rPr>
                <w:rFonts w:ascii="Times New Roman" w:hAnsi="Times New Roman"/>
                <w:sz w:val="24"/>
                <w:szCs w:val="24"/>
              </w:rPr>
            </w:pP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Tinggi (22-25)</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18</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38</w:t>
            </w:r>
          </w:p>
          <w:p w:rsidR="0003074C" w:rsidRPr="00BC0BE2" w:rsidRDefault="0003074C" w:rsidP="00BC0BE2">
            <w:pPr>
              <w:spacing w:after="0" w:line="240" w:lineRule="auto"/>
              <w:jc w:val="right"/>
              <w:rPr>
                <w:rFonts w:ascii="Times New Roman" w:hAnsi="Times New Roman"/>
                <w:sz w:val="24"/>
                <w:szCs w:val="24"/>
              </w:rPr>
            </w:pPr>
          </w:p>
        </w:tc>
      </w:tr>
      <w:tr w:rsidR="0003074C" w:rsidRPr="00BC0BE2" w:rsidTr="00BC0BE2">
        <w:tc>
          <w:tcPr>
            <w:tcW w:w="2913" w:type="dxa"/>
            <w:vMerge w:val="restart"/>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Mengontrol Usaha</w:t>
            </w:r>
          </w:p>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(Rataan = 12,6)</w:t>
            </w:r>
          </w:p>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(Std. Deviasi = 1,82)</w:t>
            </w:r>
          </w:p>
          <w:p w:rsidR="0003074C" w:rsidRPr="00BC0BE2" w:rsidRDefault="0003074C" w:rsidP="00BC0BE2">
            <w:pPr>
              <w:spacing w:after="0" w:line="240" w:lineRule="auto"/>
              <w:rPr>
                <w:rFonts w:ascii="Times New Roman" w:hAnsi="Times New Roman"/>
                <w:sz w:val="24"/>
                <w:szCs w:val="24"/>
              </w:rPr>
            </w:pP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 xml:space="preserve">Rendah (8-10) </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7</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15</w:t>
            </w:r>
          </w:p>
        </w:tc>
      </w:tr>
      <w:tr w:rsidR="0003074C" w:rsidRPr="00BC0BE2" w:rsidTr="00BC0BE2">
        <w:tc>
          <w:tcPr>
            <w:tcW w:w="2913" w:type="dxa"/>
            <w:vMerge/>
            <w:shd w:val="clear" w:color="auto" w:fill="auto"/>
          </w:tcPr>
          <w:p w:rsidR="0003074C" w:rsidRPr="00BC0BE2" w:rsidRDefault="0003074C" w:rsidP="00BC0BE2">
            <w:pPr>
              <w:spacing w:after="0" w:line="240" w:lineRule="auto"/>
              <w:rPr>
                <w:rFonts w:ascii="Times New Roman" w:hAnsi="Times New Roman"/>
                <w:sz w:val="24"/>
                <w:szCs w:val="24"/>
              </w:rPr>
            </w:pP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 xml:space="preserve">Sedang (11-13) </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12</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25</w:t>
            </w:r>
          </w:p>
        </w:tc>
      </w:tr>
      <w:tr w:rsidR="0003074C" w:rsidRPr="00BC0BE2" w:rsidTr="00BC0BE2">
        <w:tc>
          <w:tcPr>
            <w:tcW w:w="2913" w:type="dxa"/>
            <w:vMerge/>
            <w:shd w:val="clear" w:color="auto" w:fill="auto"/>
          </w:tcPr>
          <w:p w:rsidR="0003074C" w:rsidRPr="00BC0BE2" w:rsidRDefault="0003074C" w:rsidP="00BC0BE2">
            <w:pPr>
              <w:spacing w:after="0" w:line="240" w:lineRule="auto"/>
              <w:rPr>
                <w:rFonts w:ascii="Times New Roman" w:hAnsi="Times New Roman"/>
                <w:sz w:val="24"/>
                <w:szCs w:val="24"/>
              </w:rPr>
            </w:pP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 xml:space="preserve">Tinggi (14-16) </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29</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60</w:t>
            </w:r>
          </w:p>
          <w:p w:rsidR="0003074C" w:rsidRPr="00BC0BE2" w:rsidRDefault="0003074C" w:rsidP="00BC0BE2">
            <w:pPr>
              <w:spacing w:after="0" w:line="240" w:lineRule="auto"/>
              <w:jc w:val="right"/>
              <w:rPr>
                <w:rFonts w:ascii="Times New Roman" w:hAnsi="Times New Roman"/>
                <w:sz w:val="24"/>
                <w:szCs w:val="24"/>
              </w:rPr>
            </w:pPr>
          </w:p>
        </w:tc>
      </w:tr>
      <w:tr w:rsidR="0003074C" w:rsidRPr="00BC0BE2" w:rsidTr="00BC0BE2">
        <w:tc>
          <w:tcPr>
            <w:tcW w:w="2913" w:type="dxa"/>
            <w:vMerge w:val="restart"/>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Mengembangkan Usaha</w:t>
            </w:r>
          </w:p>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(Rataan = 11,9)</w:t>
            </w:r>
          </w:p>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(Std. Deviasi = 2,57)</w:t>
            </w:r>
          </w:p>
          <w:p w:rsidR="0003074C" w:rsidRPr="00BC0BE2" w:rsidRDefault="0003074C" w:rsidP="00BC0BE2">
            <w:pPr>
              <w:spacing w:after="0" w:line="240" w:lineRule="auto"/>
              <w:rPr>
                <w:rFonts w:ascii="Times New Roman" w:hAnsi="Times New Roman"/>
                <w:sz w:val="24"/>
                <w:szCs w:val="24"/>
              </w:rPr>
            </w:pP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Rendah (5-9)</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8</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17</w:t>
            </w:r>
          </w:p>
        </w:tc>
      </w:tr>
      <w:tr w:rsidR="0003074C" w:rsidRPr="00BC0BE2" w:rsidTr="00BC0BE2">
        <w:tc>
          <w:tcPr>
            <w:tcW w:w="2913" w:type="dxa"/>
            <w:vMerge/>
            <w:shd w:val="clear" w:color="auto" w:fill="auto"/>
          </w:tcPr>
          <w:p w:rsidR="0003074C" w:rsidRPr="00BC0BE2" w:rsidRDefault="0003074C" w:rsidP="00BC0BE2">
            <w:pPr>
              <w:spacing w:after="0" w:line="240" w:lineRule="auto"/>
              <w:rPr>
                <w:rFonts w:ascii="Times New Roman" w:hAnsi="Times New Roman"/>
                <w:sz w:val="24"/>
                <w:szCs w:val="24"/>
              </w:rPr>
            </w:pP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 xml:space="preserve">Sedang (10-13) </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24</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50</w:t>
            </w:r>
          </w:p>
        </w:tc>
      </w:tr>
      <w:tr w:rsidR="0003074C" w:rsidRPr="00BC0BE2" w:rsidTr="00BC0BE2">
        <w:tc>
          <w:tcPr>
            <w:tcW w:w="2913" w:type="dxa"/>
            <w:vMerge/>
            <w:shd w:val="clear" w:color="auto" w:fill="auto"/>
          </w:tcPr>
          <w:p w:rsidR="0003074C" w:rsidRPr="00BC0BE2" w:rsidRDefault="0003074C" w:rsidP="00BC0BE2">
            <w:pPr>
              <w:spacing w:after="0" w:line="240" w:lineRule="auto"/>
              <w:rPr>
                <w:rFonts w:ascii="Times New Roman" w:hAnsi="Times New Roman"/>
                <w:sz w:val="24"/>
                <w:szCs w:val="24"/>
              </w:rPr>
            </w:pP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Tinggi (14-18)</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16</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33</w:t>
            </w:r>
          </w:p>
          <w:p w:rsidR="0003074C" w:rsidRPr="00BC0BE2" w:rsidRDefault="0003074C" w:rsidP="00BC0BE2">
            <w:pPr>
              <w:spacing w:after="0" w:line="240" w:lineRule="auto"/>
              <w:jc w:val="right"/>
              <w:rPr>
                <w:rFonts w:ascii="Times New Roman" w:hAnsi="Times New Roman"/>
                <w:sz w:val="24"/>
                <w:szCs w:val="24"/>
              </w:rPr>
            </w:pP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Pemeliharaan Kolam</w:t>
            </w: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Rendah (6-8)</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11</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23</w:t>
            </w: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(Rataan = 9,4)</w:t>
            </w: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Sedang (9-11)</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28</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58</w:t>
            </w: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(Std. Deviasi =1,56)</w:t>
            </w:r>
          </w:p>
          <w:p w:rsidR="0003074C" w:rsidRPr="00BC0BE2" w:rsidRDefault="0003074C" w:rsidP="00BC0BE2">
            <w:pPr>
              <w:spacing w:after="0" w:line="240" w:lineRule="auto"/>
              <w:rPr>
                <w:rFonts w:ascii="Times New Roman" w:hAnsi="Times New Roman"/>
                <w:sz w:val="24"/>
                <w:szCs w:val="24"/>
              </w:rPr>
            </w:pP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Tinggi (12-14)</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9</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19</w:t>
            </w:r>
          </w:p>
          <w:p w:rsidR="0003074C" w:rsidRPr="00BC0BE2" w:rsidRDefault="0003074C" w:rsidP="00BC0BE2">
            <w:pPr>
              <w:spacing w:after="0" w:line="240" w:lineRule="auto"/>
              <w:jc w:val="right"/>
              <w:rPr>
                <w:rFonts w:ascii="Times New Roman" w:hAnsi="Times New Roman"/>
                <w:sz w:val="24"/>
                <w:szCs w:val="24"/>
              </w:rPr>
            </w:pP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Pemberian Pakan</w:t>
            </w: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Rendah (5-7)</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5</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10</w:t>
            </w: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(Rataan = 10,3)</w:t>
            </w: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Sedang (8-10)</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15</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31</w:t>
            </w: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(Std. Deviasi =0,95)</w:t>
            </w:r>
          </w:p>
          <w:p w:rsidR="0003074C" w:rsidRPr="00BC0BE2" w:rsidRDefault="0003074C" w:rsidP="00BC0BE2">
            <w:pPr>
              <w:spacing w:after="0" w:line="240" w:lineRule="auto"/>
              <w:rPr>
                <w:rFonts w:ascii="Times New Roman" w:hAnsi="Times New Roman"/>
                <w:sz w:val="24"/>
                <w:szCs w:val="24"/>
              </w:rPr>
            </w:pP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Tinggi (11-12)</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28</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58</w:t>
            </w:r>
          </w:p>
          <w:p w:rsidR="0003074C" w:rsidRPr="00BC0BE2" w:rsidRDefault="0003074C" w:rsidP="00BC0BE2">
            <w:pPr>
              <w:spacing w:after="0" w:line="240" w:lineRule="auto"/>
              <w:jc w:val="right"/>
              <w:rPr>
                <w:rFonts w:ascii="Times New Roman" w:hAnsi="Times New Roman"/>
                <w:sz w:val="24"/>
                <w:szCs w:val="24"/>
              </w:rPr>
            </w:pP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Pengendalian Hama Penyakit</w:t>
            </w: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Rendah (8-9)</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8</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17</w:t>
            </w: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(Rataan =10,3)</w:t>
            </w: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Sedang (10-11)</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15</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31</w:t>
            </w: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(Std. Deviasi =0,953)</w:t>
            </w:r>
          </w:p>
          <w:p w:rsidR="0003074C" w:rsidRPr="00BC0BE2" w:rsidRDefault="0003074C" w:rsidP="00BC0BE2">
            <w:pPr>
              <w:spacing w:after="0" w:line="240" w:lineRule="auto"/>
              <w:rPr>
                <w:rFonts w:ascii="Times New Roman" w:hAnsi="Times New Roman"/>
                <w:sz w:val="24"/>
                <w:szCs w:val="24"/>
              </w:rPr>
            </w:pP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Tinggi (12-13)</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25</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52</w:t>
            </w:r>
          </w:p>
          <w:p w:rsidR="0003074C" w:rsidRPr="00BC0BE2" w:rsidRDefault="0003074C" w:rsidP="00BC0BE2">
            <w:pPr>
              <w:spacing w:after="0" w:line="240" w:lineRule="auto"/>
              <w:jc w:val="right"/>
              <w:rPr>
                <w:rFonts w:ascii="Times New Roman" w:hAnsi="Times New Roman"/>
                <w:sz w:val="24"/>
                <w:szCs w:val="24"/>
              </w:rPr>
            </w:pP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Pemanenan</w:t>
            </w: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Rendah (6-8)</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9</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19</w:t>
            </w: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(Rataan = 9,8)</w:t>
            </w: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Sedang (9-11)</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22</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46</w:t>
            </w: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(Std. Deviasi =1,45)</w:t>
            </w:r>
          </w:p>
          <w:p w:rsidR="0003074C" w:rsidRPr="00BC0BE2" w:rsidRDefault="0003074C" w:rsidP="00BC0BE2">
            <w:pPr>
              <w:spacing w:after="0" w:line="240" w:lineRule="auto"/>
              <w:rPr>
                <w:rFonts w:ascii="Times New Roman" w:hAnsi="Times New Roman"/>
                <w:sz w:val="24"/>
                <w:szCs w:val="24"/>
              </w:rPr>
            </w:pP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Tinggi (12-14)</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17</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35</w:t>
            </w:r>
          </w:p>
          <w:p w:rsidR="0003074C" w:rsidRPr="00BC0BE2" w:rsidRDefault="0003074C" w:rsidP="00BC0BE2">
            <w:pPr>
              <w:spacing w:after="0" w:line="240" w:lineRule="auto"/>
              <w:jc w:val="right"/>
              <w:rPr>
                <w:rFonts w:ascii="Times New Roman" w:hAnsi="Times New Roman"/>
                <w:sz w:val="24"/>
                <w:szCs w:val="24"/>
              </w:rPr>
            </w:pP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Daya Tawar</w:t>
            </w: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Rendah (3-4)</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31</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65</w:t>
            </w: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(Rataan = 4,4)</w:t>
            </w: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Sedang (5-6)</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7</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15</w:t>
            </w: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(Std. Deviasi =1,25)</w:t>
            </w:r>
          </w:p>
          <w:p w:rsidR="0003074C" w:rsidRPr="00BC0BE2" w:rsidRDefault="0003074C" w:rsidP="00BC0BE2">
            <w:pPr>
              <w:spacing w:after="0" w:line="240" w:lineRule="auto"/>
              <w:rPr>
                <w:rFonts w:ascii="Times New Roman" w:hAnsi="Times New Roman"/>
                <w:sz w:val="24"/>
                <w:szCs w:val="24"/>
              </w:rPr>
            </w:pP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Tinggi (7-8)</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10</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21</w:t>
            </w:r>
          </w:p>
          <w:p w:rsidR="0003074C" w:rsidRPr="00BC0BE2" w:rsidRDefault="0003074C" w:rsidP="00BC0BE2">
            <w:pPr>
              <w:spacing w:after="0" w:line="240" w:lineRule="auto"/>
              <w:jc w:val="right"/>
              <w:rPr>
                <w:rFonts w:ascii="Times New Roman" w:hAnsi="Times New Roman"/>
                <w:sz w:val="24"/>
                <w:szCs w:val="24"/>
              </w:rPr>
            </w:pP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Akses Pasar</w:t>
            </w: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Rendah (5-7)</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27</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56</w:t>
            </w:r>
          </w:p>
        </w:tc>
      </w:tr>
      <w:tr w:rsidR="0003074C" w:rsidRPr="00BC0BE2" w:rsidTr="00BC0BE2">
        <w:tc>
          <w:tcPr>
            <w:tcW w:w="291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(Rataan = 7,3)</w:t>
            </w:r>
          </w:p>
        </w:tc>
        <w:tc>
          <w:tcPr>
            <w:tcW w:w="1953" w:type="dxa"/>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Sedang (8-10)</w:t>
            </w:r>
          </w:p>
        </w:tc>
        <w:tc>
          <w:tcPr>
            <w:tcW w:w="2302"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17</w:t>
            </w:r>
          </w:p>
        </w:tc>
        <w:tc>
          <w:tcPr>
            <w:tcW w:w="2408" w:type="dxa"/>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35</w:t>
            </w:r>
          </w:p>
        </w:tc>
      </w:tr>
      <w:tr w:rsidR="0003074C" w:rsidRPr="00BC0BE2" w:rsidTr="00BC0BE2">
        <w:tc>
          <w:tcPr>
            <w:tcW w:w="2913" w:type="dxa"/>
            <w:tcBorders>
              <w:bottom w:val="single" w:sz="4" w:space="0" w:color="auto"/>
            </w:tcBorders>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(Std. Deviasi =1,62)</w:t>
            </w:r>
          </w:p>
          <w:p w:rsidR="0003074C" w:rsidRPr="00BC0BE2" w:rsidRDefault="0003074C" w:rsidP="00BC0BE2">
            <w:pPr>
              <w:spacing w:after="0" w:line="240" w:lineRule="auto"/>
              <w:rPr>
                <w:rFonts w:ascii="Times New Roman" w:hAnsi="Times New Roman"/>
                <w:sz w:val="24"/>
                <w:szCs w:val="24"/>
              </w:rPr>
            </w:pPr>
          </w:p>
        </w:tc>
        <w:tc>
          <w:tcPr>
            <w:tcW w:w="1953" w:type="dxa"/>
            <w:tcBorders>
              <w:bottom w:val="single" w:sz="4" w:space="0" w:color="auto"/>
            </w:tcBorders>
            <w:shd w:val="clear" w:color="auto" w:fill="auto"/>
          </w:tcPr>
          <w:p w:rsidR="0003074C" w:rsidRPr="00BC0BE2" w:rsidRDefault="0003074C" w:rsidP="00BC0BE2">
            <w:pPr>
              <w:spacing w:after="0" w:line="240" w:lineRule="auto"/>
              <w:rPr>
                <w:rFonts w:ascii="Times New Roman" w:hAnsi="Times New Roman"/>
                <w:sz w:val="24"/>
                <w:szCs w:val="24"/>
              </w:rPr>
            </w:pPr>
            <w:r w:rsidRPr="00BC0BE2">
              <w:rPr>
                <w:rFonts w:ascii="Times New Roman" w:hAnsi="Times New Roman"/>
                <w:sz w:val="24"/>
                <w:szCs w:val="24"/>
              </w:rPr>
              <w:t>Tinggi (11-13)</w:t>
            </w:r>
          </w:p>
        </w:tc>
        <w:tc>
          <w:tcPr>
            <w:tcW w:w="2302" w:type="dxa"/>
            <w:tcBorders>
              <w:bottom w:val="single" w:sz="4" w:space="0" w:color="auto"/>
            </w:tcBorders>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4</w:t>
            </w:r>
          </w:p>
        </w:tc>
        <w:tc>
          <w:tcPr>
            <w:tcW w:w="2408" w:type="dxa"/>
            <w:tcBorders>
              <w:bottom w:val="single" w:sz="4" w:space="0" w:color="auto"/>
            </w:tcBorders>
            <w:shd w:val="clear" w:color="auto" w:fill="auto"/>
          </w:tcPr>
          <w:p w:rsidR="0003074C" w:rsidRPr="00BC0BE2" w:rsidRDefault="0003074C" w:rsidP="00BC0BE2">
            <w:pPr>
              <w:spacing w:after="0" w:line="240" w:lineRule="auto"/>
              <w:jc w:val="right"/>
              <w:rPr>
                <w:rFonts w:ascii="Times New Roman" w:hAnsi="Times New Roman"/>
                <w:sz w:val="24"/>
                <w:szCs w:val="24"/>
              </w:rPr>
            </w:pPr>
            <w:r w:rsidRPr="00BC0BE2">
              <w:rPr>
                <w:rFonts w:ascii="Times New Roman" w:hAnsi="Times New Roman"/>
                <w:sz w:val="24"/>
                <w:szCs w:val="24"/>
              </w:rPr>
              <w:t>8</w:t>
            </w:r>
          </w:p>
        </w:tc>
      </w:tr>
    </w:tbl>
    <w:p w:rsidR="0003074C" w:rsidRDefault="0003074C" w:rsidP="0003074C">
      <w:pPr>
        <w:spacing w:line="240" w:lineRule="auto"/>
        <w:rPr>
          <w:rFonts w:ascii="Times New Roman" w:hAnsi="Times New Roman"/>
          <w:sz w:val="20"/>
          <w:szCs w:val="20"/>
        </w:rPr>
      </w:pPr>
      <w:r w:rsidRPr="00E176AE">
        <w:rPr>
          <w:rFonts w:ascii="Times New Roman" w:hAnsi="Times New Roman"/>
          <w:sz w:val="20"/>
          <w:szCs w:val="20"/>
        </w:rPr>
        <w:t>Keterangan: n = 48</w:t>
      </w:r>
    </w:p>
    <w:p w:rsidR="0003074C" w:rsidRDefault="0003074C" w:rsidP="0003074C">
      <w:pPr>
        <w:spacing w:after="0" w:line="240" w:lineRule="auto"/>
        <w:ind w:firstLine="720"/>
        <w:jc w:val="both"/>
        <w:rPr>
          <w:rFonts w:ascii="Times New Roman" w:hAnsi="Times New Roman"/>
          <w:sz w:val="24"/>
          <w:szCs w:val="24"/>
          <w:lang w:val="sv-SE"/>
        </w:rPr>
      </w:pPr>
      <w:r>
        <w:rPr>
          <w:rFonts w:ascii="Times New Roman" w:hAnsi="Times New Roman"/>
          <w:sz w:val="24"/>
          <w:szCs w:val="24"/>
          <w:lang w:val="sv-SE"/>
        </w:rPr>
        <w:t xml:space="preserve">Lemahnya kompetensi pembudidaya ikan dalam pemasaran yakni daya tawar dan akses pasar dipengaruhi oleh kuatnya pengaruh pedagang ikan lele setempat (tengkulak) dalam menentukan harga ikan. Ketika musim panen ikan tiba, pembudidaya ikan tidak dapat menentukan harga ikan. Hal ini disebabkan dalam menjalankan usaha budidaya ikan pembudidaya belum dapat melakukan penghematan uang dari hasil budidaya dan cenderung digunakan untuk pemenuhan kebutuhan yang bersifat konsumtif, sehingga pada saat musim </w:t>
      </w:r>
      <w:r>
        <w:rPr>
          <w:rFonts w:ascii="Times New Roman" w:hAnsi="Times New Roman"/>
          <w:sz w:val="24"/>
          <w:szCs w:val="24"/>
          <w:lang w:val="sv-SE"/>
        </w:rPr>
        <w:lastRenderedPageBreak/>
        <w:t xml:space="preserve">tebar, pembudidaya ikan kembali melakukan pinjaman modal pada </w:t>
      </w:r>
      <w:r>
        <w:rPr>
          <w:rFonts w:ascii="Times New Roman" w:hAnsi="Times New Roman"/>
          <w:i/>
          <w:sz w:val="24"/>
          <w:szCs w:val="24"/>
          <w:lang w:val="sv-SE"/>
        </w:rPr>
        <w:t xml:space="preserve">patron </w:t>
      </w:r>
      <w:r>
        <w:rPr>
          <w:rFonts w:ascii="Times New Roman" w:hAnsi="Times New Roman"/>
          <w:sz w:val="24"/>
          <w:szCs w:val="24"/>
          <w:lang w:val="sv-SE"/>
        </w:rPr>
        <w:t xml:space="preserve">dengan varian  pinjaman berupa modal usaha ataupun sarana produksi perikanan. </w:t>
      </w:r>
    </w:p>
    <w:p w:rsidR="0003074C" w:rsidRPr="00DF6DF2" w:rsidRDefault="0003074C" w:rsidP="0003074C">
      <w:pPr>
        <w:spacing w:after="0" w:line="240" w:lineRule="auto"/>
        <w:ind w:firstLine="720"/>
        <w:jc w:val="both"/>
        <w:rPr>
          <w:rFonts w:ascii="Times New Roman" w:hAnsi="Times New Roman"/>
          <w:sz w:val="24"/>
          <w:szCs w:val="24"/>
          <w:lang w:val="sv-SE"/>
        </w:rPr>
      </w:pPr>
    </w:p>
    <w:p w:rsidR="0003074C" w:rsidRDefault="0003074C" w:rsidP="0003074C">
      <w:pPr>
        <w:spacing w:after="0" w:line="240" w:lineRule="auto"/>
        <w:jc w:val="center"/>
        <w:rPr>
          <w:rFonts w:ascii="Times New Roman" w:hAnsi="Times New Roman"/>
          <w:b/>
          <w:sz w:val="24"/>
          <w:szCs w:val="24"/>
          <w:lang w:val="sv-SE"/>
        </w:rPr>
      </w:pPr>
      <w:r>
        <w:rPr>
          <w:rFonts w:ascii="Times New Roman" w:hAnsi="Times New Roman"/>
          <w:b/>
          <w:sz w:val="24"/>
          <w:szCs w:val="24"/>
          <w:lang w:val="sv-SE"/>
        </w:rPr>
        <w:t>Faktor yang b</w:t>
      </w:r>
      <w:r w:rsidRPr="001C3BA3">
        <w:rPr>
          <w:rFonts w:ascii="Times New Roman" w:hAnsi="Times New Roman"/>
          <w:b/>
          <w:sz w:val="24"/>
          <w:szCs w:val="24"/>
          <w:lang w:val="sv-SE"/>
        </w:rPr>
        <w:t>er</w:t>
      </w:r>
      <w:r>
        <w:rPr>
          <w:rFonts w:ascii="Times New Roman" w:hAnsi="Times New Roman"/>
          <w:b/>
          <w:sz w:val="24"/>
          <w:szCs w:val="24"/>
          <w:lang w:val="sv-SE"/>
        </w:rPr>
        <w:t>pengaruh terhadap Kompetensi Budidaya</w:t>
      </w:r>
    </w:p>
    <w:p w:rsidR="0003074C" w:rsidRDefault="0003074C" w:rsidP="0003074C">
      <w:pPr>
        <w:spacing w:after="0" w:line="240" w:lineRule="auto"/>
        <w:jc w:val="both"/>
        <w:rPr>
          <w:rFonts w:ascii="Times New Roman" w:hAnsi="Times New Roman"/>
          <w:sz w:val="24"/>
          <w:szCs w:val="24"/>
        </w:rPr>
      </w:pPr>
      <w:r>
        <w:rPr>
          <w:rFonts w:ascii="Times New Roman" w:hAnsi="Times New Roman"/>
          <w:b/>
          <w:sz w:val="24"/>
          <w:szCs w:val="24"/>
          <w:lang w:val="sv-SE"/>
        </w:rPr>
        <w:tab/>
      </w:r>
      <w:r>
        <w:rPr>
          <w:rFonts w:ascii="Times New Roman" w:hAnsi="Times New Roman"/>
          <w:sz w:val="24"/>
          <w:szCs w:val="24"/>
        </w:rPr>
        <w:t xml:space="preserve">Hasil analisis regresi (Tabel 5) memperlihatkan bahwa </w:t>
      </w:r>
      <w:r w:rsidRPr="00157ABF">
        <w:rPr>
          <w:rFonts w:ascii="Times New Roman" w:hAnsi="Times New Roman"/>
          <w:sz w:val="24"/>
          <w:szCs w:val="24"/>
        </w:rPr>
        <w:t>usia, pendidikan formal, pendidikan non formal, pengalaman budidaya, pendapatan dan skala usaha tidak berpengaruh terhadap kompetensi pembudidaya ikan.</w:t>
      </w:r>
      <w:r>
        <w:rPr>
          <w:rFonts w:ascii="Times New Roman" w:hAnsi="Times New Roman"/>
          <w:sz w:val="24"/>
          <w:szCs w:val="24"/>
        </w:rPr>
        <w:t xml:space="preserve"> Dukungan </w:t>
      </w:r>
      <w:r w:rsidRPr="00BC0BE2">
        <w:rPr>
          <w:rFonts w:ascii="Times New Roman" w:hAnsi="Times New Roman"/>
          <w:i/>
          <w:sz w:val="24"/>
          <w:szCs w:val="24"/>
        </w:rPr>
        <w:t>input – output</w:t>
      </w:r>
      <w:r>
        <w:rPr>
          <w:rFonts w:ascii="Times New Roman" w:hAnsi="Times New Roman"/>
          <w:sz w:val="24"/>
          <w:szCs w:val="24"/>
        </w:rPr>
        <w:t xml:space="preserve"> produksi dan dukungan penyuluhan berpengaruh positif terhadap kompetensi usaha budidaya ikan pada aspek manajerial, dan aspek produksi. </w:t>
      </w:r>
    </w:p>
    <w:p w:rsidR="0003074C" w:rsidRDefault="0003074C" w:rsidP="0003074C">
      <w:pPr>
        <w:spacing w:after="0" w:line="240" w:lineRule="auto"/>
        <w:jc w:val="both"/>
        <w:rPr>
          <w:rFonts w:ascii="Times New Roman" w:hAnsi="Times New Roman"/>
          <w:sz w:val="24"/>
          <w:szCs w:val="24"/>
        </w:rPr>
      </w:pPr>
    </w:p>
    <w:p w:rsidR="0003074C" w:rsidRPr="00BC0BE2" w:rsidRDefault="0003074C" w:rsidP="0003074C">
      <w:pPr>
        <w:spacing w:after="0" w:line="240" w:lineRule="auto"/>
        <w:jc w:val="both"/>
        <w:rPr>
          <w:rFonts w:ascii="Times New Roman" w:hAnsi="Times New Roman"/>
          <w:sz w:val="24"/>
          <w:szCs w:val="24"/>
          <w:lang w:val="sv-SE"/>
        </w:rPr>
      </w:pPr>
      <w:r w:rsidRPr="00BC0BE2">
        <w:rPr>
          <w:rFonts w:ascii="Times New Roman" w:hAnsi="Times New Roman"/>
          <w:sz w:val="24"/>
          <w:szCs w:val="24"/>
          <w:lang w:val="sv-SE"/>
        </w:rPr>
        <w:t xml:space="preserve">Tabel 5. Koefisien Regresi Karakteristik Individu, Dukungan Input Ouput Produksi dan </w:t>
      </w:r>
      <w:r w:rsidRPr="00BC0BE2">
        <w:rPr>
          <w:rFonts w:ascii="Times New Roman" w:hAnsi="Times New Roman"/>
          <w:sz w:val="24"/>
          <w:szCs w:val="24"/>
          <w:lang w:val="sv-SE"/>
        </w:rPr>
        <w:tab/>
        <w:t>Dukungan Penyuluhan</w:t>
      </w:r>
    </w:p>
    <w:tbl>
      <w:tblPr>
        <w:tblW w:w="5173" w:type="pct"/>
        <w:tblLook w:val="04A0" w:firstRow="1" w:lastRow="0" w:firstColumn="1" w:lastColumn="0" w:noHBand="0" w:noVBand="1"/>
      </w:tblPr>
      <w:tblGrid>
        <w:gridCol w:w="3086"/>
        <w:gridCol w:w="766"/>
        <w:gridCol w:w="551"/>
        <w:gridCol w:w="184"/>
        <w:gridCol w:w="794"/>
        <w:gridCol w:w="654"/>
        <w:gridCol w:w="142"/>
        <w:gridCol w:w="807"/>
        <w:gridCol w:w="591"/>
        <w:gridCol w:w="164"/>
        <w:gridCol w:w="786"/>
        <w:gridCol w:w="665"/>
        <w:gridCol w:w="149"/>
      </w:tblGrid>
      <w:tr w:rsidR="0003074C" w:rsidRPr="00BC0BE2" w:rsidTr="00BC0BE2">
        <w:trPr>
          <w:gridAfter w:val="1"/>
          <w:wAfter w:w="83" w:type="pct"/>
        </w:trPr>
        <w:tc>
          <w:tcPr>
            <w:tcW w:w="1656" w:type="pct"/>
            <w:vMerge w:val="restart"/>
            <w:tcBorders>
              <w:top w:val="single" w:sz="4" w:space="0" w:color="auto"/>
              <w:left w:val="nil"/>
              <w:bottom w:val="single" w:sz="4" w:space="0" w:color="auto"/>
              <w:right w:val="nil"/>
            </w:tcBorders>
            <w:shd w:val="clear" w:color="auto" w:fill="auto"/>
            <w:hideMark/>
          </w:tcPr>
          <w:p w:rsidR="0003074C" w:rsidRPr="00BC0BE2" w:rsidRDefault="0003074C" w:rsidP="00BC0BE2">
            <w:pPr>
              <w:spacing w:after="0" w:line="240" w:lineRule="auto"/>
              <w:rPr>
                <w:rFonts w:ascii="Times New Roman" w:hAnsi="Times New Roman"/>
                <w:b/>
                <w:sz w:val="20"/>
                <w:szCs w:val="20"/>
              </w:rPr>
            </w:pPr>
            <w:r w:rsidRPr="00BC0BE2">
              <w:rPr>
                <w:rFonts w:ascii="Times New Roman" w:hAnsi="Times New Roman"/>
                <w:b/>
                <w:sz w:val="20"/>
                <w:szCs w:val="20"/>
              </w:rPr>
              <w:t xml:space="preserve">Variabel </w:t>
            </w:r>
          </w:p>
        </w:tc>
        <w:tc>
          <w:tcPr>
            <w:tcW w:w="666" w:type="pct"/>
            <w:gridSpan w:val="2"/>
            <w:tcBorders>
              <w:top w:val="single" w:sz="4" w:space="0" w:color="auto"/>
              <w:left w:val="nil"/>
              <w:bottom w:val="single" w:sz="4" w:space="0" w:color="auto"/>
              <w:right w:val="nil"/>
            </w:tcBorders>
            <w:shd w:val="clear" w:color="auto" w:fill="auto"/>
            <w:hideMark/>
          </w:tcPr>
          <w:p w:rsidR="0003074C" w:rsidRPr="00BC0BE2" w:rsidRDefault="0003074C" w:rsidP="00BC0BE2">
            <w:pPr>
              <w:spacing w:after="0" w:line="240" w:lineRule="auto"/>
              <w:jc w:val="center"/>
              <w:rPr>
                <w:rFonts w:ascii="Times New Roman" w:hAnsi="Times New Roman"/>
                <w:b/>
                <w:sz w:val="20"/>
                <w:szCs w:val="20"/>
              </w:rPr>
            </w:pPr>
            <w:r w:rsidRPr="00BC0BE2">
              <w:rPr>
                <w:rFonts w:ascii="Times New Roman" w:hAnsi="Times New Roman"/>
                <w:b/>
                <w:sz w:val="20"/>
                <w:szCs w:val="20"/>
              </w:rPr>
              <w:t>Y</w:t>
            </w:r>
          </w:p>
        </w:tc>
        <w:tc>
          <w:tcPr>
            <w:tcW w:w="885" w:type="pct"/>
            <w:gridSpan w:val="3"/>
            <w:tcBorders>
              <w:top w:val="single" w:sz="4" w:space="0" w:color="auto"/>
              <w:left w:val="nil"/>
              <w:bottom w:val="single" w:sz="4" w:space="0" w:color="auto"/>
              <w:right w:val="nil"/>
            </w:tcBorders>
            <w:shd w:val="clear" w:color="auto" w:fill="auto"/>
            <w:hideMark/>
          </w:tcPr>
          <w:p w:rsidR="0003074C" w:rsidRPr="00BC0BE2" w:rsidRDefault="0003074C" w:rsidP="00BC0BE2">
            <w:pPr>
              <w:spacing w:after="0" w:line="240" w:lineRule="auto"/>
              <w:jc w:val="center"/>
              <w:rPr>
                <w:rFonts w:ascii="Times New Roman" w:hAnsi="Times New Roman"/>
                <w:b/>
                <w:sz w:val="20"/>
                <w:szCs w:val="20"/>
              </w:rPr>
            </w:pPr>
            <w:r w:rsidRPr="00BC0BE2">
              <w:rPr>
                <w:rFonts w:ascii="Times New Roman" w:hAnsi="Times New Roman"/>
                <w:b/>
                <w:sz w:val="20"/>
                <w:szCs w:val="20"/>
              </w:rPr>
              <w:t>Y</w:t>
            </w:r>
            <w:r w:rsidRPr="00BC0BE2">
              <w:rPr>
                <w:rFonts w:ascii="Times New Roman" w:hAnsi="Times New Roman"/>
                <w:b/>
                <w:sz w:val="20"/>
                <w:szCs w:val="20"/>
                <w:vertAlign w:val="subscript"/>
              </w:rPr>
              <w:t xml:space="preserve">1.1 </w:t>
            </w:r>
            <w:r w:rsidRPr="00BC0BE2">
              <w:rPr>
                <w:rFonts w:ascii="Times New Roman" w:hAnsi="Times New Roman"/>
                <w:b/>
                <w:sz w:val="20"/>
                <w:szCs w:val="20"/>
              </w:rPr>
              <w:t>(Manajerial)</w:t>
            </w:r>
          </w:p>
        </w:tc>
        <w:tc>
          <w:tcPr>
            <w:tcW w:w="836" w:type="pct"/>
            <w:gridSpan w:val="3"/>
            <w:tcBorders>
              <w:top w:val="single" w:sz="4" w:space="0" w:color="auto"/>
              <w:left w:val="nil"/>
              <w:bottom w:val="single" w:sz="4" w:space="0" w:color="auto"/>
              <w:right w:val="nil"/>
            </w:tcBorders>
            <w:shd w:val="clear" w:color="auto" w:fill="auto"/>
            <w:hideMark/>
          </w:tcPr>
          <w:p w:rsidR="0003074C" w:rsidRPr="00BC0BE2" w:rsidRDefault="0003074C" w:rsidP="00BC0BE2">
            <w:pPr>
              <w:spacing w:after="0" w:line="240" w:lineRule="auto"/>
              <w:jc w:val="center"/>
              <w:rPr>
                <w:rFonts w:ascii="Times New Roman" w:hAnsi="Times New Roman"/>
                <w:b/>
                <w:sz w:val="20"/>
                <w:szCs w:val="20"/>
              </w:rPr>
            </w:pPr>
            <w:r w:rsidRPr="00BC0BE2">
              <w:rPr>
                <w:rFonts w:ascii="Times New Roman" w:hAnsi="Times New Roman"/>
                <w:b/>
                <w:sz w:val="20"/>
                <w:szCs w:val="20"/>
              </w:rPr>
              <w:t>Y</w:t>
            </w:r>
            <w:r w:rsidRPr="00BC0BE2">
              <w:rPr>
                <w:rFonts w:ascii="Times New Roman" w:hAnsi="Times New Roman"/>
                <w:b/>
                <w:sz w:val="20"/>
                <w:szCs w:val="20"/>
                <w:vertAlign w:val="subscript"/>
              </w:rPr>
              <w:t xml:space="preserve">1.2 </w:t>
            </w:r>
            <w:r w:rsidRPr="00BC0BE2">
              <w:rPr>
                <w:rFonts w:ascii="Times New Roman" w:hAnsi="Times New Roman"/>
                <w:b/>
                <w:sz w:val="20"/>
                <w:szCs w:val="20"/>
              </w:rPr>
              <w:t>(Produksi)</w:t>
            </w:r>
          </w:p>
        </w:tc>
        <w:tc>
          <w:tcPr>
            <w:tcW w:w="874" w:type="pct"/>
            <w:gridSpan w:val="3"/>
            <w:tcBorders>
              <w:top w:val="single" w:sz="4" w:space="0" w:color="auto"/>
              <w:left w:val="nil"/>
              <w:bottom w:val="single" w:sz="4" w:space="0" w:color="auto"/>
              <w:right w:val="nil"/>
            </w:tcBorders>
            <w:shd w:val="clear" w:color="auto" w:fill="auto"/>
            <w:hideMark/>
          </w:tcPr>
          <w:p w:rsidR="0003074C" w:rsidRPr="00BC0BE2" w:rsidRDefault="0003074C" w:rsidP="00BC0BE2">
            <w:pPr>
              <w:spacing w:after="0" w:line="240" w:lineRule="auto"/>
              <w:jc w:val="center"/>
              <w:rPr>
                <w:rFonts w:ascii="Times New Roman" w:hAnsi="Times New Roman"/>
                <w:b/>
                <w:sz w:val="20"/>
                <w:szCs w:val="20"/>
              </w:rPr>
            </w:pPr>
            <w:r w:rsidRPr="00BC0BE2">
              <w:rPr>
                <w:rFonts w:ascii="Times New Roman" w:hAnsi="Times New Roman"/>
                <w:b/>
                <w:sz w:val="20"/>
                <w:szCs w:val="20"/>
              </w:rPr>
              <w:t>Y</w:t>
            </w:r>
            <w:r w:rsidRPr="00BC0BE2">
              <w:rPr>
                <w:rFonts w:ascii="Times New Roman" w:hAnsi="Times New Roman"/>
                <w:b/>
                <w:sz w:val="20"/>
                <w:szCs w:val="20"/>
                <w:vertAlign w:val="subscript"/>
              </w:rPr>
              <w:t xml:space="preserve">1.3 </w:t>
            </w:r>
            <w:r w:rsidRPr="00BC0BE2">
              <w:rPr>
                <w:rFonts w:ascii="Times New Roman" w:hAnsi="Times New Roman"/>
                <w:b/>
                <w:sz w:val="20"/>
                <w:szCs w:val="20"/>
              </w:rPr>
              <w:t>(Pemasaran)</w:t>
            </w:r>
          </w:p>
        </w:tc>
      </w:tr>
      <w:tr w:rsidR="0003074C" w:rsidRPr="00BC0BE2" w:rsidTr="00BC0BE2">
        <w:tc>
          <w:tcPr>
            <w:tcW w:w="1656" w:type="pct"/>
            <w:vMerge/>
            <w:tcBorders>
              <w:top w:val="single" w:sz="4" w:space="0" w:color="auto"/>
              <w:left w:val="nil"/>
              <w:bottom w:val="single" w:sz="4" w:space="0" w:color="auto"/>
              <w:right w:val="nil"/>
            </w:tcBorders>
            <w:shd w:val="clear" w:color="auto" w:fill="auto"/>
            <w:vAlign w:val="center"/>
            <w:hideMark/>
          </w:tcPr>
          <w:p w:rsidR="0003074C" w:rsidRPr="00BC0BE2" w:rsidRDefault="0003074C" w:rsidP="00BC0BE2">
            <w:pPr>
              <w:spacing w:after="0" w:line="240" w:lineRule="auto"/>
              <w:rPr>
                <w:rFonts w:ascii="Times New Roman" w:hAnsi="Times New Roman"/>
                <w:b/>
                <w:sz w:val="20"/>
                <w:szCs w:val="20"/>
                <w:lang w:eastAsia="ja-JP"/>
              </w:rPr>
            </w:pPr>
          </w:p>
        </w:tc>
        <w:tc>
          <w:tcPr>
            <w:tcW w:w="367" w:type="pct"/>
            <w:tcBorders>
              <w:top w:val="single" w:sz="4" w:space="0" w:color="auto"/>
              <w:left w:val="nil"/>
              <w:bottom w:val="single" w:sz="4" w:space="0" w:color="auto"/>
              <w:right w:val="nil"/>
            </w:tcBorders>
            <w:shd w:val="clear" w:color="auto" w:fill="auto"/>
            <w:hideMark/>
          </w:tcPr>
          <w:p w:rsidR="0003074C" w:rsidRPr="00BC0BE2" w:rsidRDefault="0003074C" w:rsidP="00BC0BE2">
            <w:pPr>
              <w:spacing w:after="0" w:line="240" w:lineRule="auto"/>
              <w:jc w:val="center"/>
              <w:rPr>
                <w:rFonts w:ascii="Times New Roman" w:hAnsi="Times New Roman"/>
                <w:b/>
                <w:sz w:val="20"/>
                <w:szCs w:val="20"/>
              </w:rPr>
            </w:pPr>
            <w:r w:rsidRPr="00BC0BE2">
              <w:rPr>
                <w:rFonts w:ascii="Times New Roman" w:hAnsi="Times New Roman"/>
                <w:b/>
                <w:sz w:val="20"/>
                <w:szCs w:val="20"/>
              </w:rPr>
              <w:t>β</w:t>
            </w:r>
          </w:p>
        </w:tc>
        <w:tc>
          <w:tcPr>
            <w:tcW w:w="401" w:type="pct"/>
            <w:gridSpan w:val="2"/>
            <w:tcBorders>
              <w:top w:val="single" w:sz="4" w:space="0" w:color="auto"/>
              <w:left w:val="nil"/>
              <w:bottom w:val="single" w:sz="4" w:space="0" w:color="auto"/>
              <w:right w:val="nil"/>
            </w:tcBorders>
            <w:shd w:val="clear" w:color="auto" w:fill="auto"/>
            <w:hideMark/>
          </w:tcPr>
          <w:p w:rsidR="0003074C" w:rsidRPr="00BC0BE2" w:rsidRDefault="0003074C" w:rsidP="00BC0BE2">
            <w:pPr>
              <w:spacing w:after="0" w:line="240" w:lineRule="auto"/>
              <w:jc w:val="center"/>
              <w:rPr>
                <w:rFonts w:ascii="Times New Roman" w:hAnsi="Times New Roman"/>
                <w:b/>
                <w:sz w:val="20"/>
                <w:szCs w:val="20"/>
              </w:rPr>
            </w:pPr>
            <w:r w:rsidRPr="00BC0BE2">
              <w:rPr>
                <w:rFonts w:ascii="Times New Roman" w:hAnsi="Times New Roman"/>
                <w:b/>
                <w:sz w:val="20"/>
                <w:szCs w:val="20"/>
              </w:rPr>
              <w:t>P Value</w:t>
            </w:r>
          </w:p>
        </w:tc>
        <w:tc>
          <w:tcPr>
            <w:tcW w:w="429" w:type="pct"/>
            <w:tcBorders>
              <w:top w:val="single" w:sz="4" w:space="0" w:color="auto"/>
              <w:left w:val="nil"/>
              <w:bottom w:val="single" w:sz="4" w:space="0" w:color="auto"/>
              <w:right w:val="nil"/>
            </w:tcBorders>
            <w:shd w:val="clear" w:color="auto" w:fill="auto"/>
            <w:hideMark/>
          </w:tcPr>
          <w:p w:rsidR="0003074C" w:rsidRPr="00BC0BE2" w:rsidRDefault="0003074C" w:rsidP="00BC0BE2">
            <w:pPr>
              <w:spacing w:after="0" w:line="240" w:lineRule="auto"/>
              <w:jc w:val="center"/>
              <w:rPr>
                <w:rFonts w:ascii="Times New Roman" w:hAnsi="Times New Roman"/>
                <w:b/>
                <w:sz w:val="20"/>
                <w:szCs w:val="20"/>
              </w:rPr>
            </w:pPr>
            <w:r w:rsidRPr="00BC0BE2">
              <w:rPr>
                <w:rFonts w:ascii="Times New Roman" w:hAnsi="Times New Roman"/>
                <w:b/>
                <w:sz w:val="20"/>
                <w:szCs w:val="20"/>
              </w:rPr>
              <w:t>β</w:t>
            </w:r>
          </w:p>
        </w:tc>
        <w:tc>
          <w:tcPr>
            <w:tcW w:w="434" w:type="pct"/>
            <w:gridSpan w:val="2"/>
            <w:tcBorders>
              <w:top w:val="single" w:sz="4" w:space="0" w:color="auto"/>
              <w:left w:val="nil"/>
              <w:bottom w:val="single" w:sz="4" w:space="0" w:color="auto"/>
              <w:right w:val="nil"/>
            </w:tcBorders>
            <w:shd w:val="clear" w:color="auto" w:fill="auto"/>
            <w:hideMark/>
          </w:tcPr>
          <w:p w:rsidR="0003074C" w:rsidRPr="00BC0BE2" w:rsidRDefault="0003074C" w:rsidP="00BC0BE2">
            <w:pPr>
              <w:spacing w:after="0" w:line="240" w:lineRule="auto"/>
              <w:jc w:val="center"/>
              <w:rPr>
                <w:rFonts w:ascii="Times New Roman" w:hAnsi="Times New Roman"/>
                <w:b/>
                <w:sz w:val="20"/>
                <w:szCs w:val="20"/>
              </w:rPr>
            </w:pPr>
            <w:r w:rsidRPr="00BC0BE2">
              <w:rPr>
                <w:rFonts w:ascii="Times New Roman" w:hAnsi="Times New Roman"/>
                <w:b/>
                <w:sz w:val="20"/>
                <w:szCs w:val="20"/>
              </w:rPr>
              <w:t>P Value</w:t>
            </w:r>
          </w:p>
        </w:tc>
        <w:tc>
          <w:tcPr>
            <w:tcW w:w="436" w:type="pct"/>
            <w:tcBorders>
              <w:top w:val="single" w:sz="4" w:space="0" w:color="auto"/>
              <w:left w:val="nil"/>
              <w:bottom w:val="single" w:sz="4" w:space="0" w:color="auto"/>
              <w:right w:val="nil"/>
            </w:tcBorders>
            <w:shd w:val="clear" w:color="auto" w:fill="auto"/>
            <w:hideMark/>
          </w:tcPr>
          <w:p w:rsidR="0003074C" w:rsidRPr="00BC0BE2" w:rsidRDefault="0003074C" w:rsidP="00BC0BE2">
            <w:pPr>
              <w:spacing w:after="0" w:line="240" w:lineRule="auto"/>
              <w:jc w:val="center"/>
              <w:rPr>
                <w:rFonts w:ascii="Times New Roman" w:hAnsi="Times New Roman"/>
                <w:b/>
                <w:sz w:val="20"/>
                <w:szCs w:val="20"/>
              </w:rPr>
            </w:pPr>
            <w:r w:rsidRPr="00BC0BE2">
              <w:rPr>
                <w:rFonts w:ascii="Times New Roman" w:hAnsi="Times New Roman"/>
                <w:b/>
                <w:sz w:val="20"/>
                <w:szCs w:val="20"/>
              </w:rPr>
              <w:t>Β</w:t>
            </w:r>
          </w:p>
        </w:tc>
        <w:tc>
          <w:tcPr>
            <w:tcW w:w="411" w:type="pct"/>
            <w:gridSpan w:val="2"/>
            <w:tcBorders>
              <w:top w:val="single" w:sz="4" w:space="0" w:color="auto"/>
              <w:left w:val="nil"/>
              <w:bottom w:val="single" w:sz="4" w:space="0" w:color="auto"/>
              <w:right w:val="nil"/>
            </w:tcBorders>
            <w:shd w:val="clear" w:color="auto" w:fill="auto"/>
            <w:hideMark/>
          </w:tcPr>
          <w:p w:rsidR="0003074C" w:rsidRPr="00BC0BE2" w:rsidRDefault="0003074C" w:rsidP="00BC0BE2">
            <w:pPr>
              <w:spacing w:after="0" w:line="240" w:lineRule="auto"/>
              <w:jc w:val="center"/>
              <w:rPr>
                <w:rFonts w:ascii="Times New Roman" w:hAnsi="Times New Roman"/>
                <w:b/>
                <w:sz w:val="20"/>
                <w:szCs w:val="20"/>
              </w:rPr>
            </w:pPr>
            <w:r w:rsidRPr="00BC0BE2">
              <w:rPr>
                <w:rFonts w:ascii="Times New Roman" w:hAnsi="Times New Roman"/>
                <w:b/>
                <w:sz w:val="20"/>
                <w:szCs w:val="20"/>
              </w:rPr>
              <w:t>P Value</w:t>
            </w:r>
          </w:p>
        </w:tc>
        <w:tc>
          <w:tcPr>
            <w:tcW w:w="424" w:type="pct"/>
            <w:tcBorders>
              <w:top w:val="single" w:sz="4" w:space="0" w:color="auto"/>
              <w:left w:val="nil"/>
              <w:bottom w:val="single" w:sz="4" w:space="0" w:color="auto"/>
              <w:right w:val="nil"/>
            </w:tcBorders>
            <w:shd w:val="clear" w:color="auto" w:fill="auto"/>
            <w:hideMark/>
          </w:tcPr>
          <w:p w:rsidR="0003074C" w:rsidRPr="00BC0BE2" w:rsidRDefault="0003074C" w:rsidP="00BC0BE2">
            <w:pPr>
              <w:spacing w:after="0" w:line="240" w:lineRule="auto"/>
              <w:jc w:val="center"/>
              <w:rPr>
                <w:rFonts w:ascii="Times New Roman" w:hAnsi="Times New Roman"/>
                <w:b/>
                <w:sz w:val="20"/>
                <w:szCs w:val="20"/>
              </w:rPr>
            </w:pPr>
            <w:r w:rsidRPr="00BC0BE2">
              <w:rPr>
                <w:rFonts w:ascii="Times New Roman" w:hAnsi="Times New Roman"/>
                <w:b/>
                <w:sz w:val="20"/>
                <w:szCs w:val="20"/>
              </w:rPr>
              <w:t>β</w:t>
            </w:r>
          </w:p>
        </w:tc>
        <w:tc>
          <w:tcPr>
            <w:tcW w:w="441" w:type="pct"/>
            <w:gridSpan w:val="2"/>
            <w:tcBorders>
              <w:top w:val="single" w:sz="4" w:space="0" w:color="auto"/>
              <w:left w:val="nil"/>
              <w:bottom w:val="single" w:sz="4" w:space="0" w:color="auto"/>
              <w:right w:val="nil"/>
            </w:tcBorders>
            <w:shd w:val="clear" w:color="auto" w:fill="auto"/>
            <w:hideMark/>
          </w:tcPr>
          <w:p w:rsidR="0003074C" w:rsidRPr="00BC0BE2" w:rsidRDefault="0003074C" w:rsidP="00BC0BE2">
            <w:pPr>
              <w:spacing w:after="0" w:line="240" w:lineRule="auto"/>
              <w:jc w:val="center"/>
              <w:rPr>
                <w:rFonts w:ascii="Times New Roman" w:hAnsi="Times New Roman"/>
                <w:b/>
                <w:sz w:val="20"/>
                <w:szCs w:val="20"/>
              </w:rPr>
            </w:pPr>
            <w:r w:rsidRPr="00BC0BE2">
              <w:rPr>
                <w:rFonts w:ascii="Times New Roman" w:hAnsi="Times New Roman"/>
                <w:b/>
                <w:sz w:val="20"/>
                <w:szCs w:val="20"/>
              </w:rPr>
              <w:t>P Value</w:t>
            </w:r>
          </w:p>
        </w:tc>
      </w:tr>
      <w:tr w:rsidR="0003074C" w:rsidRPr="00BC0BE2" w:rsidTr="00BC0BE2">
        <w:tc>
          <w:tcPr>
            <w:tcW w:w="1656" w:type="pct"/>
            <w:tcBorders>
              <w:top w:val="single" w:sz="4" w:space="0" w:color="auto"/>
              <w:left w:val="nil"/>
              <w:bottom w:val="nil"/>
              <w:right w:val="nil"/>
            </w:tcBorders>
            <w:shd w:val="clear" w:color="auto" w:fill="auto"/>
            <w:hideMark/>
          </w:tcPr>
          <w:p w:rsidR="0003074C" w:rsidRPr="00BC0BE2" w:rsidRDefault="0003074C" w:rsidP="00BC0BE2">
            <w:pPr>
              <w:spacing w:after="0" w:line="240" w:lineRule="auto"/>
              <w:rPr>
                <w:rFonts w:ascii="Times New Roman" w:hAnsi="Times New Roman"/>
                <w:b/>
                <w:sz w:val="20"/>
                <w:szCs w:val="20"/>
              </w:rPr>
            </w:pPr>
            <w:r w:rsidRPr="00BC0BE2">
              <w:rPr>
                <w:rFonts w:ascii="Times New Roman" w:hAnsi="Times New Roman"/>
                <w:b/>
                <w:sz w:val="20"/>
                <w:szCs w:val="20"/>
              </w:rPr>
              <w:t>Karakteristik Individu (X1)</w:t>
            </w:r>
          </w:p>
        </w:tc>
        <w:tc>
          <w:tcPr>
            <w:tcW w:w="367" w:type="pct"/>
            <w:tcBorders>
              <w:top w:val="single" w:sz="4" w:space="0" w:color="auto"/>
              <w:left w:val="nil"/>
              <w:bottom w:val="nil"/>
              <w:right w:val="nil"/>
            </w:tcBorders>
            <w:shd w:val="clear" w:color="auto" w:fill="auto"/>
          </w:tcPr>
          <w:p w:rsidR="0003074C" w:rsidRPr="00BC0BE2" w:rsidRDefault="0003074C" w:rsidP="00BC0BE2">
            <w:pPr>
              <w:spacing w:after="0" w:line="240" w:lineRule="auto"/>
              <w:jc w:val="center"/>
              <w:rPr>
                <w:rFonts w:ascii="Times New Roman" w:hAnsi="Times New Roman"/>
                <w:sz w:val="20"/>
                <w:szCs w:val="20"/>
              </w:rPr>
            </w:pPr>
          </w:p>
        </w:tc>
        <w:tc>
          <w:tcPr>
            <w:tcW w:w="401" w:type="pct"/>
            <w:gridSpan w:val="2"/>
            <w:tcBorders>
              <w:top w:val="single" w:sz="4" w:space="0" w:color="auto"/>
              <w:left w:val="nil"/>
              <w:bottom w:val="nil"/>
              <w:right w:val="nil"/>
            </w:tcBorders>
            <w:shd w:val="clear" w:color="auto" w:fill="auto"/>
          </w:tcPr>
          <w:p w:rsidR="0003074C" w:rsidRPr="00BC0BE2" w:rsidRDefault="0003074C" w:rsidP="00BC0BE2">
            <w:pPr>
              <w:spacing w:after="0" w:line="240" w:lineRule="auto"/>
              <w:jc w:val="center"/>
              <w:rPr>
                <w:rFonts w:ascii="Times New Roman" w:hAnsi="Times New Roman"/>
                <w:sz w:val="20"/>
                <w:szCs w:val="20"/>
              </w:rPr>
            </w:pPr>
          </w:p>
        </w:tc>
        <w:tc>
          <w:tcPr>
            <w:tcW w:w="429" w:type="pct"/>
            <w:tcBorders>
              <w:top w:val="single" w:sz="4" w:space="0" w:color="auto"/>
              <w:left w:val="nil"/>
              <w:bottom w:val="nil"/>
              <w:right w:val="nil"/>
            </w:tcBorders>
            <w:shd w:val="clear" w:color="auto" w:fill="auto"/>
          </w:tcPr>
          <w:p w:rsidR="0003074C" w:rsidRPr="00BC0BE2" w:rsidRDefault="0003074C" w:rsidP="00BC0BE2">
            <w:pPr>
              <w:spacing w:after="0" w:line="240" w:lineRule="auto"/>
              <w:jc w:val="center"/>
              <w:rPr>
                <w:rFonts w:ascii="Times New Roman" w:hAnsi="Times New Roman"/>
                <w:sz w:val="20"/>
                <w:szCs w:val="20"/>
              </w:rPr>
            </w:pPr>
          </w:p>
        </w:tc>
        <w:tc>
          <w:tcPr>
            <w:tcW w:w="434" w:type="pct"/>
            <w:gridSpan w:val="2"/>
            <w:tcBorders>
              <w:top w:val="single" w:sz="4" w:space="0" w:color="auto"/>
              <w:left w:val="nil"/>
              <w:bottom w:val="nil"/>
              <w:right w:val="nil"/>
            </w:tcBorders>
            <w:shd w:val="clear" w:color="auto" w:fill="auto"/>
          </w:tcPr>
          <w:p w:rsidR="0003074C" w:rsidRPr="00BC0BE2" w:rsidRDefault="0003074C" w:rsidP="00BC0BE2">
            <w:pPr>
              <w:spacing w:after="0" w:line="240" w:lineRule="auto"/>
              <w:jc w:val="center"/>
              <w:rPr>
                <w:rFonts w:ascii="Times New Roman" w:hAnsi="Times New Roman"/>
                <w:sz w:val="20"/>
                <w:szCs w:val="20"/>
              </w:rPr>
            </w:pPr>
          </w:p>
        </w:tc>
        <w:tc>
          <w:tcPr>
            <w:tcW w:w="436" w:type="pct"/>
            <w:tcBorders>
              <w:top w:val="single" w:sz="4" w:space="0" w:color="auto"/>
              <w:left w:val="nil"/>
              <w:bottom w:val="nil"/>
              <w:right w:val="nil"/>
            </w:tcBorders>
            <w:shd w:val="clear" w:color="auto" w:fill="auto"/>
          </w:tcPr>
          <w:p w:rsidR="0003074C" w:rsidRPr="00BC0BE2" w:rsidRDefault="0003074C" w:rsidP="00BC0BE2">
            <w:pPr>
              <w:spacing w:after="0" w:line="240" w:lineRule="auto"/>
              <w:jc w:val="center"/>
              <w:rPr>
                <w:rFonts w:ascii="Times New Roman" w:hAnsi="Times New Roman"/>
                <w:sz w:val="20"/>
                <w:szCs w:val="20"/>
              </w:rPr>
            </w:pPr>
          </w:p>
        </w:tc>
        <w:tc>
          <w:tcPr>
            <w:tcW w:w="411" w:type="pct"/>
            <w:gridSpan w:val="2"/>
            <w:tcBorders>
              <w:top w:val="single" w:sz="4" w:space="0" w:color="auto"/>
              <w:left w:val="nil"/>
              <w:bottom w:val="nil"/>
              <w:right w:val="nil"/>
            </w:tcBorders>
            <w:shd w:val="clear" w:color="auto" w:fill="auto"/>
          </w:tcPr>
          <w:p w:rsidR="0003074C" w:rsidRPr="00BC0BE2" w:rsidRDefault="0003074C" w:rsidP="00BC0BE2">
            <w:pPr>
              <w:spacing w:after="0" w:line="240" w:lineRule="auto"/>
              <w:jc w:val="center"/>
              <w:rPr>
                <w:rFonts w:ascii="Times New Roman" w:hAnsi="Times New Roman"/>
                <w:sz w:val="20"/>
                <w:szCs w:val="20"/>
              </w:rPr>
            </w:pPr>
          </w:p>
        </w:tc>
        <w:tc>
          <w:tcPr>
            <w:tcW w:w="424" w:type="pct"/>
            <w:tcBorders>
              <w:top w:val="single" w:sz="4" w:space="0" w:color="auto"/>
              <w:left w:val="nil"/>
              <w:bottom w:val="nil"/>
              <w:right w:val="nil"/>
            </w:tcBorders>
            <w:shd w:val="clear" w:color="auto" w:fill="auto"/>
          </w:tcPr>
          <w:p w:rsidR="0003074C" w:rsidRPr="00BC0BE2" w:rsidRDefault="0003074C" w:rsidP="00BC0BE2">
            <w:pPr>
              <w:spacing w:after="0" w:line="240" w:lineRule="auto"/>
              <w:jc w:val="center"/>
              <w:rPr>
                <w:rFonts w:ascii="Times New Roman" w:hAnsi="Times New Roman"/>
                <w:sz w:val="20"/>
                <w:szCs w:val="20"/>
              </w:rPr>
            </w:pPr>
          </w:p>
        </w:tc>
        <w:tc>
          <w:tcPr>
            <w:tcW w:w="441" w:type="pct"/>
            <w:gridSpan w:val="2"/>
            <w:tcBorders>
              <w:top w:val="single" w:sz="4" w:space="0" w:color="auto"/>
              <w:left w:val="nil"/>
              <w:bottom w:val="nil"/>
              <w:right w:val="nil"/>
            </w:tcBorders>
            <w:shd w:val="clear" w:color="auto" w:fill="auto"/>
          </w:tcPr>
          <w:p w:rsidR="0003074C" w:rsidRPr="00BC0BE2" w:rsidRDefault="0003074C" w:rsidP="00BC0BE2">
            <w:pPr>
              <w:spacing w:after="0" w:line="240" w:lineRule="auto"/>
              <w:jc w:val="center"/>
              <w:rPr>
                <w:rFonts w:ascii="Times New Roman" w:hAnsi="Times New Roman"/>
                <w:sz w:val="20"/>
                <w:szCs w:val="20"/>
              </w:rPr>
            </w:pPr>
          </w:p>
        </w:tc>
      </w:tr>
      <w:tr w:rsidR="0003074C" w:rsidRPr="00BC0BE2" w:rsidTr="00BC0BE2">
        <w:tc>
          <w:tcPr>
            <w:tcW w:w="1656" w:type="pct"/>
            <w:shd w:val="clear" w:color="auto" w:fill="auto"/>
            <w:hideMark/>
          </w:tcPr>
          <w:p w:rsidR="0003074C" w:rsidRPr="00BC0BE2" w:rsidRDefault="0003074C" w:rsidP="00BC0BE2">
            <w:pPr>
              <w:spacing w:after="0" w:line="240" w:lineRule="auto"/>
              <w:rPr>
                <w:rFonts w:ascii="Times New Roman" w:hAnsi="Times New Roman"/>
                <w:sz w:val="20"/>
                <w:szCs w:val="20"/>
              </w:rPr>
            </w:pPr>
            <w:r w:rsidRPr="00BC0BE2">
              <w:rPr>
                <w:rFonts w:ascii="Times New Roman" w:hAnsi="Times New Roman"/>
                <w:sz w:val="20"/>
                <w:szCs w:val="20"/>
              </w:rPr>
              <w:t>Usia (X1.1)</w:t>
            </w:r>
          </w:p>
        </w:tc>
        <w:tc>
          <w:tcPr>
            <w:tcW w:w="367"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-0,179</w:t>
            </w:r>
          </w:p>
        </w:tc>
        <w:tc>
          <w:tcPr>
            <w:tcW w:w="40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0,141</w:t>
            </w:r>
          </w:p>
        </w:tc>
        <w:tc>
          <w:tcPr>
            <w:tcW w:w="429"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-0,222</w:t>
            </w:r>
          </w:p>
        </w:tc>
        <w:tc>
          <w:tcPr>
            <w:tcW w:w="434"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0,118</w:t>
            </w:r>
          </w:p>
        </w:tc>
        <w:tc>
          <w:tcPr>
            <w:tcW w:w="436"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-0,216</w:t>
            </w:r>
          </w:p>
        </w:tc>
        <w:tc>
          <w:tcPr>
            <w:tcW w:w="41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0,107</w:t>
            </w:r>
          </w:p>
        </w:tc>
        <w:tc>
          <w:tcPr>
            <w:tcW w:w="424"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0,158</w:t>
            </w:r>
          </w:p>
        </w:tc>
        <w:tc>
          <w:tcPr>
            <w:tcW w:w="44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0,375</w:t>
            </w:r>
          </w:p>
        </w:tc>
      </w:tr>
      <w:tr w:rsidR="0003074C" w:rsidRPr="00BC0BE2" w:rsidTr="00BC0BE2">
        <w:tc>
          <w:tcPr>
            <w:tcW w:w="1656" w:type="pct"/>
            <w:shd w:val="clear" w:color="auto" w:fill="auto"/>
            <w:hideMark/>
          </w:tcPr>
          <w:p w:rsidR="0003074C" w:rsidRPr="00BC0BE2" w:rsidRDefault="0003074C" w:rsidP="00BC0BE2">
            <w:pPr>
              <w:spacing w:after="0" w:line="240" w:lineRule="auto"/>
              <w:rPr>
                <w:rFonts w:ascii="Times New Roman" w:hAnsi="Times New Roman"/>
                <w:sz w:val="20"/>
                <w:szCs w:val="20"/>
              </w:rPr>
            </w:pPr>
            <w:r w:rsidRPr="00BC0BE2">
              <w:rPr>
                <w:rFonts w:ascii="Times New Roman" w:hAnsi="Times New Roman"/>
                <w:sz w:val="20"/>
                <w:szCs w:val="20"/>
              </w:rPr>
              <w:t>Pendidikan Formal (X1.2)</w:t>
            </w:r>
          </w:p>
        </w:tc>
        <w:tc>
          <w:tcPr>
            <w:tcW w:w="367"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0,121</w:t>
            </w:r>
          </w:p>
        </w:tc>
        <w:tc>
          <w:tcPr>
            <w:tcW w:w="40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0,283</w:t>
            </w:r>
          </w:p>
        </w:tc>
        <w:tc>
          <w:tcPr>
            <w:tcW w:w="429"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0,096</w:t>
            </w:r>
          </w:p>
        </w:tc>
        <w:tc>
          <w:tcPr>
            <w:tcW w:w="434"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0,465</w:t>
            </w:r>
          </w:p>
        </w:tc>
        <w:tc>
          <w:tcPr>
            <w:tcW w:w="436"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0,060</w:t>
            </w:r>
          </w:p>
        </w:tc>
        <w:tc>
          <w:tcPr>
            <w:tcW w:w="41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0,629</w:t>
            </w:r>
          </w:p>
        </w:tc>
        <w:tc>
          <w:tcPr>
            <w:tcW w:w="424"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0,287</w:t>
            </w:r>
          </w:p>
        </w:tc>
        <w:tc>
          <w:tcPr>
            <w:tcW w:w="44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0,088</w:t>
            </w:r>
          </w:p>
        </w:tc>
      </w:tr>
      <w:tr w:rsidR="0003074C" w:rsidRPr="00BC0BE2" w:rsidTr="00BC0BE2">
        <w:tc>
          <w:tcPr>
            <w:tcW w:w="1656" w:type="pct"/>
            <w:shd w:val="clear" w:color="auto" w:fill="auto"/>
            <w:hideMark/>
          </w:tcPr>
          <w:p w:rsidR="0003074C" w:rsidRPr="00BC0BE2" w:rsidRDefault="0003074C" w:rsidP="00BC0BE2">
            <w:pPr>
              <w:spacing w:after="0" w:line="240" w:lineRule="auto"/>
              <w:rPr>
                <w:rFonts w:ascii="Times New Roman" w:hAnsi="Times New Roman"/>
                <w:sz w:val="20"/>
                <w:szCs w:val="20"/>
              </w:rPr>
            </w:pPr>
            <w:r w:rsidRPr="00BC0BE2">
              <w:rPr>
                <w:rFonts w:ascii="Times New Roman" w:hAnsi="Times New Roman"/>
                <w:sz w:val="20"/>
                <w:szCs w:val="20"/>
              </w:rPr>
              <w:t>Pendidikan Non Formal (X1.3)</w:t>
            </w:r>
          </w:p>
        </w:tc>
        <w:tc>
          <w:tcPr>
            <w:tcW w:w="367"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0,095</w:t>
            </w:r>
          </w:p>
        </w:tc>
        <w:tc>
          <w:tcPr>
            <w:tcW w:w="40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0,406</w:t>
            </w:r>
          </w:p>
        </w:tc>
        <w:tc>
          <w:tcPr>
            <w:tcW w:w="429"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0,187</w:t>
            </w:r>
          </w:p>
        </w:tc>
        <w:tc>
          <w:tcPr>
            <w:tcW w:w="434"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0,165</w:t>
            </w:r>
          </w:p>
        </w:tc>
        <w:tc>
          <w:tcPr>
            <w:tcW w:w="436"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0,098</w:t>
            </w:r>
          </w:p>
        </w:tc>
        <w:tc>
          <w:tcPr>
            <w:tcW w:w="41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0,437</w:t>
            </w:r>
          </w:p>
        </w:tc>
        <w:tc>
          <w:tcPr>
            <w:tcW w:w="424"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-0,194</w:t>
            </w:r>
          </w:p>
        </w:tc>
        <w:tc>
          <w:tcPr>
            <w:tcW w:w="44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0,252</w:t>
            </w:r>
          </w:p>
        </w:tc>
      </w:tr>
      <w:tr w:rsidR="0003074C" w:rsidRPr="00BC0BE2" w:rsidTr="00BC0BE2">
        <w:tc>
          <w:tcPr>
            <w:tcW w:w="1656" w:type="pct"/>
            <w:shd w:val="clear" w:color="auto" w:fill="auto"/>
            <w:hideMark/>
          </w:tcPr>
          <w:p w:rsidR="0003074C" w:rsidRPr="00BC0BE2" w:rsidRDefault="0003074C" w:rsidP="00BC0BE2">
            <w:pPr>
              <w:spacing w:after="0" w:line="240" w:lineRule="auto"/>
              <w:rPr>
                <w:rFonts w:ascii="Times New Roman" w:hAnsi="Times New Roman"/>
                <w:sz w:val="20"/>
                <w:szCs w:val="20"/>
              </w:rPr>
            </w:pPr>
            <w:r w:rsidRPr="00BC0BE2">
              <w:rPr>
                <w:rFonts w:ascii="Times New Roman" w:hAnsi="Times New Roman"/>
                <w:sz w:val="20"/>
                <w:szCs w:val="20"/>
              </w:rPr>
              <w:t>Pengalaman Budidaya (XI.4)</w:t>
            </w:r>
          </w:p>
        </w:tc>
        <w:tc>
          <w:tcPr>
            <w:tcW w:w="367"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-0,065</w:t>
            </w:r>
          </w:p>
        </w:tc>
        <w:tc>
          <w:tcPr>
            <w:tcW w:w="40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0,502</w:t>
            </w:r>
          </w:p>
        </w:tc>
        <w:tc>
          <w:tcPr>
            <w:tcW w:w="429"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-0,087</w:t>
            </w:r>
          </w:p>
        </w:tc>
        <w:tc>
          <w:tcPr>
            <w:tcW w:w="434"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0,441</w:t>
            </w:r>
          </w:p>
        </w:tc>
        <w:tc>
          <w:tcPr>
            <w:tcW w:w="436"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-0,042</w:t>
            </w:r>
          </w:p>
        </w:tc>
        <w:tc>
          <w:tcPr>
            <w:tcW w:w="41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0,690</w:t>
            </w:r>
          </w:p>
        </w:tc>
        <w:tc>
          <w:tcPr>
            <w:tcW w:w="424"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-0,038</w:t>
            </w:r>
          </w:p>
        </w:tc>
        <w:tc>
          <w:tcPr>
            <w:tcW w:w="44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0,788</w:t>
            </w:r>
          </w:p>
        </w:tc>
      </w:tr>
      <w:tr w:rsidR="0003074C" w:rsidRPr="00BC0BE2" w:rsidTr="00BC0BE2">
        <w:tc>
          <w:tcPr>
            <w:tcW w:w="1656" w:type="pct"/>
            <w:shd w:val="clear" w:color="auto" w:fill="auto"/>
            <w:hideMark/>
          </w:tcPr>
          <w:p w:rsidR="0003074C" w:rsidRPr="00BC0BE2" w:rsidRDefault="0003074C" w:rsidP="00BC0BE2">
            <w:pPr>
              <w:spacing w:after="0" w:line="240" w:lineRule="auto"/>
              <w:rPr>
                <w:rFonts w:ascii="Times New Roman" w:hAnsi="Times New Roman"/>
                <w:sz w:val="20"/>
                <w:szCs w:val="20"/>
              </w:rPr>
            </w:pPr>
            <w:r w:rsidRPr="00BC0BE2">
              <w:rPr>
                <w:rFonts w:ascii="Times New Roman" w:hAnsi="Times New Roman"/>
                <w:sz w:val="20"/>
                <w:szCs w:val="20"/>
              </w:rPr>
              <w:t>Pendapatan (X1.5)</w:t>
            </w:r>
          </w:p>
        </w:tc>
        <w:tc>
          <w:tcPr>
            <w:tcW w:w="367"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0,187</w:t>
            </w:r>
          </w:p>
        </w:tc>
        <w:tc>
          <w:tcPr>
            <w:tcW w:w="40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0,320</w:t>
            </w:r>
          </w:p>
        </w:tc>
        <w:tc>
          <w:tcPr>
            <w:tcW w:w="429"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0,178</w:t>
            </w:r>
          </w:p>
        </w:tc>
        <w:tc>
          <w:tcPr>
            <w:tcW w:w="434"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0,418</w:t>
            </w:r>
          </w:p>
        </w:tc>
        <w:tc>
          <w:tcPr>
            <w:tcW w:w="436"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0,238</w:t>
            </w:r>
          </w:p>
        </w:tc>
        <w:tc>
          <w:tcPr>
            <w:tcW w:w="41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0,251</w:t>
            </w:r>
          </w:p>
        </w:tc>
        <w:tc>
          <w:tcPr>
            <w:tcW w:w="424"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-0,071</w:t>
            </w:r>
          </w:p>
        </w:tc>
        <w:tc>
          <w:tcPr>
            <w:tcW w:w="44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0,796</w:t>
            </w:r>
          </w:p>
        </w:tc>
      </w:tr>
      <w:tr w:rsidR="0003074C" w:rsidRPr="00BC0BE2" w:rsidTr="00BC0BE2">
        <w:tc>
          <w:tcPr>
            <w:tcW w:w="1656" w:type="pct"/>
            <w:shd w:val="clear" w:color="auto" w:fill="auto"/>
            <w:hideMark/>
          </w:tcPr>
          <w:p w:rsidR="0003074C" w:rsidRPr="00BC0BE2" w:rsidRDefault="0003074C" w:rsidP="00BC0BE2">
            <w:pPr>
              <w:spacing w:after="0" w:line="240" w:lineRule="auto"/>
              <w:rPr>
                <w:rFonts w:ascii="Times New Roman" w:hAnsi="Times New Roman"/>
                <w:sz w:val="20"/>
                <w:szCs w:val="20"/>
              </w:rPr>
            </w:pPr>
            <w:r w:rsidRPr="00BC0BE2">
              <w:rPr>
                <w:rFonts w:ascii="Times New Roman" w:hAnsi="Times New Roman"/>
                <w:sz w:val="20"/>
                <w:szCs w:val="20"/>
              </w:rPr>
              <w:t>Tanggungan Keluarga (X1.6)</w:t>
            </w:r>
          </w:p>
        </w:tc>
        <w:tc>
          <w:tcPr>
            <w:tcW w:w="367"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0,265</w:t>
            </w:r>
          </w:p>
        </w:tc>
        <w:tc>
          <w:tcPr>
            <w:tcW w:w="40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0,17</w:t>
            </w:r>
          </w:p>
        </w:tc>
        <w:tc>
          <w:tcPr>
            <w:tcW w:w="429"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0,245</w:t>
            </w:r>
          </w:p>
        </w:tc>
        <w:tc>
          <w:tcPr>
            <w:tcW w:w="434"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0,056</w:t>
            </w:r>
          </w:p>
        </w:tc>
        <w:tc>
          <w:tcPr>
            <w:tcW w:w="436"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0,298*</w:t>
            </w:r>
          </w:p>
        </w:tc>
        <w:tc>
          <w:tcPr>
            <w:tcW w:w="41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0,015</w:t>
            </w:r>
          </w:p>
        </w:tc>
        <w:tc>
          <w:tcPr>
            <w:tcW w:w="424"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0,34</w:t>
            </w:r>
          </w:p>
        </w:tc>
        <w:tc>
          <w:tcPr>
            <w:tcW w:w="44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0,831</w:t>
            </w:r>
          </w:p>
        </w:tc>
      </w:tr>
      <w:tr w:rsidR="0003074C" w:rsidRPr="00BC0BE2" w:rsidTr="00BC0BE2">
        <w:tc>
          <w:tcPr>
            <w:tcW w:w="1656" w:type="pct"/>
            <w:shd w:val="clear" w:color="auto" w:fill="auto"/>
            <w:hideMark/>
          </w:tcPr>
          <w:p w:rsidR="0003074C" w:rsidRPr="00BC0BE2" w:rsidRDefault="0003074C" w:rsidP="00BC0BE2">
            <w:pPr>
              <w:spacing w:after="0" w:line="240" w:lineRule="auto"/>
              <w:rPr>
                <w:rFonts w:ascii="Times New Roman" w:hAnsi="Times New Roman"/>
                <w:sz w:val="20"/>
                <w:szCs w:val="20"/>
              </w:rPr>
            </w:pPr>
            <w:r w:rsidRPr="00BC0BE2">
              <w:rPr>
                <w:rFonts w:ascii="Times New Roman" w:hAnsi="Times New Roman"/>
                <w:sz w:val="20"/>
                <w:szCs w:val="20"/>
              </w:rPr>
              <w:t>Skala Usaha (X1.7)</w:t>
            </w:r>
          </w:p>
        </w:tc>
        <w:tc>
          <w:tcPr>
            <w:tcW w:w="367"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0,043</w:t>
            </w:r>
          </w:p>
        </w:tc>
        <w:tc>
          <w:tcPr>
            <w:tcW w:w="40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0,792</w:t>
            </w:r>
          </w:p>
        </w:tc>
        <w:tc>
          <w:tcPr>
            <w:tcW w:w="429"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0,000</w:t>
            </w:r>
          </w:p>
        </w:tc>
        <w:tc>
          <w:tcPr>
            <w:tcW w:w="434"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0,996</w:t>
            </w:r>
          </w:p>
        </w:tc>
        <w:tc>
          <w:tcPr>
            <w:tcW w:w="436"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-0,025</w:t>
            </w:r>
          </w:p>
        </w:tc>
        <w:tc>
          <w:tcPr>
            <w:tcW w:w="41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0,887</w:t>
            </w:r>
          </w:p>
        </w:tc>
        <w:tc>
          <w:tcPr>
            <w:tcW w:w="424"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0,325</w:t>
            </w:r>
          </w:p>
        </w:tc>
        <w:tc>
          <w:tcPr>
            <w:tcW w:w="44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0,180</w:t>
            </w:r>
          </w:p>
        </w:tc>
      </w:tr>
      <w:tr w:rsidR="0003074C" w:rsidRPr="00BC0BE2" w:rsidTr="00BC0BE2">
        <w:tc>
          <w:tcPr>
            <w:tcW w:w="1656" w:type="pct"/>
            <w:shd w:val="clear" w:color="auto" w:fill="auto"/>
            <w:hideMark/>
          </w:tcPr>
          <w:p w:rsidR="0003074C" w:rsidRPr="00BC0BE2" w:rsidRDefault="0003074C" w:rsidP="00BC0BE2">
            <w:pPr>
              <w:spacing w:after="0" w:line="240" w:lineRule="auto"/>
              <w:rPr>
                <w:rFonts w:ascii="Times New Roman" w:hAnsi="Times New Roman"/>
                <w:b/>
                <w:sz w:val="20"/>
                <w:szCs w:val="20"/>
              </w:rPr>
            </w:pPr>
            <w:r w:rsidRPr="00BC0BE2">
              <w:rPr>
                <w:rFonts w:ascii="Times New Roman" w:hAnsi="Times New Roman"/>
                <w:b/>
                <w:sz w:val="20"/>
                <w:szCs w:val="20"/>
              </w:rPr>
              <w:t>Dukungan Input Output Produksi (X2)</w:t>
            </w:r>
          </w:p>
        </w:tc>
        <w:tc>
          <w:tcPr>
            <w:tcW w:w="367"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0,254*</w:t>
            </w:r>
          </w:p>
        </w:tc>
        <w:tc>
          <w:tcPr>
            <w:tcW w:w="40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0,031</w:t>
            </w:r>
          </w:p>
        </w:tc>
        <w:tc>
          <w:tcPr>
            <w:tcW w:w="429"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0,317*</w:t>
            </w:r>
          </w:p>
        </w:tc>
        <w:tc>
          <w:tcPr>
            <w:tcW w:w="434"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0,022</w:t>
            </w:r>
          </w:p>
        </w:tc>
        <w:tc>
          <w:tcPr>
            <w:tcW w:w="436"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0,241</w:t>
            </w:r>
          </w:p>
        </w:tc>
        <w:tc>
          <w:tcPr>
            <w:tcW w:w="41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0,061</w:t>
            </w:r>
          </w:p>
        </w:tc>
        <w:tc>
          <w:tcPr>
            <w:tcW w:w="424" w:type="pct"/>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-0,027</w:t>
            </w:r>
          </w:p>
        </w:tc>
        <w:tc>
          <w:tcPr>
            <w:tcW w:w="441" w:type="pct"/>
            <w:gridSpan w:val="2"/>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0,873</w:t>
            </w:r>
          </w:p>
        </w:tc>
      </w:tr>
      <w:tr w:rsidR="0003074C" w:rsidRPr="00BC0BE2" w:rsidTr="00BC0BE2">
        <w:tc>
          <w:tcPr>
            <w:tcW w:w="1656" w:type="pct"/>
            <w:tcBorders>
              <w:top w:val="nil"/>
              <w:left w:val="nil"/>
              <w:bottom w:val="single" w:sz="4" w:space="0" w:color="auto"/>
              <w:right w:val="nil"/>
            </w:tcBorders>
            <w:shd w:val="clear" w:color="auto" w:fill="auto"/>
            <w:hideMark/>
          </w:tcPr>
          <w:p w:rsidR="0003074C" w:rsidRPr="00BC0BE2" w:rsidRDefault="0003074C" w:rsidP="00BC0BE2">
            <w:pPr>
              <w:spacing w:after="0" w:line="240" w:lineRule="auto"/>
              <w:rPr>
                <w:rFonts w:ascii="Times New Roman" w:hAnsi="Times New Roman"/>
                <w:b/>
                <w:sz w:val="20"/>
                <w:szCs w:val="20"/>
              </w:rPr>
            </w:pPr>
            <w:r w:rsidRPr="00BC0BE2">
              <w:rPr>
                <w:rFonts w:ascii="Times New Roman" w:hAnsi="Times New Roman"/>
                <w:b/>
                <w:sz w:val="20"/>
                <w:szCs w:val="20"/>
              </w:rPr>
              <w:t>Dukungan Penyuluhan (X3)</w:t>
            </w:r>
          </w:p>
        </w:tc>
        <w:tc>
          <w:tcPr>
            <w:tcW w:w="367" w:type="pct"/>
            <w:tcBorders>
              <w:top w:val="nil"/>
              <w:left w:val="nil"/>
              <w:bottom w:val="single" w:sz="4" w:space="0" w:color="auto"/>
              <w:right w:val="nil"/>
            </w:tcBorders>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0,372*</w:t>
            </w:r>
          </w:p>
        </w:tc>
        <w:tc>
          <w:tcPr>
            <w:tcW w:w="401" w:type="pct"/>
            <w:gridSpan w:val="2"/>
            <w:tcBorders>
              <w:top w:val="nil"/>
              <w:left w:val="nil"/>
              <w:bottom w:val="single" w:sz="4" w:space="0" w:color="auto"/>
              <w:right w:val="nil"/>
            </w:tcBorders>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0,004</w:t>
            </w:r>
          </w:p>
        </w:tc>
        <w:tc>
          <w:tcPr>
            <w:tcW w:w="429" w:type="pct"/>
            <w:tcBorders>
              <w:top w:val="nil"/>
              <w:left w:val="nil"/>
              <w:bottom w:val="single" w:sz="4" w:space="0" w:color="auto"/>
              <w:right w:val="nil"/>
            </w:tcBorders>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0,260</w:t>
            </w:r>
          </w:p>
        </w:tc>
        <w:tc>
          <w:tcPr>
            <w:tcW w:w="434" w:type="pct"/>
            <w:gridSpan w:val="2"/>
            <w:tcBorders>
              <w:top w:val="nil"/>
              <w:left w:val="nil"/>
              <w:bottom w:val="single" w:sz="4" w:space="0" w:color="auto"/>
              <w:right w:val="nil"/>
            </w:tcBorders>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0,075</w:t>
            </w:r>
          </w:p>
        </w:tc>
        <w:tc>
          <w:tcPr>
            <w:tcW w:w="436" w:type="pct"/>
            <w:tcBorders>
              <w:top w:val="nil"/>
              <w:left w:val="nil"/>
              <w:bottom w:val="single" w:sz="4" w:space="0" w:color="auto"/>
              <w:right w:val="nil"/>
            </w:tcBorders>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0,406*</w:t>
            </w:r>
          </w:p>
        </w:tc>
        <w:tc>
          <w:tcPr>
            <w:tcW w:w="411" w:type="pct"/>
            <w:gridSpan w:val="2"/>
            <w:tcBorders>
              <w:top w:val="nil"/>
              <w:left w:val="nil"/>
              <w:bottom w:val="single" w:sz="4" w:space="0" w:color="auto"/>
              <w:right w:val="nil"/>
            </w:tcBorders>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0,004</w:t>
            </w:r>
          </w:p>
        </w:tc>
        <w:tc>
          <w:tcPr>
            <w:tcW w:w="424" w:type="pct"/>
            <w:tcBorders>
              <w:top w:val="nil"/>
              <w:left w:val="nil"/>
              <w:bottom w:val="single" w:sz="4" w:space="0" w:color="auto"/>
              <w:right w:val="nil"/>
            </w:tcBorders>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0,279</w:t>
            </w:r>
          </w:p>
        </w:tc>
        <w:tc>
          <w:tcPr>
            <w:tcW w:w="441" w:type="pct"/>
            <w:gridSpan w:val="2"/>
            <w:tcBorders>
              <w:top w:val="nil"/>
              <w:left w:val="nil"/>
              <w:bottom w:val="single" w:sz="4" w:space="0" w:color="auto"/>
              <w:right w:val="nil"/>
            </w:tcBorders>
            <w:shd w:val="clear" w:color="auto" w:fill="auto"/>
            <w:hideMark/>
          </w:tcPr>
          <w:p w:rsidR="0003074C" w:rsidRPr="00BC0BE2" w:rsidRDefault="0003074C" w:rsidP="00BC0BE2">
            <w:pPr>
              <w:spacing w:after="0" w:line="240" w:lineRule="auto"/>
              <w:jc w:val="right"/>
              <w:rPr>
                <w:rFonts w:ascii="Times New Roman" w:hAnsi="Times New Roman"/>
                <w:sz w:val="20"/>
                <w:szCs w:val="20"/>
              </w:rPr>
            </w:pPr>
            <w:r w:rsidRPr="00BC0BE2">
              <w:rPr>
                <w:rFonts w:ascii="Times New Roman" w:hAnsi="Times New Roman"/>
                <w:sz w:val="20"/>
                <w:szCs w:val="20"/>
              </w:rPr>
              <w:t>0,129</w:t>
            </w:r>
          </w:p>
        </w:tc>
      </w:tr>
    </w:tbl>
    <w:p w:rsidR="0003074C" w:rsidRPr="00BC0BE2" w:rsidRDefault="0003074C" w:rsidP="0003074C">
      <w:pPr>
        <w:spacing w:line="240" w:lineRule="auto"/>
        <w:rPr>
          <w:rFonts w:ascii="Times New Roman" w:hAnsi="Times New Roman"/>
          <w:sz w:val="20"/>
          <w:szCs w:val="20"/>
        </w:rPr>
      </w:pPr>
      <w:r w:rsidRPr="00BC0BE2">
        <w:rPr>
          <w:rFonts w:ascii="Times New Roman" w:hAnsi="Times New Roman"/>
          <w:sz w:val="20"/>
          <w:szCs w:val="20"/>
        </w:rPr>
        <w:t>*Signifikan pada α = 0,05; n = 48</w:t>
      </w:r>
    </w:p>
    <w:p w:rsidR="0003074C" w:rsidRDefault="0003074C" w:rsidP="0003074C">
      <w:pPr>
        <w:spacing w:after="0" w:line="240" w:lineRule="auto"/>
        <w:rPr>
          <w:rFonts w:ascii="Times New Roman" w:hAnsi="Times New Roman"/>
          <w:b/>
          <w:sz w:val="24"/>
          <w:szCs w:val="24"/>
        </w:rPr>
      </w:pPr>
      <w:r w:rsidRPr="007B2AE9">
        <w:rPr>
          <w:rFonts w:ascii="Times New Roman" w:hAnsi="Times New Roman"/>
          <w:b/>
          <w:sz w:val="24"/>
          <w:szCs w:val="24"/>
        </w:rPr>
        <w:t>Kompetensi Usaha Budidaya</w:t>
      </w:r>
    </w:p>
    <w:p w:rsidR="0003074C" w:rsidRDefault="0003074C" w:rsidP="0003074C">
      <w:pPr>
        <w:spacing w:after="0" w:line="240" w:lineRule="auto"/>
        <w:jc w:val="both"/>
        <w:rPr>
          <w:rFonts w:ascii="Times New Roman" w:hAnsi="Times New Roman"/>
          <w:b/>
          <w:sz w:val="24"/>
          <w:szCs w:val="24"/>
        </w:rPr>
      </w:pPr>
      <w:r>
        <w:rPr>
          <w:rFonts w:ascii="Times New Roman" w:hAnsi="Times New Roman"/>
          <w:b/>
          <w:sz w:val="24"/>
          <w:szCs w:val="24"/>
        </w:rPr>
        <w:tab/>
      </w:r>
      <w:r w:rsidRPr="001A7928">
        <w:rPr>
          <w:rFonts w:ascii="Times New Roman" w:hAnsi="Times New Roman"/>
          <w:sz w:val="24"/>
          <w:szCs w:val="24"/>
        </w:rPr>
        <w:t>Dukungan input output produksi berpengaruh nyata terhadap kompetensi usaha budidaya ikan, hal ini terlihat dari terpenuhinya kebutuhan sarana dan produksi perikanan di Kecamatan Muncar ini</w:t>
      </w:r>
      <w:r>
        <w:rPr>
          <w:rFonts w:ascii="Times New Roman" w:hAnsi="Times New Roman"/>
          <w:sz w:val="24"/>
          <w:szCs w:val="24"/>
        </w:rPr>
        <w:t>. K</w:t>
      </w:r>
      <w:r w:rsidRPr="001A7928">
        <w:rPr>
          <w:rFonts w:ascii="Times New Roman" w:hAnsi="Times New Roman"/>
          <w:sz w:val="24"/>
          <w:szCs w:val="24"/>
        </w:rPr>
        <w:t>ebutuhan tenaga kerja untuk usaha budidaya ikan juga dapat terpenuhi, namun dari segi permodalan</w:t>
      </w:r>
      <w:r>
        <w:rPr>
          <w:rFonts w:ascii="Times New Roman" w:hAnsi="Times New Roman"/>
          <w:sz w:val="24"/>
          <w:szCs w:val="24"/>
        </w:rPr>
        <w:t>,</w:t>
      </w:r>
      <w:r w:rsidRPr="001A7928">
        <w:rPr>
          <w:rFonts w:ascii="Times New Roman" w:hAnsi="Times New Roman"/>
          <w:sz w:val="24"/>
          <w:szCs w:val="24"/>
        </w:rPr>
        <w:t xml:space="preserve"> pembudidaya ikan masih </w:t>
      </w:r>
      <w:r>
        <w:rPr>
          <w:rFonts w:ascii="Times New Roman" w:hAnsi="Times New Roman"/>
          <w:sz w:val="24"/>
          <w:szCs w:val="24"/>
        </w:rPr>
        <w:t>kesulitan</w:t>
      </w:r>
      <w:r w:rsidRPr="001A7928">
        <w:rPr>
          <w:rFonts w:ascii="Times New Roman" w:hAnsi="Times New Roman"/>
          <w:sz w:val="24"/>
          <w:szCs w:val="24"/>
        </w:rPr>
        <w:t xml:space="preserve"> mengakses modal usaha. Dukungan penyuluhan juga </w:t>
      </w:r>
      <w:r>
        <w:rPr>
          <w:rFonts w:ascii="Times New Roman" w:hAnsi="Times New Roman"/>
          <w:sz w:val="24"/>
          <w:szCs w:val="24"/>
        </w:rPr>
        <w:t>ber</w:t>
      </w:r>
      <w:r w:rsidRPr="001A7928">
        <w:rPr>
          <w:rFonts w:ascii="Times New Roman" w:hAnsi="Times New Roman"/>
          <w:sz w:val="24"/>
          <w:szCs w:val="24"/>
        </w:rPr>
        <w:t>pengaruh nyata terhadap kompetensi usaha budidaya ikan</w:t>
      </w:r>
      <w:r>
        <w:rPr>
          <w:rFonts w:ascii="Times New Roman" w:hAnsi="Times New Roman"/>
          <w:sz w:val="24"/>
          <w:szCs w:val="24"/>
        </w:rPr>
        <w:t>. Dalam hal ini,</w:t>
      </w:r>
      <w:r w:rsidRPr="001A7928">
        <w:rPr>
          <w:rFonts w:ascii="Times New Roman" w:hAnsi="Times New Roman"/>
          <w:sz w:val="24"/>
          <w:szCs w:val="24"/>
        </w:rPr>
        <w:t xml:space="preserve"> penyuluh swadaya dan penyuluh perikanan bantu </w:t>
      </w:r>
      <w:r>
        <w:rPr>
          <w:rFonts w:ascii="Times New Roman" w:hAnsi="Times New Roman"/>
          <w:sz w:val="24"/>
          <w:szCs w:val="24"/>
        </w:rPr>
        <w:t>turut berperan dalam menyosi</w:t>
      </w:r>
      <w:r w:rsidRPr="001A7928">
        <w:rPr>
          <w:rFonts w:ascii="Times New Roman" w:hAnsi="Times New Roman"/>
          <w:sz w:val="24"/>
          <w:szCs w:val="24"/>
        </w:rPr>
        <w:t>alisasi</w:t>
      </w:r>
      <w:r>
        <w:rPr>
          <w:rFonts w:ascii="Times New Roman" w:hAnsi="Times New Roman"/>
          <w:sz w:val="24"/>
          <w:szCs w:val="24"/>
        </w:rPr>
        <w:t>kan usaha budidaya</w:t>
      </w:r>
      <w:r w:rsidRPr="001A7928">
        <w:rPr>
          <w:rFonts w:ascii="Times New Roman" w:hAnsi="Times New Roman"/>
          <w:sz w:val="24"/>
          <w:szCs w:val="24"/>
        </w:rPr>
        <w:t xml:space="preserve"> dan pelatihan dasar budidaya ikan lele.</w:t>
      </w:r>
      <w:r>
        <w:rPr>
          <w:rFonts w:ascii="Times New Roman" w:hAnsi="Times New Roman"/>
          <w:sz w:val="24"/>
          <w:szCs w:val="24"/>
        </w:rPr>
        <w:t xml:space="preserve"> Hal serupa dijumpai pula dalam usaha budidaya patin di Jambi (Aprolita </w:t>
      </w:r>
      <w:r>
        <w:rPr>
          <w:rFonts w:ascii="Times New Roman" w:hAnsi="Times New Roman"/>
          <w:i/>
          <w:sz w:val="24"/>
          <w:szCs w:val="24"/>
        </w:rPr>
        <w:t>et. al</w:t>
      </w:r>
      <w:r>
        <w:rPr>
          <w:rFonts w:ascii="Times New Roman" w:hAnsi="Times New Roman"/>
          <w:sz w:val="24"/>
          <w:szCs w:val="24"/>
        </w:rPr>
        <w:t xml:space="preserve"> 2008) dan kasus petani padi di Sulawesi Selatan (Sapar 2012) yang memperlihatkan bahwa penyuluh turut andil dalam memberikan masukan bagi pembudidaya dan petani terkait isu yang dihadapi.  </w:t>
      </w:r>
    </w:p>
    <w:p w:rsidR="0003074C" w:rsidRPr="008D7601" w:rsidRDefault="0003074C" w:rsidP="0003074C">
      <w:pPr>
        <w:spacing w:after="0" w:line="240" w:lineRule="auto"/>
        <w:jc w:val="both"/>
        <w:rPr>
          <w:rFonts w:ascii="Times New Roman" w:hAnsi="Times New Roman"/>
          <w:b/>
          <w:sz w:val="24"/>
          <w:szCs w:val="24"/>
        </w:rPr>
      </w:pPr>
    </w:p>
    <w:p w:rsidR="0003074C" w:rsidRDefault="0003074C" w:rsidP="0003074C">
      <w:pPr>
        <w:spacing w:after="0" w:line="240" w:lineRule="auto"/>
        <w:jc w:val="both"/>
        <w:rPr>
          <w:rFonts w:ascii="Times New Roman" w:hAnsi="Times New Roman"/>
          <w:b/>
          <w:sz w:val="24"/>
          <w:szCs w:val="24"/>
        </w:rPr>
      </w:pPr>
      <w:r>
        <w:rPr>
          <w:rFonts w:ascii="Times New Roman" w:hAnsi="Times New Roman"/>
          <w:b/>
          <w:sz w:val="24"/>
          <w:szCs w:val="24"/>
        </w:rPr>
        <w:t>Kompetensi Manajerial</w:t>
      </w:r>
    </w:p>
    <w:p w:rsidR="0003074C" w:rsidRPr="00BC0BE2" w:rsidRDefault="0003074C" w:rsidP="0003074C">
      <w:pPr>
        <w:spacing w:after="0" w:line="240" w:lineRule="auto"/>
        <w:jc w:val="both"/>
        <w:rPr>
          <w:rFonts w:ascii="Times New Roman" w:hAnsi="Times New Roman"/>
          <w:color w:val="000000"/>
          <w:sz w:val="24"/>
          <w:szCs w:val="24"/>
        </w:rPr>
      </w:pPr>
      <w:r>
        <w:rPr>
          <w:rFonts w:ascii="Times New Roman" w:hAnsi="Times New Roman"/>
          <w:b/>
          <w:sz w:val="24"/>
          <w:szCs w:val="24"/>
        </w:rPr>
        <w:tab/>
      </w:r>
      <w:r w:rsidRPr="00BC0BE2">
        <w:rPr>
          <w:rFonts w:ascii="Times New Roman" w:hAnsi="Times New Roman"/>
          <w:color w:val="000000"/>
          <w:sz w:val="24"/>
          <w:szCs w:val="24"/>
        </w:rPr>
        <w:t xml:space="preserve">Pada aspek dukungan input output produksi komponen yang memiliki pengaruh cukup signifikan adalah modal dan sarana produksi perikanan, semakin tinggi modal yang digunakan oleh masyarakat pembudidaya ikan menunjukkan bahwa kemampuan akses permodalan yang dimiliki oleh pembudidaya ikan semakin kuat, Hal ini sejalan dengan hasil penelitian Surahmat (2009) menyatakan bahwa usaha pembenihan ikan bawal air tawar di Cibungbulang Kabupaten Bogor menjadi cepat berkembang jika didukung dengan modal pinjaman dari lembaga keuangan. Serta didukung dengan hasil penelitian Koten (2015) pembudidaya ikan di Kabupaten Minahasa Utara belum dapat mengakses permodalan dari luar sehingga menyebabkan usaha budidaya ikannya mengalami stagnasi. Berbeda dengan hasil penelitian </w:t>
      </w:r>
      <w:r w:rsidRPr="00BC0BE2">
        <w:rPr>
          <w:rFonts w:ascii="Times New Roman" w:hAnsi="Times New Roman"/>
          <w:color w:val="000000"/>
          <w:sz w:val="24"/>
          <w:szCs w:val="24"/>
        </w:rPr>
        <w:lastRenderedPageBreak/>
        <w:t xml:space="preserve">Aprolita </w:t>
      </w:r>
      <w:r w:rsidRPr="00BC0BE2">
        <w:rPr>
          <w:rFonts w:ascii="Times New Roman" w:hAnsi="Times New Roman"/>
          <w:i/>
          <w:color w:val="000000"/>
          <w:sz w:val="24"/>
          <w:szCs w:val="24"/>
        </w:rPr>
        <w:t>et al.</w:t>
      </w:r>
      <w:r w:rsidRPr="00BC0BE2">
        <w:rPr>
          <w:rFonts w:ascii="Times New Roman" w:hAnsi="Times New Roman"/>
          <w:color w:val="000000"/>
          <w:sz w:val="24"/>
          <w:szCs w:val="24"/>
        </w:rPr>
        <w:t xml:space="preserve"> (2008) kemampuan pembudidaya ikan patin dilahan gambut Kabupaten Muaro Jambi masih dalam kategori sangat rendah, karena pinjaman modal yang berasal dari perbankan hanya diperuntukkan untuk beberapa orang saja.</w:t>
      </w:r>
    </w:p>
    <w:p w:rsidR="0003074C" w:rsidRPr="00BC0BE2" w:rsidRDefault="0003074C" w:rsidP="0003074C">
      <w:pPr>
        <w:spacing w:after="0" w:line="240" w:lineRule="auto"/>
        <w:jc w:val="both"/>
        <w:rPr>
          <w:rFonts w:ascii="Times New Roman" w:hAnsi="Times New Roman"/>
          <w:color w:val="000000"/>
          <w:sz w:val="24"/>
          <w:szCs w:val="24"/>
          <w:highlight w:val="yellow"/>
        </w:rPr>
      </w:pPr>
    </w:p>
    <w:p w:rsidR="0003074C" w:rsidRPr="00BC0BE2" w:rsidRDefault="0003074C" w:rsidP="0003074C">
      <w:pPr>
        <w:spacing w:after="0" w:line="240" w:lineRule="auto"/>
        <w:jc w:val="both"/>
        <w:rPr>
          <w:rFonts w:ascii="Times New Roman" w:hAnsi="Times New Roman"/>
          <w:b/>
          <w:color w:val="000000"/>
          <w:sz w:val="24"/>
          <w:szCs w:val="24"/>
        </w:rPr>
      </w:pPr>
      <w:r w:rsidRPr="00BC0BE2">
        <w:rPr>
          <w:rFonts w:ascii="Times New Roman" w:hAnsi="Times New Roman"/>
          <w:b/>
          <w:color w:val="000000"/>
          <w:sz w:val="24"/>
          <w:szCs w:val="24"/>
        </w:rPr>
        <w:t>Kompetensi Produksi</w:t>
      </w:r>
    </w:p>
    <w:p w:rsidR="0003074C" w:rsidRPr="00BC0BE2" w:rsidRDefault="0003074C" w:rsidP="0003074C">
      <w:pPr>
        <w:spacing w:after="0" w:line="240" w:lineRule="auto"/>
        <w:jc w:val="both"/>
        <w:rPr>
          <w:rFonts w:ascii="Times New Roman" w:hAnsi="Times New Roman"/>
          <w:sz w:val="24"/>
          <w:szCs w:val="24"/>
          <w:highlight w:val="yellow"/>
        </w:rPr>
      </w:pPr>
      <w:r w:rsidRPr="00BC0BE2">
        <w:rPr>
          <w:rFonts w:ascii="Times New Roman" w:hAnsi="Times New Roman"/>
          <w:b/>
          <w:sz w:val="24"/>
          <w:szCs w:val="24"/>
        </w:rPr>
        <w:tab/>
      </w:r>
      <w:r w:rsidRPr="00810433">
        <w:rPr>
          <w:rFonts w:ascii="Times New Roman" w:hAnsi="Times New Roman"/>
          <w:sz w:val="24"/>
          <w:szCs w:val="24"/>
        </w:rPr>
        <w:t xml:space="preserve">Jumlah tanggungan keluarga masyarakat pembudidaya ikan berpengaruh </w:t>
      </w:r>
      <w:r w:rsidRPr="00BC0BE2">
        <w:rPr>
          <w:rFonts w:ascii="Times New Roman" w:hAnsi="Times New Roman"/>
          <w:sz w:val="24"/>
          <w:szCs w:val="24"/>
        </w:rPr>
        <w:t>positif terhadap</w:t>
      </w:r>
      <w:r w:rsidRPr="00810433">
        <w:rPr>
          <w:rFonts w:ascii="Times New Roman" w:hAnsi="Times New Roman"/>
          <w:sz w:val="24"/>
          <w:szCs w:val="24"/>
        </w:rPr>
        <w:t xml:space="preserve"> produksi ikan lele</w:t>
      </w:r>
      <w:r w:rsidRPr="00BC0BE2">
        <w:rPr>
          <w:rFonts w:ascii="Times New Roman" w:hAnsi="Times New Roman"/>
          <w:sz w:val="24"/>
          <w:szCs w:val="24"/>
        </w:rPr>
        <w:t xml:space="preserve">. Hal ini dikarenakan, </w:t>
      </w:r>
      <w:r w:rsidRPr="00810433">
        <w:rPr>
          <w:rFonts w:ascii="Times New Roman" w:hAnsi="Times New Roman"/>
          <w:sz w:val="24"/>
          <w:szCs w:val="24"/>
        </w:rPr>
        <w:t xml:space="preserve"> pembudidaya ikan </w:t>
      </w:r>
      <w:r w:rsidRPr="00BC0BE2">
        <w:rPr>
          <w:rFonts w:ascii="Times New Roman" w:hAnsi="Times New Roman"/>
          <w:sz w:val="24"/>
          <w:szCs w:val="24"/>
        </w:rPr>
        <w:t xml:space="preserve">di Muncar menggunakan tenaga kerja dalam keluarga dalam usahanya. Sehingga dengan semakin banyaknya anggota keluarga dalam usaha, maka semakin banyak kolam yang dikelola, dan </w:t>
      </w:r>
      <w:r w:rsidRPr="00810433">
        <w:rPr>
          <w:rFonts w:ascii="Times New Roman" w:hAnsi="Times New Roman"/>
          <w:sz w:val="24"/>
          <w:szCs w:val="24"/>
        </w:rPr>
        <w:t xml:space="preserve">produksi </w:t>
      </w:r>
      <w:r w:rsidRPr="00BC0BE2">
        <w:rPr>
          <w:rFonts w:ascii="Times New Roman" w:hAnsi="Times New Roman"/>
          <w:sz w:val="24"/>
          <w:szCs w:val="24"/>
        </w:rPr>
        <w:t xml:space="preserve">meningkat. </w:t>
      </w:r>
      <w:r w:rsidRPr="00810433">
        <w:rPr>
          <w:rFonts w:ascii="Times New Roman" w:hAnsi="Times New Roman"/>
          <w:sz w:val="24"/>
          <w:szCs w:val="24"/>
        </w:rPr>
        <w:t xml:space="preserve"> </w:t>
      </w:r>
    </w:p>
    <w:p w:rsidR="0003074C" w:rsidRDefault="0003074C" w:rsidP="0003074C">
      <w:pPr>
        <w:spacing w:after="0" w:line="240" w:lineRule="auto"/>
        <w:jc w:val="both"/>
        <w:rPr>
          <w:rFonts w:ascii="Times New Roman" w:hAnsi="Times New Roman"/>
          <w:sz w:val="24"/>
          <w:szCs w:val="24"/>
        </w:rPr>
      </w:pPr>
      <w:r w:rsidRPr="00BC0BE2">
        <w:rPr>
          <w:rFonts w:ascii="Times New Roman" w:hAnsi="Times New Roman"/>
          <w:sz w:val="24"/>
          <w:szCs w:val="24"/>
        </w:rPr>
        <w:tab/>
        <w:t xml:space="preserve">Dukungan input output produksi memiliki pengaruh yang signifikan terhadap kompetensi usaha produksi, hal ini terjadi karena kebutuhan sarana dan prasarana budidaya ikan mudah diperoleh secara langsung di Kecamatan Muncar. Dukungan penyuluhan yang diberikan oleh penyuluh perikanan swadaya maupun penyuluh perikanan bantu, sebagian besar materi yang diberikan berupa pengetahuan teknis produksi budidaya ikan lele, materi inilah yang sering digunakan secara berulang-ulang oleh penyuluh. Pada aspek teknis budidaya pembudidaya ikan sudah cukup menguasai, hal ini disebabkan oleh keaktifan pembudidaya ikan dalam berlatih secara mandiri (otodidak) kepada pembudidaya ikan yang telah berhasil. </w:t>
      </w:r>
    </w:p>
    <w:p w:rsidR="0003074C" w:rsidRPr="001A7928" w:rsidRDefault="0003074C" w:rsidP="0003074C">
      <w:pPr>
        <w:spacing w:after="0" w:line="240" w:lineRule="auto"/>
        <w:jc w:val="both"/>
        <w:rPr>
          <w:rFonts w:ascii="Times New Roman" w:hAnsi="Times New Roman"/>
          <w:sz w:val="24"/>
          <w:szCs w:val="24"/>
        </w:rPr>
      </w:pPr>
    </w:p>
    <w:p w:rsidR="0003074C" w:rsidRPr="006C3BC3" w:rsidRDefault="0003074C" w:rsidP="0003074C">
      <w:pPr>
        <w:spacing w:after="0" w:line="240" w:lineRule="auto"/>
        <w:jc w:val="center"/>
        <w:rPr>
          <w:rFonts w:ascii="Times New Roman" w:hAnsi="Times New Roman"/>
          <w:b/>
          <w:sz w:val="24"/>
          <w:szCs w:val="24"/>
        </w:rPr>
      </w:pPr>
      <w:r>
        <w:rPr>
          <w:rFonts w:ascii="Times New Roman" w:hAnsi="Times New Roman"/>
          <w:b/>
          <w:sz w:val="24"/>
          <w:szCs w:val="24"/>
        </w:rPr>
        <w:t>Simpulan</w:t>
      </w:r>
    </w:p>
    <w:p w:rsidR="0003074C" w:rsidRDefault="0003074C" w:rsidP="0003074C">
      <w:pPr>
        <w:spacing w:after="0" w:line="240" w:lineRule="auto"/>
        <w:ind w:firstLine="720"/>
        <w:jc w:val="both"/>
        <w:rPr>
          <w:rFonts w:ascii="Times New Roman" w:hAnsi="Times New Roman"/>
          <w:sz w:val="24"/>
          <w:szCs w:val="24"/>
        </w:rPr>
      </w:pPr>
      <w:r>
        <w:rPr>
          <w:rFonts w:ascii="Times New Roman" w:hAnsi="Times New Roman"/>
          <w:sz w:val="24"/>
          <w:szCs w:val="24"/>
        </w:rPr>
        <w:t xml:space="preserve">Kompetensi manajerial dan kompetensi dalam teknis produksi pembudidaya ikan lele berada dalam kategori tinggi, namun tergolong rendah dalam posisi tawar menawar harga hasil produksi. Dukungan input ouput produksi perikanan dan ketersediaan layanan penyuluhan perikanan berpengaruh positif </w:t>
      </w:r>
      <w:r w:rsidRPr="00F1269B">
        <w:rPr>
          <w:rFonts w:ascii="Times New Roman" w:hAnsi="Times New Roman"/>
          <w:sz w:val="24"/>
          <w:szCs w:val="24"/>
        </w:rPr>
        <w:t xml:space="preserve">nyata terhadap </w:t>
      </w:r>
      <w:r>
        <w:rPr>
          <w:rFonts w:ascii="Times New Roman" w:hAnsi="Times New Roman"/>
          <w:sz w:val="24"/>
          <w:szCs w:val="24"/>
        </w:rPr>
        <w:t xml:space="preserve">kompetensi pembudidaya ikan.  Jumlah tanggungan keluarga berpengaruh positif terhadap produksi. </w:t>
      </w:r>
    </w:p>
    <w:p w:rsidR="0003074C" w:rsidRPr="00DE2DBD" w:rsidRDefault="0003074C" w:rsidP="0003074C">
      <w:pPr>
        <w:spacing w:after="0" w:line="240" w:lineRule="auto"/>
        <w:jc w:val="both"/>
        <w:rPr>
          <w:rFonts w:ascii="Times New Roman" w:hAnsi="Times New Roman"/>
          <w:sz w:val="24"/>
          <w:szCs w:val="24"/>
        </w:rPr>
      </w:pPr>
    </w:p>
    <w:p w:rsidR="0003074C" w:rsidRPr="007E36BD" w:rsidRDefault="0003074C" w:rsidP="0003074C">
      <w:pPr>
        <w:spacing w:after="0" w:line="240" w:lineRule="auto"/>
        <w:jc w:val="center"/>
        <w:rPr>
          <w:rFonts w:ascii="Times New Roman" w:hAnsi="Times New Roman"/>
          <w:b/>
          <w:sz w:val="24"/>
          <w:szCs w:val="24"/>
        </w:rPr>
      </w:pPr>
      <w:r w:rsidRPr="007E36BD">
        <w:rPr>
          <w:rFonts w:ascii="Times New Roman" w:hAnsi="Times New Roman"/>
          <w:b/>
          <w:sz w:val="24"/>
          <w:szCs w:val="24"/>
        </w:rPr>
        <w:t>Saran</w:t>
      </w:r>
    </w:p>
    <w:p w:rsidR="0003074C" w:rsidRDefault="0003074C" w:rsidP="0003074C">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Guna meningkatkan kemampuan pembudidaya dalam posisi tawar jual ikan lele, diperlukan wadah berupa lembaga yang memiliki kekuatan dalam bernegosiasi harga dengan pembeli/pengumpul. Lembaga tersebut dapat berbentuk Koperasi atau bentuk lain yang sesuai dengan kebutuhan pembudidaya.  </w:t>
      </w:r>
    </w:p>
    <w:p w:rsidR="0003074C" w:rsidRDefault="0003074C" w:rsidP="0003074C">
      <w:pPr>
        <w:spacing w:after="0" w:line="240" w:lineRule="auto"/>
        <w:ind w:firstLine="720"/>
        <w:jc w:val="both"/>
        <w:rPr>
          <w:rFonts w:ascii="Times New Roman" w:hAnsi="Times New Roman"/>
          <w:sz w:val="24"/>
          <w:szCs w:val="24"/>
        </w:rPr>
      </w:pPr>
      <w:r>
        <w:rPr>
          <w:rFonts w:ascii="Times New Roman" w:hAnsi="Times New Roman"/>
          <w:sz w:val="24"/>
          <w:szCs w:val="24"/>
        </w:rPr>
        <w:t xml:space="preserve">Lembaga penyuluhan perikanan di tingkat kecamatan perlu diperkuat dan dikembangkan eksistensinya, di antaranya melalui penambahan jumlah dan kualitas penyuluh, variasi metode dan materi penyuluhan, serta DIKLAT penyuluh dan pembudidaya yang lebih kontinyu. </w:t>
      </w:r>
    </w:p>
    <w:p w:rsidR="0003074C" w:rsidRDefault="0003074C" w:rsidP="0003074C">
      <w:pPr>
        <w:spacing w:after="0" w:line="240" w:lineRule="auto"/>
        <w:jc w:val="both"/>
        <w:rPr>
          <w:rFonts w:ascii="Times New Roman" w:hAnsi="Times New Roman"/>
          <w:sz w:val="24"/>
          <w:szCs w:val="24"/>
        </w:rPr>
      </w:pPr>
    </w:p>
    <w:p w:rsidR="0003074C" w:rsidRPr="0011641B" w:rsidRDefault="0003074C" w:rsidP="0003074C">
      <w:pPr>
        <w:spacing w:after="0" w:line="240" w:lineRule="auto"/>
        <w:jc w:val="both"/>
        <w:rPr>
          <w:rFonts w:ascii="Times New Roman" w:hAnsi="Times New Roman"/>
          <w:sz w:val="24"/>
          <w:szCs w:val="24"/>
        </w:rPr>
      </w:pPr>
    </w:p>
    <w:p w:rsidR="0003074C" w:rsidRDefault="0003074C" w:rsidP="0003074C">
      <w:pPr>
        <w:spacing w:after="0" w:line="240" w:lineRule="auto"/>
        <w:jc w:val="center"/>
        <w:rPr>
          <w:rFonts w:ascii="Times New Roman" w:hAnsi="Times New Roman"/>
          <w:b/>
          <w:sz w:val="24"/>
          <w:szCs w:val="24"/>
        </w:rPr>
      </w:pPr>
      <w:r>
        <w:rPr>
          <w:rFonts w:ascii="Times New Roman" w:hAnsi="Times New Roman"/>
          <w:b/>
          <w:sz w:val="24"/>
          <w:szCs w:val="24"/>
        </w:rPr>
        <w:t>Daftar Pustaka</w:t>
      </w:r>
    </w:p>
    <w:p w:rsidR="0003074C" w:rsidRPr="006A54B6" w:rsidRDefault="0003074C" w:rsidP="0003074C">
      <w:pPr>
        <w:spacing w:after="0" w:line="240" w:lineRule="auto"/>
        <w:jc w:val="both"/>
        <w:rPr>
          <w:rFonts w:ascii="Times New Roman" w:hAnsi="Times New Roman"/>
          <w:sz w:val="24"/>
          <w:szCs w:val="24"/>
        </w:rPr>
      </w:pPr>
      <w:r w:rsidRPr="006A54B6">
        <w:rPr>
          <w:rFonts w:ascii="Times New Roman" w:hAnsi="Times New Roman"/>
          <w:sz w:val="24"/>
          <w:szCs w:val="24"/>
        </w:rPr>
        <w:t xml:space="preserve">Adam L. 2012 Kebijakan Pengembangan Perikanan Berkelanjutan (Studi </w:t>
      </w:r>
      <w:r w:rsidRPr="006A54B6">
        <w:rPr>
          <w:rFonts w:ascii="Times New Roman" w:hAnsi="Times New Roman"/>
          <w:sz w:val="24"/>
          <w:szCs w:val="24"/>
        </w:rPr>
        <w:tab/>
        <w:t xml:space="preserve">Kasus: </w:t>
      </w:r>
      <w:r w:rsidRPr="006A54B6">
        <w:rPr>
          <w:rFonts w:ascii="Times New Roman" w:hAnsi="Times New Roman"/>
          <w:sz w:val="24"/>
          <w:szCs w:val="24"/>
        </w:rPr>
        <w:tab/>
        <w:t xml:space="preserve">Kabupaten </w:t>
      </w:r>
      <w:r>
        <w:rPr>
          <w:rFonts w:ascii="Times New Roman" w:hAnsi="Times New Roman"/>
          <w:sz w:val="24"/>
          <w:szCs w:val="24"/>
        </w:rPr>
        <w:tab/>
      </w:r>
      <w:r w:rsidRPr="006A54B6">
        <w:rPr>
          <w:rFonts w:ascii="Times New Roman" w:hAnsi="Times New Roman"/>
          <w:sz w:val="24"/>
          <w:szCs w:val="24"/>
        </w:rPr>
        <w:t xml:space="preserve">Wakatobi, Provinsi Sulawesi Tenggara dan Kabupaten Pulau Morotai, Provinsi </w:t>
      </w:r>
      <w:r>
        <w:rPr>
          <w:rFonts w:ascii="Times New Roman" w:hAnsi="Times New Roman"/>
          <w:sz w:val="24"/>
          <w:szCs w:val="24"/>
        </w:rPr>
        <w:tab/>
      </w:r>
      <w:r w:rsidRPr="006A54B6">
        <w:rPr>
          <w:rFonts w:ascii="Times New Roman" w:hAnsi="Times New Roman"/>
          <w:sz w:val="24"/>
          <w:szCs w:val="24"/>
        </w:rPr>
        <w:t xml:space="preserve">Maluku Utara. </w:t>
      </w:r>
      <w:r w:rsidRPr="006A54B6">
        <w:rPr>
          <w:rFonts w:ascii="Times New Roman" w:hAnsi="Times New Roman"/>
          <w:i/>
          <w:sz w:val="24"/>
          <w:szCs w:val="24"/>
        </w:rPr>
        <w:t xml:space="preserve">Jurnal </w:t>
      </w:r>
      <w:r w:rsidRPr="006A54B6">
        <w:rPr>
          <w:rFonts w:ascii="Times New Roman" w:hAnsi="Times New Roman"/>
          <w:i/>
          <w:sz w:val="24"/>
          <w:szCs w:val="24"/>
        </w:rPr>
        <w:tab/>
        <w:t>Perikanan dan Kelautan</w:t>
      </w:r>
      <w:r w:rsidRPr="006A54B6">
        <w:rPr>
          <w:rFonts w:ascii="Times New Roman" w:hAnsi="Times New Roman"/>
          <w:sz w:val="24"/>
          <w:szCs w:val="24"/>
        </w:rPr>
        <w:t>. 2 (2)</w:t>
      </w:r>
      <w:r>
        <w:rPr>
          <w:rFonts w:ascii="Times New Roman" w:hAnsi="Times New Roman"/>
          <w:sz w:val="24"/>
          <w:szCs w:val="24"/>
        </w:rPr>
        <w:t>.</w:t>
      </w:r>
      <w:r w:rsidRPr="006A54B6">
        <w:rPr>
          <w:rFonts w:ascii="Times New Roman" w:hAnsi="Times New Roman"/>
          <w:sz w:val="24"/>
          <w:szCs w:val="24"/>
        </w:rPr>
        <w:t xml:space="preserve"> </w:t>
      </w:r>
      <w:r>
        <w:rPr>
          <w:rFonts w:ascii="Times New Roman" w:hAnsi="Times New Roman"/>
          <w:sz w:val="24"/>
          <w:szCs w:val="24"/>
        </w:rPr>
        <w:t>[Diunduh Mei 2015]</w:t>
      </w:r>
    </w:p>
    <w:p w:rsidR="0003074C" w:rsidRPr="002B1E8A" w:rsidRDefault="0003074C" w:rsidP="0003074C">
      <w:pPr>
        <w:spacing w:after="0" w:line="240" w:lineRule="auto"/>
        <w:rPr>
          <w:rFonts w:ascii="Times New Roman" w:hAnsi="Times New Roman"/>
          <w:color w:val="000000"/>
          <w:sz w:val="24"/>
          <w:szCs w:val="24"/>
        </w:rPr>
      </w:pPr>
      <w:r w:rsidRPr="002B1E8A">
        <w:rPr>
          <w:rFonts w:ascii="Times New Roman" w:hAnsi="Times New Roman"/>
          <w:sz w:val="24"/>
          <w:szCs w:val="24"/>
        </w:rPr>
        <w:t xml:space="preserve">Andriyani R. 2008. Kelayakan dan Strategi Pengembangan Usaha Kelompok Pembudidaya </w:t>
      </w:r>
      <w:r>
        <w:rPr>
          <w:rFonts w:ascii="Times New Roman" w:hAnsi="Times New Roman"/>
          <w:sz w:val="24"/>
          <w:szCs w:val="24"/>
        </w:rPr>
        <w:tab/>
        <w:t xml:space="preserve">Ikan </w:t>
      </w:r>
      <w:r w:rsidRPr="002B1E8A">
        <w:rPr>
          <w:rFonts w:ascii="Times New Roman" w:hAnsi="Times New Roman"/>
          <w:sz w:val="24"/>
          <w:szCs w:val="24"/>
        </w:rPr>
        <w:t xml:space="preserve">Melalui Program Replika SKIM Modal Kerja </w:t>
      </w:r>
      <w:r w:rsidRPr="002B1E8A">
        <w:rPr>
          <w:rFonts w:ascii="Times New Roman" w:hAnsi="Times New Roman"/>
          <w:color w:val="000000"/>
          <w:sz w:val="24"/>
          <w:szCs w:val="24"/>
        </w:rPr>
        <w:t xml:space="preserve">(Studi Kasus Kelompok Tani </w:t>
      </w:r>
      <w:r>
        <w:rPr>
          <w:rFonts w:ascii="Times New Roman" w:hAnsi="Times New Roman"/>
          <w:color w:val="000000"/>
          <w:sz w:val="24"/>
          <w:szCs w:val="24"/>
        </w:rPr>
        <w:tab/>
        <w:t xml:space="preserve">Ikan Mekar Jaya di Lido, </w:t>
      </w:r>
      <w:r w:rsidRPr="002B1E8A">
        <w:rPr>
          <w:rFonts w:ascii="Times New Roman" w:hAnsi="Times New Roman"/>
          <w:color w:val="000000"/>
          <w:sz w:val="24"/>
          <w:szCs w:val="24"/>
        </w:rPr>
        <w:t>Bogor). Bogor (ID): [tesis] Institut Pertanian Bogor.</w:t>
      </w:r>
    </w:p>
    <w:p w:rsidR="0003074C" w:rsidRPr="002B1E8A" w:rsidRDefault="0003074C" w:rsidP="0003074C">
      <w:pPr>
        <w:spacing w:after="0" w:line="240" w:lineRule="auto"/>
        <w:jc w:val="both"/>
        <w:rPr>
          <w:rFonts w:ascii="Times New Roman" w:hAnsi="Times New Roman"/>
          <w:color w:val="000000"/>
          <w:sz w:val="24"/>
          <w:szCs w:val="24"/>
        </w:rPr>
      </w:pPr>
      <w:r w:rsidRPr="002B1E8A">
        <w:rPr>
          <w:rFonts w:ascii="Times New Roman" w:hAnsi="Times New Roman"/>
          <w:color w:val="000000"/>
          <w:sz w:val="24"/>
          <w:szCs w:val="24"/>
        </w:rPr>
        <w:t xml:space="preserve">Aprolita. Amanah S. Susanto D. 2008. Kemandirian Pembudidaya Ikan Patin di Lahan </w:t>
      </w:r>
      <w:r>
        <w:rPr>
          <w:rFonts w:ascii="Times New Roman" w:hAnsi="Times New Roman"/>
          <w:color w:val="000000"/>
          <w:sz w:val="24"/>
          <w:szCs w:val="24"/>
        </w:rPr>
        <w:tab/>
        <w:t xml:space="preserve">Gambut </w:t>
      </w:r>
      <w:r w:rsidRPr="002B1E8A">
        <w:rPr>
          <w:rFonts w:ascii="Times New Roman" w:hAnsi="Times New Roman"/>
          <w:color w:val="000000"/>
          <w:sz w:val="24"/>
          <w:szCs w:val="24"/>
        </w:rPr>
        <w:t xml:space="preserve">di Desa Tangkit Baru, Kecamatan Kumpe Ulu Kabupaten Muaro Jambi </w:t>
      </w:r>
      <w:r>
        <w:rPr>
          <w:rFonts w:ascii="Times New Roman" w:hAnsi="Times New Roman"/>
          <w:color w:val="000000"/>
          <w:sz w:val="24"/>
          <w:szCs w:val="24"/>
        </w:rPr>
        <w:tab/>
        <w:t xml:space="preserve">Provinsi Jambi. </w:t>
      </w:r>
      <w:r>
        <w:rPr>
          <w:rFonts w:ascii="Times New Roman" w:hAnsi="Times New Roman"/>
          <w:i/>
          <w:color w:val="000000"/>
          <w:sz w:val="24"/>
          <w:szCs w:val="24"/>
        </w:rPr>
        <w:t xml:space="preserve">Jurnal </w:t>
      </w:r>
      <w:r w:rsidRPr="002B1E8A">
        <w:rPr>
          <w:rFonts w:ascii="Times New Roman" w:hAnsi="Times New Roman"/>
          <w:i/>
          <w:color w:val="000000"/>
          <w:sz w:val="24"/>
          <w:szCs w:val="24"/>
        </w:rPr>
        <w:t xml:space="preserve">Penyuluhan. </w:t>
      </w:r>
      <w:r w:rsidRPr="002B1E8A">
        <w:rPr>
          <w:rFonts w:ascii="Times New Roman" w:hAnsi="Times New Roman"/>
          <w:color w:val="000000"/>
          <w:sz w:val="24"/>
          <w:szCs w:val="24"/>
        </w:rPr>
        <w:t xml:space="preserve"> </w:t>
      </w:r>
      <w:r>
        <w:rPr>
          <w:rFonts w:ascii="Times New Roman" w:hAnsi="Times New Roman"/>
          <w:color w:val="000000"/>
          <w:sz w:val="24"/>
          <w:szCs w:val="24"/>
        </w:rPr>
        <w:t>4 (</w:t>
      </w:r>
      <w:r w:rsidRPr="002B1E8A">
        <w:rPr>
          <w:rFonts w:ascii="Times New Roman" w:hAnsi="Times New Roman"/>
          <w:color w:val="000000"/>
          <w:sz w:val="24"/>
          <w:szCs w:val="24"/>
        </w:rPr>
        <w:t>2</w:t>
      </w:r>
      <w:r>
        <w:rPr>
          <w:rFonts w:ascii="Times New Roman" w:hAnsi="Times New Roman"/>
          <w:color w:val="000000"/>
          <w:sz w:val="24"/>
          <w:szCs w:val="24"/>
        </w:rPr>
        <w:t>)</w:t>
      </w:r>
      <w:r w:rsidRPr="002B1E8A">
        <w:rPr>
          <w:rFonts w:ascii="Times New Roman" w:hAnsi="Times New Roman"/>
          <w:color w:val="000000"/>
          <w:sz w:val="24"/>
          <w:szCs w:val="24"/>
        </w:rPr>
        <w:t>.</w:t>
      </w:r>
      <w:r>
        <w:rPr>
          <w:rFonts w:ascii="Times New Roman" w:hAnsi="Times New Roman"/>
          <w:color w:val="000000"/>
          <w:sz w:val="24"/>
          <w:szCs w:val="24"/>
        </w:rPr>
        <w:t xml:space="preserve"> 126-134</w:t>
      </w:r>
      <w:r w:rsidRPr="002B1E8A">
        <w:rPr>
          <w:rFonts w:ascii="Times New Roman" w:hAnsi="Times New Roman"/>
          <w:color w:val="000000"/>
          <w:sz w:val="24"/>
          <w:szCs w:val="24"/>
        </w:rPr>
        <w:t xml:space="preserve"> [Diunduh Mei 2016]</w:t>
      </w:r>
    </w:p>
    <w:p w:rsidR="0003074C" w:rsidRDefault="0003074C" w:rsidP="0003074C">
      <w:pPr>
        <w:pStyle w:val="DaftarPustaka"/>
        <w:tabs>
          <w:tab w:val="left" w:pos="720"/>
        </w:tabs>
        <w:ind w:left="720" w:hanging="720"/>
        <w:rPr>
          <w:bCs/>
          <w:lang w:val="en-US" w:eastAsia="en-US"/>
        </w:rPr>
      </w:pPr>
      <w:r w:rsidRPr="002B1E8A">
        <w:rPr>
          <w:bCs/>
          <w:lang w:val="en-US" w:eastAsia="en-US"/>
        </w:rPr>
        <w:t xml:space="preserve">Fatchiya Anna. 2010. Tingkat Kapasitas Pembudidaya Ikan dalam Mengelola Usaha Akuakultur secara Berkelanjutan. </w:t>
      </w:r>
      <w:r w:rsidRPr="002B1E8A">
        <w:rPr>
          <w:bCs/>
          <w:i/>
          <w:lang w:val="en-US" w:eastAsia="en-US"/>
        </w:rPr>
        <w:t>Jurnal Penyuluhan.</w:t>
      </w:r>
      <w:r>
        <w:rPr>
          <w:bCs/>
          <w:lang w:val="en-US" w:eastAsia="en-US"/>
        </w:rPr>
        <w:t xml:space="preserve"> </w:t>
      </w:r>
      <w:r w:rsidRPr="002B1E8A">
        <w:rPr>
          <w:bCs/>
          <w:lang w:val="en-US" w:eastAsia="en-US"/>
        </w:rPr>
        <w:t>6</w:t>
      </w:r>
      <w:r>
        <w:rPr>
          <w:bCs/>
          <w:lang w:val="en-US" w:eastAsia="en-US"/>
        </w:rPr>
        <w:t xml:space="preserve"> (</w:t>
      </w:r>
      <w:r w:rsidRPr="002B1E8A">
        <w:rPr>
          <w:bCs/>
          <w:lang w:val="en-US" w:eastAsia="en-US"/>
        </w:rPr>
        <w:t>11</w:t>
      </w:r>
      <w:r>
        <w:rPr>
          <w:bCs/>
          <w:lang w:val="en-US" w:eastAsia="en-US"/>
        </w:rPr>
        <w:t>)</w:t>
      </w:r>
      <w:r w:rsidRPr="002B1E8A">
        <w:rPr>
          <w:bCs/>
          <w:lang w:val="en-US" w:eastAsia="en-US"/>
        </w:rPr>
        <w:t>. [Diunduh Februari 2016]</w:t>
      </w:r>
    </w:p>
    <w:p w:rsidR="0003074C" w:rsidRPr="002B1E8A" w:rsidRDefault="0003074C" w:rsidP="0003074C">
      <w:pPr>
        <w:pStyle w:val="DaftarPustaka"/>
        <w:ind w:left="720" w:hanging="720"/>
        <w:rPr>
          <w:bCs/>
          <w:lang w:val="en-US" w:eastAsia="en-US"/>
        </w:rPr>
      </w:pPr>
      <w:r w:rsidRPr="002B1E8A">
        <w:rPr>
          <w:bCs/>
          <w:lang w:val="en-US" w:eastAsia="en-US"/>
        </w:rPr>
        <w:lastRenderedPageBreak/>
        <w:t xml:space="preserve">Hariyadi Ikhsan. Amanah Siti. Suriatna Sumardi. 2014. Persepsi Pembudidaya Ikan Terhadap Kompetensi Penyuluh Perikanan di Kawasan Minapolitan (Kasus di Kabupaten Cirebon, Provinsi Jawa Barat). </w:t>
      </w:r>
      <w:r w:rsidRPr="002B1E8A">
        <w:rPr>
          <w:bCs/>
          <w:i/>
          <w:lang w:val="en-US" w:eastAsia="en-US"/>
        </w:rPr>
        <w:t>Jurnal Penyuluhan</w:t>
      </w:r>
      <w:r>
        <w:rPr>
          <w:bCs/>
          <w:i/>
          <w:lang w:val="en-US" w:eastAsia="en-US"/>
        </w:rPr>
        <w:t xml:space="preserve">. </w:t>
      </w:r>
      <w:r w:rsidRPr="002B1E8A">
        <w:rPr>
          <w:bCs/>
          <w:lang w:val="en-US" w:eastAsia="en-US"/>
        </w:rPr>
        <w:t>10</w:t>
      </w:r>
      <w:r>
        <w:rPr>
          <w:bCs/>
          <w:lang w:val="en-US" w:eastAsia="en-US"/>
        </w:rPr>
        <w:t>(</w:t>
      </w:r>
      <w:r w:rsidRPr="002B1E8A">
        <w:rPr>
          <w:bCs/>
          <w:lang w:val="en-US" w:eastAsia="en-US"/>
        </w:rPr>
        <w:t>2</w:t>
      </w:r>
      <w:r>
        <w:rPr>
          <w:bCs/>
          <w:lang w:val="en-US" w:eastAsia="en-US"/>
        </w:rPr>
        <w:t>)</w:t>
      </w:r>
      <w:r w:rsidRPr="002B1E8A">
        <w:rPr>
          <w:bCs/>
          <w:lang w:val="en-US" w:eastAsia="en-US"/>
        </w:rPr>
        <w:t>.</w:t>
      </w:r>
      <w:r>
        <w:rPr>
          <w:bCs/>
          <w:lang w:val="en-US" w:eastAsia="en-US"/>
        </w:rPr>
        <w:t xml:space="preserve"> 123-130</w:t>
      </w:r>
      <w:r w:rsidRPr="002B1E8A">
        <w:rPr>
          <w:bCs/>
          <w:lang w:val="en-US" w:eastAsia="en-US"/>
        </w:rPr>
        <w:t xml:space="preserve"> [Diunduh Juni 2016]</w:t>
      </w:r>
    </w:p>
    <w:p w:rsidR="0003074C" w:rsidRPr="002B1E8A" w:rsidRDefault="0003074C" w:rsidP="0003074C">
      <w:pPr>
        <w:pStyle w:val="DaftarPustaka"/>
        <w:ind w:left="720" w:hanging="720"/>
        <w:rPr>
          <w:lang w:val="en-US"/>
        </w:rPr>
      </w:pPr>
      <w:r w:rsidRPr="002B1E8A">
        <w:t xml:space="preserve">Heliawaty Nurlina. 2009. Sikap Petani Kakao terhadap Penerapan Metode PsPSP dalam Rangka Peningkatan Produktifitas dan Kualitas Biji Kakao. </w:t>
      </w:r>
      <w:r w:rsidRPr="002B1E8A">
        <w:rPr>
          <w:i/>
        </w:rPr>
        <w:t xml:space="preserve">Jurnal Agrisistem </w:t>
      </w:r>
      <w:r>
        <w:t>5</w:t>
      </w:r>
      <w:r>
        <w:rPr>
          <w:lang w:val="en-US"/>
        </w:rPr>
        <w:t>(</w:t>
      </w:r>
      <w:r w:rsidRPr="002B1E8A">
        <w:t>1</w:t>
      </w:r>
      <w:r>
        <w:rPr>
          <w:lang w:val="en-US"/>
        </w:rPr>
        <w:t>)</w:t>
      </w:r>
      <w:r w:rsidRPr="002B1E8A">
        <w:t>. ISSN2089-0036.</w:t>
      </w:r>
      <w:r w:rsidRPr="002B1E8A">
        <w:rPr>
          <w:lang w:val="en-US"/>
        </w:rPr>
        <w:t xml:space="preserve"> [Diunduh Februari 2016]</w:t>
      </w:r>
    </w:p>
    <w:p w:rsidR="0003074C" w:rsidRPr="002B1E8A" w:rsidRDefault="0003074C" w:rsidP="0003074C">
      <w:pPr>
        <w:tabs>
          <w:tab w:val="left" w:pos="720"/>
        </w:tabs>
        <w:spacing w:after="0" w:line="240" w:lineRule="auto"/>
        <w:jc w:val="both"/>
        <w:rPr>
          <w:rFonts w:ascii="Times New Roman" w:eastAsia="Times New Roman" w:hAnsi="Times New Roman"/>
          <w:sz w:val="24"/>
          <w:szCs w:val="24"/>
        </w:rPr>
      </w:pPr>
      <w:r w:rsidRPr="002B1E8A">
        <w:rPr>
          <w:rFonts w:ascii="Times New Roman" w:hAnsi="Times New Roman"/>
          <w:sz w:val="24"/>
          <w:szCs w:val="24"/>
        </w:rPr>
        <w:t>Hengky Sinjal. Watung Julian. 2015</w:t>
      </w:r>
      <w:r w:rsidRPr="002B1E8A">
        <w:rPr>
          <w:sz w:val="24"/>
          <w:szCs w:val="24"/>
        </w:rPr>
        <w:t xml:space="preserve">. </w:t>
      </w:r>
      <w:r w:rsidRPr="002B1E8A">
        <w:rPr>
          <w:rFonts w:ascii="Times New Roman" w:eastAsia="Times New Roman" w:hAnsi="Times New Roman"/>
          <w:sz w:val="24"/>
          <w:szCs w:val="24"/>
        </w:rPr>
        <w:t xml:space="preserve">IPTEK bagi masyarakat </w:t>
      </w:r>
      <w:r>
        <w:rPr>
          <w:rFonts w:ascii="Times New Roman" w:eastAsia="Times New Roman" w:hAnsi="Times New Roman"/>
          <w:sz w:val="24"/>
          <w:szCs w:val="24"/>
        </w:rPr>
        <w:t xml:space="preserve">(IbM) kelompok petani ikan di </w:t>
      </w:r>
      <w:r>
        <w:rPr>
          <w:rFonts w:ascii="Times New Roman" w:eastAsia="Times New Roman" w:hAnsi="Times New Roman"/>
          <w:sz w:val="24"/>
          <w:szCs w:val="24"/>
        </w:rPr>
        <w:tab/>
      </w:r>
      <w:r w:rsidRPr="002B1E8A">
        <w:rPr>
          <w:rFonts w:ascii="Times New Roman" w:eastAsia="Times New Roman" w:hAnsi="Times New Roman"/>
          <w:sz w:val="24"/>
          <w:szCs w:val="24"/>
        </w:rPr>
        <w:t>Desa Eris, Kecamatan Eris, Kabupaten Minahasa.</w:t>
      </w:r>
      <w:r w:rsidRPr="002B1E8A">
        <w:rPr>
          <w:rFonts w:ascii="Times New Roman" w:eastAsia="Times New Roman" w:hAnsi="Times New Roman"/>
          <w:i/>
          <w:sz w:val="24"/>
          <w:szCs w:val="24"/>
        </w:rPr>
        <w:t xml:space="preserve"> Jurnal Budidaya Perairan.</w:t>
      </w:r>
      <w:r w:rsidRPr="002B1E8A">
        <w:rPr>
          <w:rFonts w:ascii="Times New Roman" w:eastAsia="Times New Roman" w:hAnsi="Times New Roman"/>
          <w:sz w:val="24"/>
          <w:szCs w:val="24"/>
        </w:rPr>
        <w:t xml:space="preserve"> </w:t>
      </w:r>
      <w:r>
        <w:rPr>
          <w:rFonts w:ascii="Times New Roman" w:eastAsia="Times New Roman" w:hAnsi="Times New Roman"/>
          <w:sz w:val="24"/>
          <w:szCs w:val="24"/>
        </w:rPr>
        <w:t>3(</w:t>
      </w:r>
      <w:r w:rsidRPr="002B1E8A">
        <w:rPr>
          <w:rFonts w:ascii="Times New Roman" w:eastAsia="Times New Roman" w:hAnsi="Times New Roman"/>
          <w:sz w:val="24"/>
          <w:szCs w:val="24"/>
        </w:rPr>
        <w:t>7</w:t>
      </w:r>
      <w:r>
        <w:rPr>
          <w:rFonts w:ascii="Times New Roman" w:eastAsia="Times New Roman" w:hAnsi="Times New Roman"/>
          <w:sz w:val="24"/>
          <w:szCs w:val="24"/>
        </w:rPr>
        <w:t>)</w:t>
      </w:r>
      <w:r w:rsidRPr="002B1E8A">
        <w:rPr>
          <w:rFonts w:ascii="Times New Roman" w:eastAsia="Times New Roman" w:hAnsi="Times New Roman"/>
          <w:sz w:val="24"/>
          <w:szCs w:val="24"/>
        </w:rPr>
        <w:t xml:space="preserve">. </w:t>
      </w:r>
      <w:r>
        <w:rPr>
          <w:rFonts w:ascii="Times New Roman" w:eastAsia="Times New Roman" w:hAnsi="Times New Roman"/>
          <w:sz w:val="24"/>
          <w:szCs w:val="24"/>
        </w:rPr>
        <w:tab/>
      </w:r>
      <w:r w:rsidRPr="002B1E8A">
        <w:rPr>
          <w:rFonts w:ascii="Times New Roman" w:eastAsia="Times New Roman" w:hAnsi="Times New Roman"/>
          <w:sz w:val="24"/>
          <w:szCs w:val="24"/>
        </w:rPr>
        <w:t>[Diunduh Mei 2016]</w:t>
      </w:r>
    </w:p>
    <w:p w:rsidR="0003074C" w:rsidRPr="002B1E8A" w:rsidRDefault="0003074C" w:rsidP="0003074C">
      <w:pPr>
        <w:pStyle w:val="DaftarPustaka"/>
        <w:ind w:left="720" w:hanging="720"/>
        <w:rPr>
          <w:lang w:val="en-US"/>
        </w:rPr>
      </w:pPr>
      <w:r w:rsidRPr="002B1E8A">
        <w:rPr>
          <w:lang w:val="en-US"/>
        </w:rPr>
        <w:t xml:space="preserve">Iliyasu Abdullahi. Mohamed Zainal Abidin. Terano Rika. 2016. Comaparative Analysis of Technical Efficiency for Different Production Culture System and Species of Freshwater Aquaculture in Peninsular Malaysia. </w:t>
      </w:r>
      <w:r w:rsidRPr="002B1E8A">
        <w:rPr>
          <w:i/>
          <w:lang w:val="en-US"/>
        </w:rPr>
        <w:t>Science Direct Aquaculture Reports.</w:t>
      </w:r>
      <w:r>
        <w:rPr>
          <w:lang w:val="en-US"/>
        </w:rPr>
        <w:t xml:space="preserve"> 3(</w:t>
      </w:r>
      <w:r w:rsidRPr="002B1E8A">
        <w:rPr>
          <w:lang w:val="en-US"/>
        </w:rPr>
        <w:t>4</w:t>
      </w:r>
      <w:r>
        <w:rPr>
          <w:lang w:val="en-US"/>
        </w:rPr>
        <w:t>)</w:t>
      </w:r>
      <w:r w:rsidRPr="002B1E8A">
        <w:rPr>
          <w:lang w:val="en-US"/>
        </w:rPr>
        <w:t>. [Diunduh Juni 2016]</w:t>
      </w:r>
    </w:p>
    <w:p w:rsidR="0003074C" w:rsidRPr="002B1E8A" w:rsidRDefault="0003074C" w:rsidP="0003074C">
      <w:pPr>
        <w:pStyle w:val="DaftarPustaka"/>
        <w:ind w:left="720" w:hanging="720"/>
        <w:rPr>
          <w:lang w:val="en-US"/>
        </w:rPr>
      </w:pPr>
      <w:r w:rsidRPr="002B1E8A">
        <w:rPr>
          <w:lang w:val="en-US"/>
        </w:rPr>
        <w:t xml:space="preserve">Koten Elias. Mondoringin Lukas L.J.J. Salinhedo Indra R.N. 2015. Evaluasi Usaha Pembudidaya Ikan di Desa Matungkas Kabupaten Minahasa Utara. </w:t>
      </w:r>
      <w:r w:rsidRPr="002B1E8A">
        <w:rPr>
          <w:i/>
          <w:lang w:val="en-US"/>
        </w:rPr>
        <w:t xml:space="preserve">Jurnal Budidaya Perairan. </w:t>
      </w:r>
      <w:r>
        <w:rPr>
          <w:lang w:val="en-US"/>
        </w:rPr>
        <w:t>3(</w:t>
      </w:r>
      <w:r w:rsidRPr="002B1E8A">
        <w:rPr>
          <w:lang w:val="en-US"/>
        </w:rPr>
        <w:t>1</w:t>
      </w:r>
      <w:r>
        <w:rPr>
          <w:lang w:val="en-US"/>
        </w:rPr>
        <w:t>)</w:t>
      </w:r>
      <w:r w:rsidRPr="002B1E8A">
        <w:rPr>
          <w:lang w:val="en-US"/>
        </w:rPr>
        <w:t>. [Diunduh Mei 2016]</w:t>
      </w:r>
    </w:p>
    <w:p w:rsidR="0003074C" w:rsidRDefault="0003074C" w:rsidP="0003074C">
      <w:pPr>
        <w:autoSpaceDE w:val="0"/>
        <w:autoSpaceDN w:val="0"/>
        <w:adjustRightInd w:val="0"/>
        <w:spacing w:after="0" w:line="240" w:lineRule="auto"/>
        <w:jc w:val="both"/>
        <w:rPr>
          <w:rFonts w:ascii="Times New Roman" w:hAnsi="Times New Roman"/>
          <w:sz w:val="24"/>
          <w:szCs w:val="24"/>
        </w:rPr>
      </w:pPr>
      <w:r w:rsidRPr="002B1E8A">
        <w:rPr>
          <w:rFonts w:ascii="Times New Roman" w:hAnsi="Times New Roman"/>
          <w:sz w:val="24"/>
          <w:szCs w:val="24"/>
        </w:rPr>
        <w:t xml:space="preserve">Kohar, M dan Bambang AW. 2009. Dampak Pengembangan Perikanan Budidaya Terhadap </w:t>
      </w:r>
      <w:r w:rsidRPr="002B1E8A">
        <w:rPr>
          <w:rFonts w:ascii="Times New Roman" w:hAnsi="Times New Roman"/>
          <w:sz w:val="24"/>
          <w:szCs w:val="24"/>
        </w:rPr>
        <w:tab/>
        <w:t xml:space="preserve">Penurunan Kemiskinan, Peningkatan Pendapatan dan Penyerapan Tenaga Kerja di Jawa </w:t>
      </w:r>
      <w:r w:rsidRPr="002B1E8A">
        <w:rPr>
          <w:rFonts w:ascii="Times New Roman" w:hAnsi="Times New Roman"/>
          <w:sz w:val="24"/>
          <w:szCs w:val="24"/>
        </w:rPr>
        <w:tab/>
        <w:t xml:space="preserve">Tengah. Penelitian Bidang Budidaya. </w:t>
      </w:r>
      <w:r w:rsidRPr="002B1E8A">
        <w:rPr>
          <w:rFonts w:ascii="Times New Roman" w:hAnsi="Times New Roman"/>
          <w:i/>
          <w:sz w:val="24"/>
          <w:szCs w:val="24"/>
        </w:rPr>
        <w:t>Jurnal Ilmu-ilmu Sosial</w:t>
      </w:r>
      <w:r>
        <w:rPr>
          <w:rFonts w:ascii="Times New Roman" w:hAnsi="Times New Roman"/>
          <w:sz w:val="24"/>
          <w:szCs w:val="24"/>
        </w:rPr>
        <w:t>.  2(</w:t>
      </w:r>
      <w:r w:rsidRPr="002B1E8A">
        <w:rPr>
          <w:rFonts w:ascii="Times New Roman" w:hAnsi="Times New Roman"/>
          <w:sz w:val="24"/>
          <w:szCs w:val="24"/>
        </w:rPr>
        <w:t>3</w:t>
      </w:r>
      <w:r>
        <w:rPr>
          <w:rFonts w:ascii="Times New Roman" w:hAnsi="Times New Roman"/>
          <w:sz w:val="24"/>
          <w:szCs w:val="24"/>
        </w:rPr>
        <w:t>). 22-</w:t>
      </w:r>
      <w:r w:rsidRPr="002B1E8A">
        <w:rPr>
          <w:rFonts w:ascii="Times New Roman" w:hAnsi="Times New Roman"/>
          <w:sz w:val="24"/>
          <w:szCs w:val="24"/>
        </w:rPr>
        <w:t xml:space="preserve">34.[Diunduh </w:t>
      </w:r>
      <w:r>
        <w:rPr>
          <w:rFonts w:ascii="Times New Roman" w:hAnsi="Times New Roman"/>
          <w:sz w:val="24"/>
          <w:szCs w:val="24"/>
        </w:rPr>
        <w:tab/>
      </w:r>
      <w:r w:rsidRPr="002B1E8A">
        <w:rPr>
          <w:rFonts w:ascii="Times New Roman" w:hAnsi="Times New Roman"/>
          <w:sz w:val="24"/>
          <w:szCs w:val="24"/>
        </w:rPr>
        <w:t>April 2016]</w:t>
      </w:r>
    </w:p>
    <w:p w:rsidR="0003074C" w:rsidRPr="0011641B" w:rsidRDefault="0003074C" w:rsidP="0003074C">
      <w:pPr>
        <w:spacing w:after="0" w:line="240" w:lineRule="auto"/>
        <w:jc w:val="both"/>
        <w:rPr>
          <w:rFonts w:ascii="Times New Roman" w:hAnsi="Times New Roman"/>
          <w:sz w:val="24"/>
          <w:szCs w:val="24"/>
        </w:rPr>
      </w:pPr>
      <w:r w:rsidRPr="0011641B">
        <w:rPr>
          <w:rFonts w:ascii="Times New Roman" w:hAnsi="Times New Roman"/>
          <w:sz w:val="24"/>
          <w:szCs w:val="24"/>
        </w:rPr>
        <w:t xml:space="preserve">Kusumastanto T. 2008. Kebijakan dan Strategi Peningkatan Daya Saing Produk Perikanan </w:t>
      </w:r>
      <w:r w:rsidRPr="0011641B">
        <w:rPr>
          <w:rFonts w:ascii="Times New Roman" w:hAnsi="Times New Roman"/>
          <w:sz w:val="24"/>
          <w:szCs w:val="24"/>
        </w:rPr>
        <w:tab/>
        <w:t xml:space="preserve">Indonesia. Pusat Kajian Sumberdaya Pesisir dan Lautan. </w:t>
      </w:r>
      <w:r>
        <w:rPr>
          <w:rFonts w:ascii="Times New Roman" w:hAnsi="Times New Roman"/>
          <w:sz w:val="24"/>
          <w:szCs w:val="24"/>
        </w:rPr>
        <w:t xml:space="preserve">Bogor (ID): Institut </w:t>
      </w:r>
      <w:r>
        <w:rPr>
          <w:rFonts w:ascii="Times New Roman" w:hAnsi="Times New Roman"/>
          <w:sz w:val="24"/>
          <w:szCs w:val="24"/>
        </w:rPr>
        <w:tab/>
        <w:t xml:space="preserve">Pertanian </w:t>
      </w:r>
      <w:r w:rsidRPr="0011641B">
        <w:rPr>
          <w:rFonts w:ascii="Times New Roman" w:hAnsi="Times New Roman"/>
          <w:sz w:val="24"/>
          <w:szCs w:val="24"/>
        </w:rPr>
        <w:t xml:space="preserve">Bogor. </w:t>
      </w:r>
    </w:p>
    <w:p w:rsidR="0003074C" w:rsidRPr="002B1E8A" w:rsidRDefault="0003074C" w:rsidP="000307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LAKIP KKP. 2014. Laporan Akuntabilitas Kinerja Kementeria Kelautan dan Perikanan. </w:t>
      </w:r>
      <w:r>
        <w:rPr>
          <w:rFonts w:ascii="Times New Roman" w:hAnsi="Times New Roman"/>
          <w:sz w:val="24"/>
          <w:szCs w:val="24"/>
        </w:rPr>
        <w:tab/>
        <w:t>Jakarta (ID): Kementerian Kelautan dan Perikanan.</w:t>
      </w:r>
    </w:p>
    <w:p w:rsidR="0003074C" w:rsidRPr="002B1E8A" w:rsidRDefault="0003074C" w:rsidP="0003074C">
      <w:pPr>
        <w:spacing w:after="0" w:line="240" w:lineRule="auto"/>
        <w:jc w:val="both"/>
        <w:rPr>
          <w:rFonts w:ascii="Times New Roman" w:hAnsi="Times New Roman"/>
          <w:sz w:val="24"/>
          <w:szCs w:val="24"/>
        </w:rPr>
      </w:pPr>
      <w:r w:rsidRPr="002B1E8A">
        <w:rPr>
          <w:rFonts w:ascii="Times New Roman" w:hAnsi="Times New Roman"/>
          <w:sz w:val="24"/>
          <w:szCs w:val="24"/>
        </w:rPr>
        <w:t xml:space="preserve">Purwayanti D. 2004. Kemandirian Usaha Pembudidaya Ikan dalam Proyek Pembinaan </w:t>
      </w:r>
      <w:r w:rsidRPr="002B1E8A">
        <w:rPr>
          <w:rFonts w:ascii="Times New Roman" w:hAnsi="Times New Roman"/>
          <w:sz w:val="24"/>
          <w:szCs w:val="24"/>
        </w:rPr>
        <w:tab/>
        <w:t xml:space="preserve">Peningkatan Pendapatan Petani – Nelayan Kecil (P4K) Di Desa Muktisari, </w:t>
      </w:r>
      <w:r>
        <w:rPr>
          <w:rFonts w:ascii="Times New Roman" w:hAnsi="Times New Roman"/>
          <w:sz w:val="24"/>
          <w:szCs w:val="24"/>
        </w:rPr>
        <w:tab/>
      </w:r>
      <w:r w:rsidRPr="002B1E8A">
        <w:rPr>
          <w:rFonts w:ascii="Times New Roman" w:hAnsi="Times New Roman"/>
          <w:sz w:val="24"/>
          <w:szCs w:val="24"/>
        </w:rPr>
        <w:t xml:space="preserve">Kecamatan </w:t>
      </w:r>
      <w:r w:rsidRPr="002B1E8A">
        <w:rPr>
          <w:rFonts w:ascii="Times New Roman" w:hAnsi="Times New Roman"/>
          <w:sz w:val="24"/>
          <w:szCs w:val="24"/>
        </w:rPr>
        <w:tab/>
        <w:t xml:space="preserve">Cipaku, Kabupaten Ciamis. Bogor (ID): [skripsi] Institut Pertanian </w:t>
      </w:r>
      <w:r>
        <w:rPr>
          <w:rFonts w:ascii="Times New Roman" w:hAnsi="Times New Roman"/>
          <w:sz w:val="24"/>
          <w:szCs w:val="24"/>
        </w:rPr>
        <w:tab/>
      </w:r>
      <w:r w:rsidRPr="002B1E8A">
        <w:rPr>
          <w:rFonts w:ascii="Times New Roman" w:hAnsi="Times New Roman"/>
          <w:sz w:val="24"/>
          <w:szCs w:val="24"/>
        </w:rPr>
        <w:t xml:space="preserve">Bogor. </w:t>
      </w:r>
    </w:p>
    <w:p w:rsidR="0003074C" w:rsidRPr="002B1E8A" w:rsidRDefault="0003074C" w:rsidP="0003074C">
      <w:pPr>
        <w:tabs>
          <w:tab w:val="left" w:pos="720"/>
          <w:tab w:val="left" w:pos="1170"/>
        </w:tabs>
        <w:spacing w:after="0" w:line="240" w:lineRule="auto"/>
        <w:jc w:val="both"/>
        <w:rPr>
          <w:rFonts w:ascii="Times New Roman" w:eastAsia="Times New Roman" w:hAnsi="Times New Roman"/>
          <w:sz w:val="24"/>
          <w:szCs w:val="24"/>
        </w:rPr>
      </w:pPr>
      <w:r w:rsidRPr="002B1E8A">
        <w:rPr>
          <w:rFonts w:ascii="Times New Roman" w:eastAsia="Times New Roman" w:hAnsi="Times New Roman"/>
          <w:sz w:val="24"/>
          <w:szCs w:val="24"/>
        </w:rPr>
        <w:t xml:space="preserve">Mardiana. Winda Mungkid. Hengky Sinjal. 2015. Kajian Kelayakan dan Pengembangan </w:t>
      </w:r>
      <w:r>
        <w:rPr>
          <w:rFonts w:ascii="Times New Roman" w:eastAsia="Times New Roman" w:hAnsi="Times New Roman"/>
          <w:sz w:val="24"/>
          <w:szCs w:val="24"/>
        </w:rPr>
        <w:tab/>
      </w:r>
      <w:r w:rsidRPr="002B1E8A">
        <w:rPr>
          <w:rFonts w:ascii="Times New Roman" w:eastAsia="Times New Roman" w:hAnsi="Times New Roman"/>
          <w:sz w:val="24"/>
          <w:szCs w:val="24"/>
        </w:rPr>
        <w:t xml:space="preserve">Lahan </w:t>
      </w:r>
      <w:r w:rsidRPr="002B1E8A">
        <w:rPr>
          <w:rFonts w:ascii="Times New Roman" w:eastAsia="Times New Roman" w:hAnsi="Times New Roman"/>
          <w:sz w:val="24"/>
          <w:szCs w:val="24"/>
        </w:rPr>
        <w:tab/>
        <w:t xml:space="preserve">Budidaya Kepiting Bakau </w:t>
      </w:r>
      <w:r w:rsidRPr="002B1E8A">
        <w:rPr>
          <w:rFonts w:ascii="Times New Roman" w:eastAsia="Times New Roman" w:hAnsi="Times New Roman"/>
          <w:i/>
          <w:sz w:val="24"/>
          <w:szCs w:val="24"/>
        </w:rPr>
        <w:t xml:space="preserve">(Scylla spp) </w:t>
      </w:r>
      <w:r w:rsidRPr="002B1E8A">
        <w:rPr>
          <w:rFonts w:ascii="Times New Roman" w:eastAsia="Times New Roman" w:hAnsi="Times New Roman"/>
          <w:sz w:val="24"/>
          <w:szCs w:val="24"/>
        </w:rPr>
        <w:t xml:space="preserve">di Desa Kabupaten Minahasa Utara. </w:t>
      </w:r>
      <w:r>
        <w:rPr>
          <w:rFonts w:ascii="Times New Roman" w:eastAsia="Times New Roman" w:hAnsi="Times New Roman"/>
          <w:sz w:val="24"/>
          <w:szCs w:val="24"/>
        </w:rPr>
        <w:tab/>
      </w:r>
      <w:r w:rsidRPr="002B1E8A">
        <w:rPr>
          <w:rFonts w:ascii="Times New Roman" w:eastAsia="Times New Roman" w:hAnsi="Times New Roman"/>
          <w:i/>
          <w:sz w:val="24"/>
          <w:szCs w:val="24"/>
        </w:rPr>
        <w:t xml:space="preserve">Jurnal </w:t>
      </w:r>
      <w:r w:rsidRPr="002B1E8A">
        <w:rPr>
          <w:rFonts w:ascii="Times New Roman" w:eastAsia="Times New Roman" w:hAnsi="Times New Roman"/>
          <w:i/>
          <w:sz w:val="24"/>
          <w:szCs w:val="24"/>
        </w:rPr>
        <w:tab/>
        <w:t>Budidaya Perairan.</w:t>
      </w:r>
      <w:r w:rsidRPr="002B1E8A">
        <w:rPr>
          <w:rFonts w:ascii="Times New Roman" w:eastAsia="Times New Roman" w:hAnsi="Times New Roman"/>
          <w:sz w:val="24"/>
          <w:szCs w:val="24"/>
        </w:rPr>
        <w:t xml:space="preserve"> </w:t>
      </w:r>
      <w:r>
        <w:rPr>
          <w:rFonts w:ascii="Times New Roman" w:eastAsia="Times New Roman" w:hAnsi="Times New Roman"/>
          <w:sz w:val="24"/>
          <w:szCs w:val="24"/>
        </w:rPr>
        <w:t>3(</w:t>
      </w:r>
      <w:r w:rsidRPr="002B1E8A">
        <w:rPr>
          <w:rFonts w:ascii="Times New Roman" w:eastAsia="Times New Roman" w:hAnsi="Times New Roman"/>
          <w:sz w:val="24"/>
          <w:szCs w:val="24"/>
        </w:rPr>
        <w:t>1</w:t>
      </w:r>
      <w:r>
        <w:rPr>
          <w:rFonts w:ascii="Times New Roman" w:eastAsia="Times New Roman" w:hAnsi="Times New Roman"/>
          <w:sz w:val="24"/>
          <w:szCs w:val="24"/>
        </w:rPr>
        <w:t>)</w:t>
      </w:r>
      <w:r w:rsidRPr="002B1E8A">
        <w:rPr>
          <w:rFonts w:ascii="Times New Roman" w:eastAsia="Times New Roman" w:hAnsi="Times New Roman"/>
          <w:sz w:val="24"/>
          <w:szCs w:val="24"/>
        </w:rPr>
        <w:t>. [Diunduh Juni 2016]</w:t>
      </w:r>
    </w:p>
    <w:p w:rsidR="0003074C" w:rsidRDefault="0003074C" w:rsidP="0003074C">
      <w:pPr>
        <w:tabs>
          <w:tab w:val="left" w:pos="1170"/>
        </w:tabs>
        <w:spacing w:after="0" w:line="240" w:lineRule="auto"/>
        <w:ind w:left="810" w:hanging="810"/>
        <w:jc w:val="both"/>
        <w:rPr>
          <w:rFonts w:ascii="Times New Roman" w:eastAsia="Times New Roman" w:hAnsi="Times New Roman"/>
          <w:sz w:val="24"/>
          <w:szCs w:val="24"/>
        </w:rPr>
      </w:pPr>
      <w:r w:rsidRPr="002B1E8A">
        <w:rPr>
          <w:rFonts w:ascii="Times New Roman" w:hAnsi="Times New Roman"/>
          <w:sz w:val="24"/>
          <w:szCs w:val="24"/>
        </w:rPr>
        <w:t xml:space="preserve">Metalisa Rindi. Saleh Amiruddin. Tjiptopranoto Prabowo. 2014. </w:t>
      </w:r>
      <w:r w:rsidRPr="002B1E8A">
        <w:rPr>
          <w:rFonts w:ascii="Times New Roman" w:eastAsia="Times New Roman" w:hAnsi="Times New Roman"/>
          <w:sz w:val="24"/>
          <w:szCs w:val="24"/>
        </w:rPr>
        <w:t xml:space="preserve">Peran Ketua Kelompok Wanita Tani dalam Pemanfaatan Lahan Pekarangan yang Berkelanjutan. </w:t>
      </w:r>
      <w:r w:rsidRPr="002B1E8A">
        <w:rPr>
          <w:rFonts w:ascii="Times New Roman" w:eastAsia="Times New Roman" w:hAnsi="Times New Roman"/>
          <w:i/>
          <w:sz w:val="24"/>
          <w:szCs w:val="24"/>
        </w:rPr>
        <w:t xml:space="preserve">Jurnal Penyuluhan. </w:t>
      </w:r>
      <w:r>
        <w:rPr>
          <w:rFonts w:ascii="Times New Roman" w:eastAsia="Times New Roman" w:hAnsi="Times New Roman"/>
          <w:sz w:val="24"/>
          <w:szCs w:val="24"/>
        </w:rPr>
        <w:t>10 (</w:t>
      </w:r>
      <w:r w:rsidRPr="002B1E8A">
        <w:rPr>
          <w:rFonts w:ascii="Times New Roman" w:eastAsia="Times New Roman" w:hAnsi="Times New Roman"/>
          <w:sz w:val="24"/>
          <w:szCs w:val="24"/>
        </w:rPr>
        <w:t>2</w:t>
      </w:r>
      <w:r>
        <w:rPr>
          <w:rFonts w:ascii="Times New Roman" w:eastAsia="Times New Roman" w:hAnsi="Times New Roman"/>
          <w:sz w:val="24"/>
          <w:szCs w:val="24"/>
        </w:rPr>
        <w:t>)</w:t>
      </w:r>
      <w:r w:rsidRPr="002B1E8A">
        <w:rPr>
          <w:rFonts w:ascii="Times New Roman" w:eastAsia="Times New Roman" w:hAnsi="Times New Roman"/>
          <w:sz w:val="24"/>
          <w:szCs w:val="24"/>
        </w:rPr>
        <w:t>. [Diunduh Juni 2016]</w:t>
      </w:r>
    </w:p>
    <w:p w:rsidR="0003074C" w:rsidRPr="00883A52" w:rsidRDefault="0003074C" w:rsidP="0003074C">
      <w:pPr>
        <w:spacing w:after="0"/>
        <w:jc w:val="both"/>
        <w:rPr>
          <w:rFonts w:ascii="Times New Roman" w:hAnsi="Times New Roman"/>
          <w:sz w:val="24"/>
          <w:szCs w:val="24"/>
        </w:rPr>
      </w:pPr>
      <w:r w:rsidRPr="00883A52">
        <w:rPr>
          <w:rFonts w:ascii="Times New Roman" w:hAnsi="Times New Roman"/>
          <w:sz w:val="24"/>
          <w:szCs w:val="24"/>
        </w:rPr>
        <w:t>Neuman W. Lawrence. 2000. Social Res</w:t>
      </w:r>
      <w:r>
        <w:rPr>
          <w:rFonts w:ascii="Times New Roman" w:hAnsi="Times New Roman"/>
          <w:sz w:val="24"/>
          <w:szCs w:val="24"/>
        </w:rPr>
        <w:t xml:space="preserve">earch Methods. Qualitative and </w:t>
      </w:r>
      <w:r w:rsidRPr="00883A52">
        <w:rPr>
          <w:rFonts w:ascii="Times New Roman" w:hAnsi="Times New Roman"/>
          <w:sz w:val="24"/>
          <w:szCs w:val="24"/>
        </w:rPr>
        <w:t xml:space="preserve">Quantitative </w:t>
      </w:r>
      <w:r>
        <w:rPr>
          <w:rFonts w:ascii="Times New Roman" w:hAnsi="Times New Roman"/>
          <w:sz w:val="24"/>
          <w:szCs w:val="24"/>
        </w:rPr>
        <w:tab/>
      </w:r>
      <w:r w:rsidRPr="00883A52">
        <w:rPr>
          <w:rFonts w:ascii="Times New Roman" w:hAnsi="Times New Roman"/>
          <w:sz w:val="24"/>
          <w:szCs w:val="24"/>
        </w:rPr>
        <w:t xml:space="preserve">Approaches. Allyn and Bacon. Boston. </w:t>
      </w:r>
    </w:p>
    <w:p w:rsidR="0003074C" w:rsidRDefault="0003074C" w:rsidP="0003074C">
      <w:pPr>
        <w:autoSpaceDE w:val="0"/>
        <w:autoSpaceDN w:val="0"/>
        <w:adjustRightInd w:val="0"/>
        <w:spacing w:after="0" w:line="240" w:lineRule="auto"/>
        <w:jc w:val="both"/>
        <w:rPr>
          <w:rFonts w:ascii="Times New Roman" w:hAnsi="Times New Roman"/>
          <w:sz w:val="24"/>
          <w:szCs w:val="24"/>
          <w:lang w:eastAsia="id-ID"/>
        </w:rPr>
      </w:pPr>
      <w:r w:rsidRPr="002B1E8A">
        <w:rPr>
          <w:rFonts w:ascii="Times New Roman" w:hAnsi="Times New Roman"/>
          <w:sz w:val="24"/>
          <w:szCs w:val="24"/>
          <w:lang w:eastAsia="id-ID"/>
        </w:rPr>
        <w:t xml:space="preserve">Putri, Tike Dwi. Priadi, Dwi Putro. Sriati. 2014. Dampak Usaha Perikanan Budidaya terhadap </w:t>
      </w:r>
      <w:r w:rsidRPr="002B1E8A">
        <w:rPr>
          <w:rFonts w:ascii="Times New Roman" w:hAnsi="Times New Roman"/>
          <w:sz w:val="24"/>
          <w:szCs w:val="24"/>
          <w:lang w:eastAsia="id-ID"/>
        </w:rPr>
        <w:tab/>
        <w:t xml:space="preserve">Kondisi Lingkungan dan Sosial Ekonomi Masyarakat Pada Lahan Pasang Surut </w:t>
      </w:r>
      <w:r w:rsidRPr="002B1E8A">
        <w:rPr>
          <w:rFonts w:ascii="Times New Roman" w:hAnsi="Times New Roman"/>
          <w:sz w:val="24"/>
          <w:szCs w:val="24"/>
          <w:lang w:eastAsia="id-ID"/>
        </w:rPr>
        <w:tab/>
        <w:t xml:space="preserve">Kabupaten Banyuasin Propinsi Sumatera Selatan. </w:t>
      </w:r>
      <w:r w:rsidRPr="002B1E8A">
        <w:rPr>
          <w:rFonts w:ascii="Times New Roman" w:hAnsi="Times New Roman"/>
          <w:i/>
          <w:sz w:val="24"/>
          <w:szCs w:val="24"/>
          <w:lang w:eastAsia="id-ID"/>
        </w:rPr>
        <w:t>Jurnal Akuakultur Rawa Indonesia</w:t>
      </w:r>
      <w:r>
        <w:rPr>
          <w:rFonts w:ascii="Times New Roman" w:hAnsi="Times New Roman"/>
          <w:sz w:val="24"/>
          <w:szCs w:val="24"/>
          <w:lang w:eastAsia="id-ID"/>
        </w:rPr>
        <w:t>.</w:t>
      </w:r>
      <w:r w:rsidRPr="002B1E8A">
        <w:rPr>
          <w:rFonts w:ascii="Times New Roman" w:hAnsi="Times New Roman"/>
          <w:sz w:val="24"/>
          <w:szCs w:val="24"/>
          <w:lang w:eastAsia="id-ID"/>
        </w:rPr>
        <w:tab/>
        <w:t xml:space="preserve">2(1): 43-54. [Diunduh Juli 2016] </w:t>
      </w:r>
    </w:p>
    <w:p w:rsidR="0003074C" w:rsidRDefault="0003074C" w:rsidP="0003074C">
      <w:pPr>
        <w:spacing w:after="0" w:line="240" w:lineRule="auto"/>
        <w:jc w:val="both"/>
        <w:rPr>
          <w:rFonts w:ascii="Times New Roman" w:hAnsi="Times New Roman"/>
          <w:bCs/>
          <w:sz w:val="24"/>
          <w:szCs w:val="24"/>
        </w:rPr>
      </w:pPr>
      <w:r w:rsidRPr="007D7AD3">
        <w:rPr>
          <w:rFonts w:ascii="Times New Roman" w:hAnsi="Times New Roman"/>
          <w:bCs/>
          <w:sz w:val="24"/>
          <w:szCs w:val="24"/>
        </w:rPr>
        <w:t xml:space="preserve">Spencer LM. Spencer SM. 1993. Competence At Work: Models for Superior Performance. </w:t>
      </w:r>
      <w:r w:rsidRPr="007D7AD3">
        <w:rPr>
          <w:rFonts w:ascii="Times New Roman" w:hAnsi="Times New Roman"/>
          <w:bCs/>
          <w:sz w:val="24"/>
          <w:szCs w:val="24"/>
        </w:rPr>
        <w:tab/>
        <w:t>New York: John Wiley and Sons, Inc.</w:t>
      </w:r>
      <w:r>
        <w:rPr>
          <w:rFonts w:ascii="Times New Roman" w:hAnsi="Times New Roman"/>
          <w:bCs/>
          <w:sz w:val="24"/>
          <w:szCs w:val="24"/>
        </w:rPr>
        <w:t xml:space="preserve"> </w:t>
      </w:r>
    </w:p>
    <w:p w:rsidR="0003074C" w:rsidRPr="002B1E8A" w:rsidRDefault="0003074C" w:rsidP="000307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Sumardjo. 1999. Transformasi Model Penyuluhan Pertanian Menuju Pengembangan </w:t>
      </w:r>
      <w:r>
        <w:rPr>
          <w:rFonts w:ascii="Times New Roman" w:hAnsi="Times New Roman"/>
          <w:sz w:val="24"/>
          <w:szCs w:val="24"/>
        </w:rPr>
        <w:tab/>
        <w:t xml:space="preserve">Kemandirian Petani: Kasus di Propinsi Jawa Barat. [Disertasi]. Bogor (ID): Institut </w:t>
      </w:r>
      <w:r>
        <w:rPr>
          <w:rFonts w:ascii="Times New Roman" w:hAnsi="Times New Roman"/>
          <w:sz w:val="24"/>
          <w:szCs w:val="24"/>
        </w:rPr>
        <w:tab/>
        <w:t>Pertanian Bogor.</w:t>
      </w:r>
    </w:p>
    <w:p w:rsidR="0003074C" w:rsidRDefault="0003074C" w:rsidP="0003074C">
      <w:pPr>
        <w:pStyle w:val="DaftarPustaka"/>
        <w:ind w:left="720" w:hanging="720"/>
      </w:pPr>
      <w:r w:rsidRPr="002B1E8A">
        <w:lastRenderedPageBreak/>
        <w:t>Syufri A. 2005. Pemberdayaan Nelayan Tradisional</w:t>
      </w:r>
      <w:r>
        <w:t xml:space="preserve"> Kasus Penyuluhan di </w:t>
      </w:r>
      <w:r>
        <w:tab/>
        <w:t xml:space="preserve">Sepanjang </w:t>
      </w:r>
      <w:r w:rsidRPr="002B1E8A">
        <w:t>Pantai Kota Padang. Bogor (ID): Institut Pertanian Bogor.</w:t>
      </w:r>
      <w:r>
        <w:t xml:space="preserve"> </w:t>
      </w:r>
    </w:p>
    <w:p w:rsidR="0003074C" w:rsidRPr="00BC0BE2" w:rsidRDefault="0003074C" w:rsidP="0003074C">
      <w:pPr>
        <w:spacing w:after="0" w:line="240" w:lineRule="auto"/>
        <w:jc w:val="both"/>
        <w:rPr>
          <w:rFonts w:ascii="Times New Roman" w:eastAsia="Times New Roman" w:hAnsi="Times New Roman"/>
          <w:sz w:val="24"/>
          <w:szCs w:val="24"/>
        </w:rPr>
      </w:pPr>
      <w:r w:rsidRPr="00BC0BE2">
        <w:rPr>
          <w:rFonts w:ascii="Times New Roman" w:hAnsi="Times New Roman"/>
        </w:rPr>
        <w:t xml:space="preserve">Vazirani N. 2010. </w:t>
      </w:r>
      <w:r w:rsidRPr="00BC0BE2">
        <w:rPr>
          <w:rFonts w:ascii="Times New Roman" w:eastAsia="Times New Roman" w:hAnsi="Times New Roman"/>
          <w:sz w:val="24"/>
          <w:szCs w:val="24"/>
        </w:rPr>
        <w:t xml:space="preserve">Competencies and Competency Model-A Brief overview of its Development </w:t>
      </w:r>
      <w:r>
        <w:rPr>
          <w:rFonts w:ascii="Times New Roman" w:eastAsia="Times New Roman" w:hAnsi="Times New Roman"/>
          <w:sz w:val="24"/>
          <w:szCs w:val="24"/>
        </w:rPr>
        <w:tab/>
      </w:r>
      <w:r w:rsidRPr="00BC0BE2">
        <w:rPr>
          <w:rFonts w:ascii="Times New Roman" w:eastAsia="Times New Roman" w:hAnsi="Times New Roman"/>
          <w:sz w:val="24"/>
          <w:szCs w:val="24"/>
        </w:rPr>
        <w:t>and Application</w:t>
      </w:r>
      <w:r>
        <w:rPr>
          <w:rFonts w:ascii="Times New Roman" w:eastAsia="Times New Roman" w:hAnsi="Times New Roman"/>
          <w:sz w:val="24"/>
          <w:szCs w:val="24"/>
        </w:rPr>
        <w:t xml:space="preserve">. </w:t>
      </w:r>
      <w:r>
        <w:rPr>
          <w:rFonts w:ascii="Times New Roman" w:eastAsia="Times New Roman" w:hAnsi="Times New Roman"/>
          <w:i/>
          <w:sz w:val="24"/>
          <w:szCs w:val="24"/>
        </w:rPr>
        <w:t xml:space="preserve">SIES Journal of Management. </w:t>
      </w:r>
      <w:r>
        <w:rPr>
          <w:rFonts w:ascii="Times New Roman" w:eastAsia="Times New Roman" w:hAnsi="Times New Roman"/>
          <w:sz w:val="24"/>
          <w:szCs w:val="24"/>
        </w:rPr>
        <w:t xml:space="preserve">7(1): 121-131. [Diunduh Agustus </w:t>
      </w:r>
      <w:r>
        <w:rPr>
          <w:rFonts w:ascii="Times New Roman" w:eastAsia="Times New Roman" w:hAnsi="Times New Roman"/>
          <w:sz w:val="24"/>
          <w:szCs w:val="24"/>
        </w:rPr>
        <w:tab/>
        <w:t>2016]</w:t>
      </w:r>
    </w:p>
    <w:p w:rsidR="0003074C" w:rsidRPr="00BC0BE2" w:rsidRDefault="0003074C" w:rsidP="0003074C">
      <w:pPr>
        <w:pStyle w:val="Default"/>
        <w:jc w:val="both"/>
        <w:rPr>
          <w:rFonts w:eastAsia="Calibri"/>
        </w:rPr>
      </w:pPr>
      <w:r w:rsidRPr="00BC0BE2">
        <w:t xml:space="preserve">Widakdo DSWPJ. 2014. </w:t>
      </w:r>
      <w:r w:rsidRPr="00BC0BE2">
        <w:rPr>
          <w:bCs/>
        </w:rPr>
        <w:t xml:space="preserve">Strategi Peningkatan Kinerja Penyuluh Pertanian dalam </w:t>
      </w:r>
      <w:r>
        <w:rPr>
          <w:bCs/>
        </w:rPr>
        <w:tab/>
      </w:r>
      <w:r w:rsidRPr="00BC0BE2">
        <w:rPr>
          <w:bCs/>
        </w:rPr>
        <w:t xml:space="preserve">Pengembangan </w:t>
      </w:r>
      <w:r w:rsidRPr="00BC0BE2">
        <w:rPr>
          <w:rFonts w:eastAsia="Calibri"/>
          <w:bCs/>
        </w:rPr>
        <w:t xml:space="preserve">Agribisnis di Kabupaten Banyuwangi. </w:t>
      </w:r>
      <w:r w:rsidRPr="00BC0BE2">
        <w:rPr>
          <w:rFonts w:eastAsia="Calibri"/>
          <w:bCs/>
          <w:i/>
        </w:rPr>
        <w:t xml:space="preserve">Jurnal Penyuluhan. </w:t>
      </w:r>
      <w:r w:rsidRPr="00BC0BE2">
        <w:rPr>
          <w:rFonts w:eastAsia="Calibri"/>
          <w:bCs/>
        </w:rPr>
        <w:t>10(2): 98-</w:t>
      </w:r>
      <w:r>
        <w:rPr>
          <w:rFonts w:eastAsia="Calibri"/>
          <w:bCs/>
        </w:rPr>
        <w:tab/>
      </w:r>
      <w:r w:rsidRPr="00BC0BE2">
        <w:rPr>
          <w:rFonts w:eastAsia="Calibri"/>
          <w:bCs/>
        </w:rPr>
        <w:t>104. [Diunduh Juli 2016]</w:t>
      </w:r>
    </w:p>
    <w:p w:rsidR="0003074C" w:rsidRPr="00BC0BE2" w:rsidRDefault="0003074C" w:rsidP="0003074C">
      <w:pPr>
        <w:spacing w:after="0" w:line="240" w:lineRule="auto"/>
        <w:jc w:val="both"/>
        <w:rPr>
          <w:rFonts w:ascii="Times New Roman" w:hAnsi="Times New Roman"/>
          <w:sz w:val="24"/>
          <w:szCs w:val="24"/>
        </w:rPr>
      </w:pPr>
    </w:p>
    <w:p w:rsidR="0003074C" w:rsidRDefault="0003074C" w:rsidP="0003074C">
      <w:pPr>
        <w:spacing w:after="0" w:line="240" w:lineRule="auto"/>
        <w:rPr>
          <w:rFonts w:ascii="Times New Roman" w:hAnsi="Times New Roman"/>
          <w:b/>
          <w:sz w:val="24"/>
          <w:szCs w:val="24"/>
        </w:rPr>
      </w:pPr>
    </w:p>
    <w:p w:rsidR="00403A82" w:rsidRDefault="0003074C"/>
    <w:sectPr w:rsidR="00403A82" w:rsidSect="00B33CD5">
      <w:headerReference w:type="default" r:id="rId5"/>
      <w:footerReference w:type="default" r:id="rId6"/>
      <w:pgSz w:w="11907" w:h="16839" w:code="9"/>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399" w:rsidRDefault="0003074C">
    <w:pPr>
      <w:pStyle w:val="Footer"/>
      <w:jc w:val="center"/>
    </w:pPr>
    <w:r>
      <w:fldChar w:fldCharType="begin"/>
    </w:r>
    <w:r>
      <w:instrText xml:space="preserve"> PAGE   \* MERGEFORMAT </w:instrText>
    </w:r>
    <w:r>
      <w:fldChar w:fldCharType="separate"/>
    </w:r>
    <w:r>
      <w:rPr>
        <w:noProof/>
      </w:rPr>
      <w:t>7</w:t>
    </w:r>
    <w:r>
      <w:rPr>
        <w:noProof/>
      </w:rPr>
      <w:fldChar w:fldCharType="end"/>
    </w:r>
  </w:p>
  <w:p w:rsidR="00246399" w:rsidRDefault="0003074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399" w:rsidRDefault="0003074C" w:rsidP="00F01225">
    <w:pPr>
      <w:pStyle w:val="Header"/>
      <w:jc w:val="center"/>
    </w:pPr>
  </w:p>
  <w:p w:rsidR="00246399" w:rsidRDefault="00030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71964"/>
    <w:multiLevelType w:val="hybridMultilevel"/>
    <w:tmpl w:val="BB94A48C"/>
    <w:lvl w:ilvl="0" w:tplc="92E618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61AD8"/>
    <w:multiLevelType w:val="hybridMultilevel"/>
    <w:tmpl w:val="2E3408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2E5679"/>
    <w:multiLevelType w:val="hybridMultilevel"/>
    <w:tmpl w:val="2FDC62AA"/>
    <w:lvl w:ilvl="0" w:tplc="2BC48D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B96FBF"/>
    <w:multiLevelType w:val="hybridMultilevel"/>
    <w:tmpl w:val="9D0C4E8E"/>
    <w:lvl w:ilvl="0" w:tplc="FDB00B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536A95"/>
    <w:multiLevelType w:val="multilevel"/>
    <w:tmpl w:val="573AE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B10047"/>
    <w:multiLevelType w:val="hybridMultilevel"/>
    <w:tmpl w:val="A0E27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EF1B0D"/>
    <w:multiLevelType w:val="hybridMultilevel"/>
    <w:tmpl w:val="AB824796"/>
    <w:lvl w:ilvl="0" w:tplc="782C9A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6D29E5"/>
    <w:multiLevelType w:val="hybridMultilevel"/>
    <w:tmpl w:val="D5DCE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3748A0"/>
    <w:multiLevelType w:val="hybridMultilevel"/>
    <w:tmpl w:val="2F16D6EA"/>
    <w:lvl w:ilvl="0" w:tplc="FB429F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A0591"/>
    <w:multiLevelType w:val="hybridMultilevel"/>
    <w:tmpl w:val="42A62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6A0CE6"/>
    <w:multiLevelType w:val="hybridMultilevel"/>
    <w:tmpl w:val="A58A2F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31F3DC7"/>
    <w:multiLevelType w:val="hybridMultilevel"/>
    <w:tmpl w:val="40045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6A7227"/>
    <w:multiLevelType w:val="hybridMultilevel"/>
    <w:tmpl w:val="358E0EF0"/>
    <w:lvl w:ilvl="0" w:tplc="73921200">
      <w:start w:val="1"/>
      <w:numFmt w:val="decimal"/>
      <w:pStyle w:val="JudulBabdenganNomo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10"/>
  </w:num>
  <w:num w:numId="5">
    <w:abstractNumId w:val="8"/>
  </w:num>
  <w:num w:numId="6">
    <w:abstractNumId w:val="5"/>
  </w:num>
  <w:num w:numId="7">
    <w:abstractNumId w:val="9"/>
  </w:num>
  <w:num w:numId="8">
    <w:abstractNumId w:val="4"/>
  </w:num>
  <w:num w:numId="9">
    <w:abstractNumId w:val="1"/>
  </w:num>
  <w:num w:numId="10">
    <w:abstractNumId w:val="3"/>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74C"/>
    <w:rsid w:val="0003074C"/>
    <w:rsid w:val="0053221C"/>
    <w:rsid w:val="00C2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E35E1-3C02-4A4E-AFD3-9B87EFBD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74C"/>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3074C"/>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4C"/>
    <w:rPr>
      <w:rFonts w:ascii="Cambria" w:eastAsia="Times New Roman" w:hAnsi="Cambria" w:cs="Times New Roman"/>
      <w:b/>
      <w:bCs/>
      <w:kern w:val="32"/>
      <w:sz w:val="32"/>
      <w:szCs w:val="32"/>
      <w:lang w:val="x-none" w:eastAsia="x-none"/>
    </w:rPr>
  </w:style>
  <w:style w:type="character" w:styleId="Hyperlink">
    <w:name w:val="Hyperlink"/>
    <w:uiPriority w:val="99"/>
    <w:unhideWhenUsed/>
    <w:rsid w:val="0003074C"/>
    <w:rPr>
      <w:color w:val="0000FF"/>
      <w:u w:val="single"/>
    </w:rPr>
  </w:style>
  <w:style w:type="paragraph" w:customStyle="1" w:styleId="Paragraf">
    <w:name w:val="Paragraf"/>
    <w:basedOn w:val="Normal"/>
    <w:link w:val="ParagrafChar"/>
    <w:qFormat/>
    <w:rsid w:val="0003074C"/>
    <w:pPr>
      <w:spacing w:after="0" w:line="240" w:lineRule="auto"/>
      <w:ind w:firstLine="567"/>
      <w:jc w:val="both"/>
    </w:pPr>
    <w:rPr>
      <w:rFonts w:ascii="Times New Roman" w:eastAsia="MS Mincho" w:hAnsi="Times New Roman"/>
      <w:sz w:val="24"/>
      <w:szCs w:val="20"/>
      <w:lang w:val="id-ID" w:eastAsia="x-none"/>
    </w:rPr>
  </w:style>
  <w:style w:type="character" w:customStyle="1" w:styleId="ParagrafChar">
    <w:name w:val="Paragraf Char"/>
    <w:link w:val="Paragraf"/>
    <w:rsid w:val="0003074C"/>
    <w:rPr>
      <w:rFonts w:ascii="Times New Roman" w:eastAsia="MS Mincho" w:hAnsi="Times New Roman" w:cs="Times New Roman"/>
      <w:sz w:val="24"/>
      <w:szCs w:val="20"/>
      <w:lang w:val="id-ID" w:eastAsia="x-none"/>
    </w:rPr>
  </w:style>
  <w:style w:type="paragraph" w:customStyle="1" w:styleId="JudulBabdenganNomor">
    <w:name w:val="Judul Bab dengan Nomor"/>
    <w:basedOn w:val="Heading1"/>
    <w:link w:val="JudulBabdenganNomorChar"/>
    <w:qFormat/>
    <w:rsid w:val="0003074C"/>
    <w:pPr>
      <w:keepLines/>
      <w:numPr>
        <w:numId w:val="1"/>
      </w:numPr>
      <w:spacing w:before="0" w:after="480" w:line="240" w:lineRule="auto"/>
      <w:ind w:left="340" w:hanging="340"/>
      <w:jc w:val="center"/>
    </w:pPr>
    <w:rPr>
      <w:rFonts w:ascii="Times New Roman" w:hAnsi="Times New Roman"/>
      <w:kern w:val="0"/>
      <w:sz w:val="28"/>
      <w:szCs w:val="28"/>
      <w:lang w:eastAsia="ja-JP"/>
    </w:rPr>
  </w:style>
  <w:style w:type="character" w:customStyle="1" w:styleId="JudulBabdenganNomorChar">
    <w:name w:val="Judul Bab dengan Nomor Char"/>
    <w:link w:val="JudulBabdenganNomor"/>
    <w:rsid w:val="0003074C"/>
    <w:rPr>
      <w:rFonts w:ascii="Times New Roman" w:eastAsia="Times New Roman" w:hAnsi="Times New Roman" w:cs="Times New Roman"/>
      <w:b/>
      <w:bCs/>
      <w:sz w:val="28"/>
      <w:szCs w:val="28"/>
      <w:lang w:val="x-none" w:eastAsia="ja-JP"/>
    </w:rPr>
  </w:style>
  <w:style w:type="paragraph" w:customStyle="1" w:styleId="Default">
    <w:name w:val="Default"/>
    <w:rsid w:val="0003074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aftarPustaka">
    <w:name w:val="Daftar Pustaka"/>
    <w:basedOn w:val="Normal"/>
    <w:link w:val="DaftarPustakaChar"/>
    <w:qFormat/>
    <w:rsid w:val="0003074C"/>
    <w:pPr>
      <w:spacing w:after="0" w:line="240" w:lineRule="auto"/>
      <w:ind w:left="284" w:hanging="284"/>
      <w:jc w:val="both"/>
    </w:pPr>
    <w:rPr>
      <w:rFonts w:ascii="Times New Roman" w:eastAsia="Times New Roman" w:hAnsi="Times New Roman"/>
      <w:sz w:val="24"/>
      <w:szCs w:val="24"/>
      <w:lang w:val="x-none" w:eastAsia="x-none"/>
    </w:rPr>
  </w:style>
  <w:style w:type="character" w:customStyle="1" w:styleId="DaftarPustakaChar">
    <w:name w:val="Daftar Pustaka Char"/>
    <w:link w:val="DaftarPustaka"/>
    <w:rsid w:val="0003074C"/>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03074C"/>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3074C"/>
    <w:rPr>
      <w:rFonts w:ascii="Calibri" w:eastAsia="Calibri" w:hAnsi="Calibri" w:cs="Times New Roman"/>
      <w:lang w:val="x-none" w:eastAsia="x-none"/>
    </w:rPr>
  </w:style>
  <w:style w:type="paragraph" w:styleId="Footer">
    <w:name w:val="footer"/>
    <w:basedOn w:val="Normal"/>
    <w:link w:val="FooterChar"/>
    <w:uiPriority w:val="99"/>
    <w:unhideWhenUsed/>
    <w:rsid w:val="0003074C"/>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3074C"/>
    <w:rPr>
      <w:rFonts w:ascii="Calibri" w:eastAsia="Calibri" w:hAnsi="Calibri" w:cs="Times New Roman"/>
      <w:lang w:val="x-none" w:eastAsia="x-none"/>
    </w:rPr>
  </w:style>
  <w:style w:type="paragraph" w:styleId="NormalWeb">
    <w:name w:val="Normal (Web)"/>
    <w:basedOn w:val="Normal"/>
    <w:uiPriority w:val="99"/>
    <w:unhideWhenUsed/>
    <w:rsid w:val="0003074C"/>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99"/>
    <w:qFormat/>
    <w:rsid w:val="0003074C"/>
    <w:pPr>
      <w:spacing w:after="0" w:line="240" w:lineRule="auto"/>
      <w:ind w:left="720" w:firstLine="567"/>
      <w:contextualSpacing/>
      <w:jc w:val="both"/>
    </w:pPr>
    <w:rPr>
      <w:rFonts w:ascii="Times New Roman" w:eastAsia="Times New Roman" w:hAnsi="Times New Roman"/>
      <w:sz w:val="24"/>
      <w:lang w:val="x-none" w:eastAsia="ja-JP"/>
    </w:rPr>
  </w:style>
  <w:style w:type="character" w:customStyle="1" w:styleId="ListParagraphChar">
    <w:name w:val="List Paragraph Char"/>
    <w:link w:val="ListParagraph"/>
    <w:uiPriority w:val="99"/>
    <w:locked/>
    <w:rsid w:val="0003074C"/>
    <w:rPr>
      <w:rFonts w:ascii="Times New Roman" w:eastAsia="Times New Roman" w:hAnsi="Times New Roman" w:cs="Times New Roman"/>
      <w:sz w:val="24"/>
      <w:lang w:val="x-none" w:eastAsia="ja-JP"/>
    </w:rPr>
  </w:style>
  <w:style w:type="character" w:customStyle="1" w:styleId="hps">
    <w:name w:val="hps"/>
    <w:rsid w:val="0003074C"/>
  </w:style>
  <w:style w:type="table" w:styleId="TableGrid">
    <w:name w:val="Table Grid"/>
    <w:basedOn w:val="TableNormal"/>
    <w:uiPriority w:val="59"/>
    <w:rsid w:val="0003074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3074C"/>
    <w:pPr>
      <w:spacing w:after="0" w:line="240" w:lineRule="auto"/>
    </w:pPr>
    <w:rPr>
      <w:sz w:val="20"/>
      <w:szCs w:val="20"/>
    </w:rPr>
  </w:style>
  <w:style w:type="character" w:customStyle="1" w:styleId="FootnoteTextChar">
    <w:name w:val="Footnote Text Char"/>
    <w:basedOn w:val="DefaultParagraphFont"/>
    <w:link w:val="FootnoteText"/>
    <w:uiPriority w:val="99"/>
    <w:rsid w:val="0003074C"/>
    <w:rPr>
      <w:rFonts w:ascii="Calibri" w:eastAsia="Calibri" w:hAnsi="Calibri" w:cs="Times New Roman"/>
      <w:sz w:val="20"/>
      <w:szCs w:val="20"/>
    </w:rPr>
  </w:style>
  <w:style w:type="character" w:styleId="FootnoteReference">
    <w:name w:val="footnote reference"/>
    <w:uiPriority w:val="99"/>
    <w:semiHidden/>
    <w:unhideWhenUsed/>
    <w:rsid w:val="0003074C"/>
    <w:rPr>
      <w:vertAlign w:val="superscript"/>
    </w:rPr>
  </w:style>
  <w:style w:type="paragraph" w:styleId="BalloonText">
    <w:name w:val="Balloon Text"/>
    <w:basedOn w:val="Normal"/>
    <w:link w:val="BalloonTextChar"/>
    <w:uiPriority w:val="99"/>
    <w:semiHidden/>
    <w:unhideWhenUsed/>
    <w:rsid w:val="0003074C"/>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03074C"/>
    <w:rPr>
      <w:rFonts w:ascii="Segoe UI" w:eastAsia="Calibri" w:hAnsi="Segoe UI" w:cs="Times New Roman"/>
      <w:sz w:val="18"/>
      <w:szCs w:val="18"/>
      <w:lang w:val="x-none" w:eastAsia="x-none"/>
    </w:rPr>
  </w:style>
  <w:style w:type="paragraph" w:styleId="HTMLPreformatted">
    <w:name w:val="HTML Preformatted"/>
    <w:basedOn w:val="Normal"/>
    <w:link w:val="HTMLPreformattedChar"/>
    <w:uiPriority w:val="99"/>
    <w:unhideWhenUsed/>
    <w:rsid w:val="0003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03074C"/>
    <w:rPr>
      <w:rFonts w:ascii="Courier New" w:eastAsia="Times New Roman" w:hAnsi="Courier New" w:cs="Times New Roman"/>
      <w:sz w:val="20"/>
      <w:szCs w:val="20"/>
      <w:lang w:val="x-none" w:eastAsia="x-none"/>
    </w:rPr>
  </w:style>
  <w:style w:type="paragraph" w:styleId="EndnoteText">
    <w:name w:val="endnote text"/>
    <w:basedOn w:val="Normal"/>
    <w:link w:val="EndnoteTextChar"/>
    <w:uiPriority w:val="99"/>
    <w:semiHidden/>
    <w:unhideWhenUsed/>
    <w:rsid w:val="0003074C"/>
    <w:rPr>
      <w:sz w:val="20"/>
      <w:szCs w:val="20"/>
    </w:rPr>
  </w:style>
  <w:style w:type="character" w:customStyle="1" w:styleId="EndnoteTextChar">
    <w:name w:val="Endnote Text Char"/>
    <w:basedOn w:val="DefaultParagraphFont"/>
    <w:link w:val="EndnoteText"/>
    <w:uiPriority w:val="99"/>
    <w:semiHidden/>
    <w:rsid w:val="0003074C"/>
    <w:rPr>
      <w:rFonts w:ascii="Calibri" w:eastAsia="Calibri" w:hAnsi="Calibri" w:cs="Times New Roman"/>
      <w:sz w:val="20"/>
      <w:szCs w:val="20"/>
    </w:rPr>
  </w:style>
  <w:style w:type="character" w:styleId="EndnoteReference">
    <w:name w:val="endnote reference"/>
    <w:uiPriority w:val="99"/>
    <w:semiHidden/>
    <w:unhideWhenUsed/>
    <w:rsid w:val="0003074C"/>
    <w:rPr>
      <w:vertAlign w:val="superscript"/>
    </w:rPr>
  </w:style>
  <w:style w:type="paragraph" w:styleId="Revision">
    <w:name w:val="Revision"/>
    <w:hidden/>
    <w:uiPriority w:val="99"/>
    <w:semiHidden/>
    <w:rsid w:val="0003074C"/>
    <w:pPr>
      <w:spacing w:after="0" w:line="240" w:lineRule="auto"/>
    </w:pPr>
    <w:rPr>
      <w:rFonts w:ascii="Calibri" w:eastAsia="Calibri" w:hAnsi="Calibri" w:cs="Times New Roman"/>
    </w:rPr>
  </w:style>
  <w:style w:type="character" w:customStyle="1" w:styleId="shorttext">
    <w:name w:val="short_text"/>
    <w:rsid w:val="0003074C"/>
  </w:style>
  <w:style w:type="paragraph" w:customStyle="1" w:styleId="Pa0">
    <w:name w:val="Pa0"/>
    <w:basedOn w:val="Default"/>
    <w:next w:val="Default"/>
    <w:uiPriority w:val="99"/>
    <w:rsid w:val="0003074C"/>
    <w:pPr>
      <w:spacing w:line="241" w:lineRule="atLeast"/>
    </w:pPr>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4674</Words>
  <Characters>26645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 bakhtiar</dc:creator>
  <cp:keywords/>
  <dc:description/>
  <cp:lastModifiedBy>ary bakhtiar</cp:lastModifiedBy>
  <cp:revision>1</cp:revision>
  <dcterms:created xsi:type="dcterms:W3CDTF">2016-08-24T13:14:00Z</dcterms:created>
  <dcterms:modified xsi:type="dcterms:W3CDTF">2016-08-24T13:17:00Z</dcterms:modified>
</cp:coreProperties>
</file>