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BC" w:rsidRPr="001651D7" w:rsidRDefault="001651D7" w:rsidP="00865002">
      <w:pPr>
        <w:spacing w:after="0" w:line="240" w:lineRule="auto"/>
        <w:jc w:val="center"/>
        <w:rPr>
          <w:rFonts w:ascii="Arial" w:eastAsia="Times New Roman" w:hAnsi="Arial" w:cs="Arial"/>
          <w:b/>
          <w:sz w:val="24"/>
          <w:szCs w:val="24"/>
          <w:lang w:eastAsia="ja-JP"/>
        </w:rPr>
      </w:pPr>
      <w:r>
        <w:rPr>
          <w:rFonts w:ascii="Arial" w:eastAsia="Times New Roman" w:hAnsi="Arial" w:cs="Arial"/>
          <w:b/>
          <w:sz w:val="24"/>
          <w:szCs w:val="24"/>
          <w:lang w:eastAsia="ja-JP"/>
        </w:rPr>
        <w:t>PENYESUAIAN KELUARGA, PENGASUHAN, DAN AGRESIVITAS PADA ANAK USIA SEKOLAH</w:t>
      </w:r>
    </w:p>
    <w:p w:rsidR="00844BBC" w:rsidRPr="001651D7" w:rsidRDefault="00865002" w:rsidP="00865002">
      <w:pPr>
        <w:spacing w:before="360" w:after="360" w:line="240" w:lineRule="auto"/>
        <w:jc w:val="center"/>
        <w:rPr>
          <w:rFonts w:ascii="Arial" w:hAnsi="Arial" w:cs="Arial"/>
          <w:sz w:val="20"/>
          <w:szCs w:val="20"/>
        </w:rPr>
      </w:pPr>
      <w:r w:rsidRPr="00865002">
        <w:rPr>
          <w:rFonts w:ascii="Arial" w:hAnsi="Arial" w:cs="Arial"/>
          <w:szCs w:val="20"/>
        </w:rPr>
        <w:t>Ismayanti Pratiwi</w:t>
      </w:r>
      <w:r w:rsidRPr="00865002">
        <w:rPr>
          <w:rFonts w:ascii="Arial" w:hAnsi="Arial" w:cs="Arial"/>
          <w:szCs w:val="20"/>
          <w:vertAlign w:val="superscript"/>
        </w:rPr>
        <w:t>1</w:t>
      </w:r>
      <w:r w:rsidR="00844BBC" w:rsidRPr="00865002">
        <w:rPr>
          <w:rFonts w:ascii="Arial" w:hAnsi="Arial" w:cs="Arial"/>
          <w:szCs w:val="20"/>
          <w:vertAlign w:val="superscript"/>
        </w:rPr>
        <w:t>*)</w:t>
      </w:r>
      <w:r w:rsidR="00844BBC" w:rsidRPr="00865002">
        <w:rPr>
          <w:rFonts w:ascii="Arial" w:hAnsi="Arial" w:cs="Arial"/>
          <w:szCs w:val="20"/>
        </w:rPr>
        <w:t>, Dwi Hastuti</w:t>
      </w:r>
      <w:r w:rsidR="001651D7">
        <w:rPr>
          <w:rFonts w:ascii="Arial" w:hAnsi="Arial" w:cs="Arial"/>
          <w:szCs w:val="20"/>
          <w:vertAlign w:val="superscript"/>
        </w:rPr>
        <w:t>2</w:t>
      </w:r>
      <w:r w:rsidR="001651D7">
        <w:rPr>
          <w:rFonts w:ascii="Arial" w:hAnsi="Arial" w:cs="Arial"/>
          <w:szCs w:val="20"/>
        </w:rPr>
        <w:t>, Istiqlaliyah Muflikhati</w:t>
      </w:r>
      <w:r w:rsidR="008B2B85">
        <w:rPr>
          <w:rFonts w:ascii="Arial" w:hAnsi="Arial" w:cs="Arial"/>
          <w:szCs w:val="20"/>
          <w:vertAlign w:val="superscript"/>
        </w:rPr>
        <w:t>2</w:t>
      </w:r>
    </w:p>
    <w:p w:rsidR="008B2B85" w:rsidRDefault="00865002" w:rsidP="00865002">
      <w:pPr>
        <w:autoSpaceDE w:val="0"/>
        <w:autoSpaceDN w:val="0"/>
        <w:adjustRightInd w:val="0"/>
        <w:spacing w:after="0" w:line="240" w:lineRule="auto"/>
        <w:jc w:val="center"/>
        <w:rPr>
          <w:rFonts w:ascii="Arial" w:hAnsi="Arial" w:cs="Arial"/>
          <w:sz w:val="18"/>
          <w:szCs w:val="18"/>
          <w:vertAlign w:val="superscript"/>
        </w:rPr>
      </w:pPr>
      <w:r w:rsidRPr="00865002">
        <w:rPr>
          <w:rFonts w:ascii="Arial" w:hAnsi="Arial" w:cs="Arial"/>
          <w:sz w:val="18"/>
          <w:szCs w:val="18"/>
          <w:vertAlign w:val="superscript"/>
        </w:rPr>
        <w:t>1</w:t>
      </w:r>
      <w:r w:rsidR="008B2B85" w:rsidRPr="008B2B85">
        <w:rPr>
          <w:rFonts w:ascii="Arial" w:hAnsi="Arial" w:cs="Arial"/>
          <w:sz w:val="18"/>
          <w:szCs w:val="18"/>
        </w:rPr>
        <w:t xml:space="preserve"> </w:t>
      </w:r>
      <w:r w:rsidR="008B2B85">
        <w:rPr>
          <w:rFonts w:ascii="Arial" w:hAnsi="Arial" w:cs="Arial"/>
          <w:sz w:val="18"/>
          <w:szCs w:val="18"/>
        </w:rPr>
        <w:t>Mahasiswa Magister</w:t>
      </w:r>
      <w:r w:rsidR="008B2B85" w:rsidRPr="00865002">
        <w:rPr>
          <w:rFonts w:ascii="Arial" w:hAnsi="Arial" w:cs="Arial"/>
          <w:sz w:val="18"/>
          <w:szCs w:val="18"/>
        </w:rPr>
        <w:t xml:space="preserve"> </w:t>
      </w:r>
      <w:r w:rsidR="008B2B85">
        <w:rPr>
          <w:rFonts w:ascii="Arial" w:hAnsi="Arial" w:cs="Arial"/>
          <w:sz w:val="18"/>
          <w:szCs w:val="18"/>
        </w:rPr>
        <w:t xml:space="preserve">Program Studi </w:t>
      </w:r>
      <w:r w:rsidR="008B2B85" w:rsidRPr="00865002">
        <w:rPr>
          <w:rFonts w:ascii="Arial" w:hAnsi="Arial" w:cs="Arial"/>
          <w:sz w:val="18"/>
          <w:szCs w:val="18"/>
        </w:rPr>
        <w:t xml:space="preserve">Ilmu Keluarga dan </w:t>
      </w:r>
      <w:r w:rsidR="008B2B85">
        <w:rPr>
          <w:rFonts w:ascii="Arial" w:hAnsi="Arial" w:cs="Arial"/>
          <w:sz w:val="18"/>
          <w:szCs w:val="18"/>
        </w:rPr>
        <w:t>Perkembangan Anak</w:t>
      </w:r>
      <w:r w:rsidR="008B2B85" w:rsidRPr="00865002">
        <w:rPr>
          <w:rFonts w:ascii="Arial" w:hAnsi="Arial" w:cs="Arial"/>
          <w:sz w:val="18"/>
          <w:szCs w:val="18"/>
        </w:rPr>
        <w:t>, Fakultas Ekologi Manusia, Institut Pertanian Bogor, Bogor 16680, Indonesia</w:t>
      </w:r>
      <w:r w:rsidR="008B2B85">
        <w:rPr>
          <w:rFonts w:ascii="Arial" w:hAnsi="Arial" w:cs="Arial"/>
          <w:sz w:val="18"/>
          <w:szCs w:val="18"/>
          <w:vertAlign w:val="superscript"/>
        </w:rPr>
        <w:t xml:space="preserve"> </w:t>
      </w:r>
      <w:r w:rsidRPr="00865002">
        <w:rPr>
          <w:rFonts w:ascii="Arial" w:hAnsi="Arial" w:cs="Arial"/>
          <w:sz w:val="18"/>
          <w:szCs w:val="18"/>
          <w:vertAlign w:val="superscript"/>
        </w:rPr>
        <w:t xml:space="preserve"> </w:t>
      </w:r>
    </w:p>
    <w:p w:rsidR="00844BBC" w:rsidRPr="00865002" w:rsidRDefault="008B2B85" w:rsidP="00865002">
      <w:pPr>
        <w:autoSpaceDE w:val="0"/>
        <w:autoSpaceDN w:val="0"/>
        <w:adjustRightInd w:val="0"/>
        <w:spacing w:after="0" w:line="240" w:lineRule="auto"/>
        <w:jc w:val="center"/>
        <w:rPr>
          <w:rFonts w:ascii="Arial" w:hAnsi="Arial" w:cs="Arial"/>
          <w:sz w:val="18"/>
          <w:szCs w:val="18"/>
        </w:rPr>
      </w:pPr>
      <w:r>
        <w:rPr>
          <w:rFonts w:ascii="Arial" w:hAnsi="Arial" w:cs="Arial"/>
          <w:sz w:val="18"/>
          <w:szCs w:val="18"/>
          <w:vertAlign w:val="superscript"/>
        </w:rPr>
        <w:t xml:space="preserve">2 </w:t>
      </w:r>
      <w:r w:rsidR="00844BBC" w:rsidRPr="00865002">
        <w:rPr>
          <w:rFonts w:ascii="Arial" w:hAnsi="Arial" w:cs="Arial"/>
          <w:sz w:val="18"/>
          <w:szCs w:val="18"/>
        </w:rPr>
        <w:t xml:space="preserve">Departemen Ilmu Keluarga dan Konsumen, Fakultas Ekologi Manusia, Institut Pertanian Bogor, Bogor </w:t>
      </w:r>
      <w:r w:rsidR="00CA3746" w:rsidRPr="00865002">
        <w:rPr>
          <w:rFonts w:ascii="Arial" w:hAnsi="Arial" w:cs="Arial"/>
          <w:sz w:val="18"/>
          <w:szCs w:val="18"/>
        </w:rPr>
        <w:t xml:space="preserve">16680, </w:t>
      </w:r>
      <w:r w:rsidR="00844BBC" w:rsidRPr="00865002">
        <w:rPr>
          <w:rFonts w:ascii="Arial" w:hAnsi="Arial" w:cs="Arial"/>
          <w:sz w:val="18"/>
          <w:szCs w:val="18"/>
        </w:rPr>
        <w:t>Indonesia</w:t>
      </w:r>
    </w:p>
    <w:p w:rsidR="00844BBC" w:rsidRPr="00865002" w:rsidRDefault="00742090" w:rsidP="00865002">
      <w:pPr>
        <w:spacing w:before="360" w:after="360" w:line="240" w:lineRule="auto"/>
        <w:jc w:val="center"/>
        <w:rPr>
          <w:rFonts w:ascii="Arial" w:hAnsi="Arial" w:cs="Arial"/>
          <w:sz w:val="18"/>
          <w:szCs w:val="18"/>
        </w:rPr>
      </w:pPr>
      <w:r>
        <w:rPr>
          <w:rFonts w:ascii="Arial" w:hAnsi="Arial" w:cs="Arial"/>
          <w:b/>
          <w:noProof/>
          <w:szCs w:val="20"/>
          <w:lang w:val="en-US"/>
        </w:rPr>
        <mc:AlternateContent>
          <mc:Choice Requires="wps">
            <w:drawing>
              <wp:anchor distT="0" distB="0" distL="114300" distR="114300" simplePos="0" relativeHeight="251659264" behindDoc="0" locked="0" layoutInCell="1" allowOverlap="1" wp14:anchorId="0A90D35E" wp14:editId="71097784">
                <wp:simplePos x="0" y="0"/>
                <wp:positionH relativeFrom="column">
                  <wp:posOffset>4445</wp:posOffset>
                </wp:positionH>
                <wp:positionV relativeFrom="paragraph">
                  <wp:posOffset>483870</wp:posOffset>
                </wp:positionV>
                <wp:extent cx="57594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CB73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8.1pt" to="453.8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" strokecolor="black [3200]" strokeweight=".5pt">
                <v:stroke joinstyle="miter"/>
              </v:line>
            </w:pict>
          </mc:Fallback>
        </mc:AlternateContent>
      </w:r>
      <w:r w:rsidR="00844BBC" w:rsidRPr="00865002">
        <w:rPr>
          <w:rFonts w:ascii="Arial" w:hAnsi="Arial" w:cs="Arial"/>
          <w:sz w:val="18"/>
          <w:szCs w:val="18"/>
          <w:vertAlign w:val="superscript"/>
        </w:rPr>
        <w:t>*)</w:t>
      </w:r>
      <w:r w:rsidR="00865002">
        <w:rPr>
          <w:rFonts w:ascii="Arial" w:hAnsi="Arial" w:cs="Arial"/>
          <w:sz w:val="18"/>
          <w:szCs w:val="18"/>
        </w:rPr>
        <w:t xml:space="preserve"> Email: </w:t>
      </w:r>
      <w:r w:rsidR="00844BBC" w:rsidRPr="00865002">
        <w:rPr>
          <w:rFonts w:ascii="Arial" w:hAnsi="Arial" w:cs="Arial"/>
          <w:sz w:val="18"/>
          <w:szCs w:val="18"/>
        </w:rPr>
        <w:t>ismayantipratiwi30@gmail.com</w:t>
      </w:r>
    </w:p>
    <w:p w:rsidR="00E054B8" w:rsidRDefault="00865002" w:rsidP="00E72F3D">
      <w:pPr>
        <w:tabs>
          <w:tab w:val="left" w:pos="5103"/>
        </w:tabs>
        <w:spacing w:before="120" w:after="240" w:line="240" w:lineRule="auto"/>
        <w:jc w:val="center"/>
        <w:rPr>
          <w:rFonts w:ascii="Arial" w:hAnsi="Arial" w:cs="Arial"/>
          <w:b/>
          <w:szCs w:val="20"/>
        </w:rPr>
      </w:pPr>
      <w:r w:rsidRPr="00865002">
        <w:rPr>
          <w:rFonts w:ascii="Arial" w:hAnsi="Arial" w:cs="Arial"/>
          <w:b/>
          <w:szCs w:val="20"/>
        </w:rPr>
        <w:t>Abstrak</w:t>
      </w:r>
    </w:p>
    <w:p w:rsidR="00C43EE9" w:rsidRDefault="0046022D" w:rsidP="001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0"/>
          <w:szCs w:val="20"/>
        </w:rPr>
      </w:pPr>
      <w:r w:rsidRPr="001C6FBE">
        <w:rPr>
          <w:rFonts w:ascii="Arial" w:hAnsi="Arial" w:cs="Arial"/>
          <w:sz w:val="20"/>
          <w:szCs w:val="20"/>
        </w:rPr>
        <w:t xml:space="preserve">Salah satu karakteristik anak usia sekolah adalah memiliki perkembangan motorik yang sangat pesat, akan tetapi memiliki emosi yang belum stabil. Orang tua memiliki peran untuk membantu meregulasi perasaan anak melalui pengasuhan. Pengasuhan yang tidak tepat akan memicu permasalahan emosi yang mengarah pada perilaku yang tidak diinginkan, salah satunya adalah agresivitas. </w:t>
      </w:r>
      <w:r w:rsidR="001C6FBE" w:rsidRPr="001C6FBE">
        <w:rPr>
          <w:rFonts w:ascii="Arial" w:hAnsi="Arial" w:cs="Arial"/>
          <w:sz w:val="20"/>
          <w:szCs w:val="20"/>
        </w:rPr>
        <w:t xml:space="preserve">Agresivitas merupakan perilaku yang ditujukan untuk mengganggu atau mencederai diri sendiri maupun orang lain. </w:t>
      </w:r>
      <w:r w:rsidR="001C6FBE" w:rsidRPr="001C6FBE">
        <w:rPr>
          <w:rFonts w:ascii="Arial" w:eastAsia="Times New Roman" w:hAnsi="Arial" w:cs="Arial"/>
          <w:sz w:val="20"/>
          <w:szCs w:val="20"/>
        </w:rPr>
        <w:t>Penelitian ini bertujuan untuk 1) mengidentifikasi karakteristik anak dan keluarga, penyesuaian keluarga, pengasuhan , dan agresivitas pada anak sekolah dasar; 2) Menganalisis perbedaan penyesuaian keluarga, pengasuhan, dan agresivitas pada anak sekolah dasar  antara  anak laki-laki dan perempuan; 3) Menganalisis pengaruh penyesuaian keluarga, pengasuhan,  terhadap agresivitas pada anak usia sekolah dasar. Penelitian ini menggunakan cross sectional study. Responden penelitian adalah 99 anak beserta ibu, yang berasal dari keluarga yang memiliki anak usia kelas  4-5</w:t>
      </w:r>
      <w:r w:rsidR="001C6FBE" w:rsidRPr="001C6FBE">
        <w:rPr>
          <w:rFonts w:ascii="Arial" w:eastAsia="Times New Roman" w:hAnsi="Arial" w:cs="Arial"/>
          <w:sz w:val="20"/>
          <w:szCs w:val="20"/>
          <w:vertAlign w:val="superscript"/>
        </w:rPr>
        <w:t xml:space="preserve"> </w:t>
      </w:r>
      <w:r w:rsidR="001C6FBE" w:rsidRPr="001C6FBE">
        <w:rPr>
          <w:rFonts w:ascii="Arial" w:eastAsia="Times New Roman" w:hAnsi="Arial" w:cs="Arial"/>
          <w:sz w:val="20"/>
          <w:szCs w:val="20"/>
        </w:rPr>
        <w:t xml:space="preserve">sekolah dasar. Hasil penelitian menunjukkan bahwa penyesuaian keluarga memiliki pengaruh tidak langsung terhadap agresivitas,melalui pengasuhan. Pengasuhan positif memiliki pengaruh negatif langsung terhadap agresivitas. Sebaliknya,  pengasuhan negatif memiliki pengaruh positif  langsung terhadap agresivitas.  </w:t>
      </w:r>
    </w:p>
    <w:p w:rsidR="001C6FBE" w:rsidRPr="001C6FBE" w:rsidRDefault="001C6FBE" w:rsidP="001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0"/>
          <w:szCs w:val="20"/>
        </w:rPr>
      </w:pPr>
    </w:p>
    <w:p w:rsidR="00C51786" w:rsidRDefault="00C51786" w:rsidP="00742090">
      <w:pPr>
        <w:spacing w:before="120" w:after="240" w:line="240" w:lineRule="auto"/>
        <w:jc w:val="center"/>
        <w:rPr>
          <w:rFonts w:ascii="Arial" w:hAnsi="Arial" w:cs="Arial"/>
          <w:b/>
          <w:szCs w:val="20"/>
        </w:rPr>
      </w:pPr>
      <w:r w:rsidRPr="00C51786">
        <w:rPr>
          <w:rFonts w:ascii="Arial" w:hAnsi="Arial" w:cs="Arial"/>
          <w:b/>
        </w:rPr>
        <w:t>FAMILY ADJUSTMENT, PARENTING,</w:t>
      </w:r>
      <w:r w:rsidRPr="00C51786">
        <w:rPr>
          <w:rFonts w:ascii="Arial" w:hAnsi="Arial" w:cs="Arial"/>
          <w:b/>
          <w:lang w:val="en-US"/>
        </w:rPr>
        <w:t xml:space="preserve"> AND </w:t>
      </w:r>
      <w:r w:rsidRPr="00C51786">
        <w:rPr>
          <w:rFonts w:ascii="Arial" w:eastAsia="Times New Roman" w:hAnsi="Arial" w:cs="Arial"/>
          <w:b/>
        </w:rPr>
        <w:t>AGGRESSIVENESS</w:t>
      </w:r>
      <w:r w:rsidRPr="00C51786">
        <w:rPr>
          <w:rFonts w:ascii="Arial" w:hAnsi="Arial" w:cs="Arial"/>
          <w:b/>
          <w:lang w:val="en-US"/>
        </w:rPr>
        <w:t xml:space="preserve"> </w:t>
      </w:r>
      <w:r w:rsidRPr="00C51786">
        <w:rPr>
          <w:rFonts w:ascii="Arial" w:hAnsi="Arial" w:cs="Arial"/>
          <w:b/>
        </w:rPr>
        <w:t>AMONG ELEMENTARY SCHOOL CHILDREN</w:t>
      </w:r>
    </w:p>
    <w:p w:rsidR="00C43EE9" w:rsidRDefault="008B2B85" w:rsidP="001C6FBE">
      <w:pPr>
        <w:spacing w:before="120" w:after="240" w:line="240" w:lineRule="auto"/>
        <w:jc w:val="center"/>
        <w:rPr>
          <w:rFonts w:ascii="Arial" w:hAnsi="Arial" w:cs="Arial"/>
          <w:i/>
          <w:sz w:val="20"/>
          <w:szCs w:val="20"/>
        </w:rPr>
      </w:pPr>
      <w:r w:rsidRPr="00742090">
        <w:rPr>
          <w:rFonts w:ascii="Arial" w:hAnsi="Arial" w:cs="Arial"/>
          <w:b/>
          <w:szCs w:val="20"/>
        </w:rPr>
        <w:t xml:space="preserve"> </w:t>
      </w:r>
      <w:r w:rsidR="00742090" w:rsidRPr="00742090">
        <w:rPr>
          <w:rFonts w:ascii="Arial" w:hAnsi="Arial" w:cs="Arial"/>
          <w:b/>
          <w:szCs w:val="20"/>
        </w:rPr>
        <w:t>Abstract</w:t>
      </w:r>
      <w:r w:rsidR="00E054B8" w:rsidRPr="00121224">
        <w:rPr>
          <w:rFonts w:ascii="Arial" w:hAnsi="Arial" w:cs="Arial"/>
          <w:i/>
          <w:sz w:val="20"/>
          <w:szCs w:val="20"/>
        </w:rPr>
        <w:t xml:space="preserve"> </w:t>
      </w:r>
    </w:p>
    <w:p w:rsidR="0080217D" w:rsidRPr="0080217D" w:rsidRDefault="0080217D" w:rsidP="0080217D">
      <w:pPr>
        <w:spacing w:before="120" w:after="240" w:line="240" w:lineRule="auto"/>
        <w:jc w:val="both"/>
        <w:rPr>
          <w:rFonts w:ascii="Arial" w:hAnsi="Arial" w:cs="Arial"/>
          <w:i/>
          <w:sz w:val="20"/>
          <w:szCs w:val="20"/>
        </w:rPr>
      </w:pPr>
      <w:r w:rsidRPr="0080217D">
        <w:rPr>
          <w:rFonts w:ascii="Arial" w:hAnsi="Arial" w:cs="Arial"/>
          <w:i/>
          <w:sz w:val="20"/>
          <w:szCs w:val="20"/>
        </w:rPr>
        <w:t>One of the characteristics of school-aged children is to have very rapid motor development, but has unstable emotions. Parents have a role to help regulate the child's feelings through parenting. Improper parenting will trigger emotional problems that lead to undesirable behavior, one of which is aggression. Aggressiveness is a behavior intended to harass or injure oneself and others. This study aims to 1) identify the characteristics of children and families, family adjustment, upbringing, and aggression in primary school children; 2) Analyzing differences in family adjustment, upbringing, and aggression in primary school children between boys and girls; 3) Analyze the effect of family adjustment, parenting, on aggressiveness in elementary school age children. This study uses cross sectional study. The study respondents were 99 children and mothers, who came from families with 4-5 elementary school age children. The results show that family adjustment has an indirect effect on aggressiveness, through care. Positive parenting has a direct negative effect on aggressiveness. Conversely, negative parenting has a direct positive effect on aggressiveness.</w:t>
      </w:r>
    </w:p>
    <w:p w:rsidR="00345DDA" w:rsidRPr="0066028E" w:rsidRDefault="00F93835" w:rsidP="00345DDA">
      <w:pPr>
        <w:spacing w:after="0" w:line="240" w:lineRule="auto"/>
        <w:ind w:left="990" w:hanging="990"/>
        <w:jc w:val="both"/>
        <w:rPr>
          <w:rFonts w:ascii="Times New Roman" w:hAnsi="Times New Roman"/>
          <w:i/>
          <w:sz w:val="24"/>
          <w:szCs w:val="24"/>
          <w:lang w:val="en-US"/>
        </w:rPr>
      </w:pPr>
      <w:r>
        <w:rPr>
          <w:rFonts w:ascii="Arial" w:hAnsi="Arial" w:cs="Arial"/>
          <w:sz w:val="18"/>
          <w:szCs w:val="20"/>
        </w:rPr>
        <w:t>Keyword :</w:t>
      </w:r>
      <w:r w:rsidR="00C51786">
        <w:rPr>
          <w:rFonts w:ascii="Arial" w:hAnsi="Arial" w:cs="Arial"/>
          <w:b/>
          <w:noProof/>
          <w:szCs w:val="20"/>
          <w:lang w:eastAsia="id-ID"/>
        </w:rPr>
        <w:t xml:space="preserve"> </w:t>
      </w:r>
      <w:r w:rsidR="00BA2064">
        <w:rPr>
          <w:rFonts w:ascii="Arial" w:hAnsi="Arial" w:cs="Arial"/>
          <w:b/>
          <w:noProof/>
          <w:szCs w:val="20"/>
          <w:lang w:val="en-US"/>
        </w:rPr>
        <mc:AlternateContent>
          <mc:Choice Requires="wps">
            <w:drawing>
              <wp:anchor distT="0" distB="0" distL="114300" distR="114300" simplePos="0" relativeHeight="251658240" behindDoc="0" locked="0" layoutInCell="1" allowOverlap="1" wp14:anchorId="74F06D89" wp14:editId="46A71B6D">
                <wp:simplePos x="0" y="0"/>
                <wp:positionH relativeFrom="column">
                  <wp:posOffset>4445</wp:posOffset>
                </wp:positionH>
                <wp:positionV relativeFrom="paragraph">
                  <wp:posOffset>243840</wp:posOffset>
                </wp:positionV>
                <wp:extent cx="57594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42F3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9.2pt" to="453.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" strokecolor="black [3200]" strokeweight=".5pt">
                <v:stroke joinstyle="miter"/>
              </v:line>
            </w:pict>
          </mc:Fallback>
        </mc:AlternateContent>
      </w:r>
      <w:r w:rsidRPr="00121224">
        <w:rPr>
          <w:rFonts w:ascii="Arial" w:hAnsi="Arial" w:cs="Arial"/>
          <w:b/>
          <w:sz w:val="20"/>
          <w:szCs w:val="20"/>
        </w:rPr>
        <w:t xml:space="preserve"> </w:t>
      </w:r>
      <w:r w:rsidR="00345DDA" w:rsidRPr="00C9308C">
        <w:rPr>
          <w:rFonts w:ascii="Times New Roman" w:eastAsia="Times New Roman" w:hAnsi="Times New Roman"/>
          <w:i/>
          <w:sz w:val="24"/>
          <w:szCs w:val="24"/>
        </w:rPr>
        <w:t>aggressiveness</w:t>
      </w:r>
      <w:r w:rsidR="00345DDA">
        <w:rPr>
          <w:rFonts w:ascii="Times New Roman" w:hAnsi="Times New Roman"/>
          <w:i/>
          <w:sz w:val="24"/>
          <w:szCs w:val="24"/>
        </w:rPr>
        <w:t xml:space="preserve">, </w:t>
      </w:r>
      <w:r w:rsidR="00345DDA" w:rsidRPr="00C9308C">
        <w:rPr>
          <w:rFonts w:ascii="Times New Roman" w:hAnsi="Times New Roman"/>
          <w:i/>
          <w:sz w:val="24"/>
          <w:szCs w:val="24"/>
        </w:rPr>
        <w:t>family adjustment, parenting</w:t>
      </w:r>
    </w:p>
    <w:p w:rsidR="00CD7AB9" w:rsidRDefault="00CD7AB9" w:rsidP="00F93835">
      <w:pPr>
        <w:spacing w:after="240" w:line="240" w:lineRule="auto"/>
        <w:jc w:val="both"/>
        <w:rPr>
          <w:rFonts w:ascii="Arial" w:hAnsi="Arial" w:cs="Arial"/>
          <w:sz w:val="18"/>
          <w:szCs w:val="20"/>
        </w:rPr>
      </w:pPr>
    </w:p>
    <w:p w:rsidR="00345DDA" w:rsidRPr="00F93835" w:rsidRDefault="00345DDA" w:rsidP="00F93835">
      <w:pPr>
        <w:spacing w:after="240" w:line="240" w:lineRule="auto"/>
        <w:jc w:val="both"/>
        <w:rPr>
          <w:rFonts w:ascii="Arial" w:hAnsi="Arial" w:cs="Arial"/>
          <w:sz w:val="18"/>
          <w:szCs w:val="20"/>
        </w:rPr>
        <w:sectPr w:rsidR="00345DDA" w:rsidRPr="00F93835" w:rsidSect="00865002">
          <w:pgSz w:w="11906" w:h="16838" w:code="9"/>
          <w:pgMar w:top="1418" w:right="1418" w:bottom="1418" w:left="1418" w:header="709" w:footer="709" w:gutter="0"/>
          <w:cols w:space="708"/>
          <w:docGrid w:linePitch="360"/>
        </w:sectPr>
      </w:pPr>
    </w:p>
    <w:p w:rsidR="00E054B8" w:rsidRPr="00121224" w:rsidRDefault="00E054B8" w:rsidP="00BA2064">
      <w:pPr>
        <w:spacing w:before="120" w:after="240" w:line="240" w:lineRule="auto"/>
        <w:jc w:val="center"/>
        <w:rPr>
          <w:rFonts w:ascii="Arial" w:hAnsi="Arial" w:cs="Arial"/>
          <w:b/>
          <w:sz w:val="20"/>
          <w:szCs w:val="20"/>
        </w:rPr>
      </w:pPr>
      <w:r w:rsidRPr="00121224">
        <w:rPr>
          <w:rFonts w:ascii="Arial" w:hAnsi="Arial" w:cs="Arial"/>
          <w:b/>
          <w:sz w:val="20"/>
          <w:szCs w:val="20"/>
        </w:rPr>
        <w:lastRenderedPageBreak/>
        <w:t>PENDAHULUAN</w:t>
      </w:r>
    </w:p>
    <w:p w:rsidR="00610155" w:rsidRPr="00610155" w:rsidRDefault="00C51786" w:rsidP="002E529F">
      <w:pPr>
        <w:spacing w:before="120" w:after="240" w:line="240" w:lineRule="auto"/>
        <w:jc w:val="both"/>
        <w:rPr>
          <w:rFonts w:ascii="Arial" w:eastAsia="Times New Roman" w:hAnsi="Arial" w:cs="Arial"/>
          <w:sz w:val="20"/>
          <w:szCs w:val="20"/>
          <w:lang w:eastAsia="ja-JP"/>
        </w:rPr>
      </w:pPr>
      <w:r w:rsidRPr="00610155">
        <w:rPr>
          <w:rFonts w:ascii="Arial" w:eastAsia="Times New Roman" w:hAnsi="Arial" w:cs="Arial"/>
          <w:sz w:val="20"/>
          <w:szCs w:val="20"/>
          <w:lang w:eastAsia="ja-JP"/>
        </w:rPr>
        <w:t xml:space="preserve">Agresivitas merupakan perilaku yang ditujukan untuk mengganggu atau mencederai diri sendiri maupun orang lain (Bandura 1978). </w:t>
      </w:r>
      <w:r w:rsidR="00610155" w:rsidRPr="00610155">
        <w:rPr>
          <w:rFonts w:ascii="Arial" w:hAnsi="Arial" w:cs="Arial"/>
          <w:sz w:val="20"/>
          <w:szCs w:val="20"/>
        </w:rPr>
        <w:t xml:space="preserve">Buss dan Perry (1992) mengelompokkan perilaku agresi ke dalam emat bagian, meliputi agresi fisik, agresi verbal, kemarahan, dan permusuhan. Agresi fisik adalah bentuk agresi berupa penyerangan yang dilakukan kepada orang lain atau benda yang melibatkan fisik. Agresi </w:t>
      </w:r>
      <w:r w:rsidR="00610155" w:rsidRPr="00610155">
        <w:rPr>
          <w:rFonts w:ascii="Arial" w:hAnsi="Arial" w:cs="Arial"/>
          <w:sz w:val="20"/>
          <w:szCs w:val="20"/>
        </w:rPr>
        <w:lastRenderedPageBreak/>
        <w:t>verbal adalah penyerangan yang dilakukan dengan menggunakan kata-kata. Kemarahan adalah ekspresi emosi yang menunjukkan ketidaksenangan terhadap sesuatu. Permusuhan adalah perilaku yang ditunjukkan untuk menunjukkan pertentangan terhadap orang lain.</w:t>
      </w:r>
    </w:p>
    <w:p w:rsidR="00C51786" w:rsidRDefault="00C51786" w:rsidP="002E529F">
      <w:pPr>
        <w:spacing w:before="120" w:after="240" w:line="240" w:lineRule="auto"/>
        <w:jc w:val="both"/>
        <w:rPr>
          <w:rFonts w:ascii="Arial" w:eastAsia="Times New Roman" w:hAnsi="Arial" w:cs="Arial"/>
          <w:sz w:val="20"/>
          <w:szCs w:val="20"/>
          <w:lang w:eastAsia="ja-JP"/>
        </w:rPr>
      </w:pPr>
      <w:r w:rsidRPr="005B7E57">
        <w:rPr>
          <w:rFonts w:ascii="Arial" w:eastAsia="Times New Roman" w:hAnsi="Arial" w:cs="Arial"/>
          <w:sz w:val="20"/>
          <w:szCs w:val="20"/>
          <w:lang w:eastAsia="ja-JP"/>
        </w:rPr>
        <w:t xml:space="preserve">Agresivitas yang tinggi pada masa anak-anak, membuat seseorang memiliki agresivitas yang tinggi saat dewasa </w:t>
      </w:r>
      <w:r w:rsidRPr="005B7E57">
        <w:rPr>
          <w:rFonts w:ascii="Arial" w:eastAsia="Times New Roman" w:hAnsi="Arial" w:cs="Arial"/>
          <w:sz w:val="20"/>
          <w:szCs w:val="20"/>
          <w:lang w:val="en-US" w:eastAsia="ja-JP"/>
        </w:rPr>
        <w:t>(</w:t>
      </w:r>
      <w:proofErr w:type="spellStart"/>
      <w:r w:rsidRPr="005B7E57">
        <w:rPr>
          <w:rFonts w:ascii="Arial" w:eastAsia="Times New Roman" w:hAnsi="Arial" w:cs="Arial"/>
          <w:sz w:val="20"/>
          <w:szCs w:val="20"/>
          <w:lang w:val="en-US" w:eastAsia="ja-JP"/>
        </w:rPr>
        <w:t>Huesmann</w:t>
      </w:r>
      <w:proofErr w:type="spellEnd"/>
      <w:r w:rsidRPr="005B7E57">
        <w:rPr>
          <w:rFonts w:ascii="Arial" w:eastAsia="Times New Roman" w:hAnsi="Arial" w:cs="Arial"/>
          <w:sz w:val="20"/>
          <w:szCs w:val="20"/>
          <w:lang w:val="en-US" w:eastAsia="ja-JP"/>
        </w:rPr>
        <w:t xml:space="preserve"> </w:t>
      </w:r>
      <w:r w:rsidRPr="005B7E57">
        <w:rPr>
          <w:rFonts w:ascii="Arial" w:eastAsia="Times New Roman" w:hAnsi="Arial" w:cs="Arial"/>
          <w:i/>
          <w:sz w:val="20"/>
          <w:szCs w:val="20"/>
          <w:lang w:val="en-US" w:eastAsia="ja-JP"/>
        </w:rPr>
        <w:t>et al.</w:t>
      </w:r>
      <w:r w:rsidRPr="005B7E57">
        <w:rPr>
          <w:rFonts w:ascii="Arial" w:eastAsia="Times New Roman" w:hAnsi="Arial" w:cs="Arial"/>
          <w:sz w:val="20"/>
          <w:szCs w:val="20"/>
          <w:lang w:val="en-US" w:eastAsia="ja-JP"/>
        </w:rPr>
        <w:t xml:space="preserve"> 2003). </w:t>
      </w:r>
      <w:proofErr w:type="spellStart"/>
      <w:r w:rsidRPr="005B7E57">
        <w:rPr>
          <w:rFonts w:ascii="Arial" w:eastAsia="Times New Roman" w:hAnsi="Arial" w:cs="Arial"/>
          <w:sz w:val="20"/>
          <w:szCs w:val="20"/>
          <w:lang w:val="en-US" w:eastAsia="ja-JP"/>
        </w:rPr>
        <w:t>Agresi</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pada</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anak</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memiliki</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hubungan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dengan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perilaku</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negatif</w:t>
      </w:r>
      <w:proofErr w:type="spellEnd"/>
      <w:r w:rsidRPr="005B7E57">
        <w:rPr>
          <w:rFonts w:ascii="Arial" w:eastAsia="Times New Roman" w:hAnsi="Arial" w:cs="Arial"/>
          <w:sz w:val="20"/>
          <w:szCs w:val="20"/>
          <w:lang w:val="en-US" w:eastAsia="ja-JP"/>
        </w:rPr>
        <w:t xml:space="preserve"> di masa </w:t>
      </w:r>
      <w:proofErr w:type="spellStart"/>
      <w:r w:rsidRPr="005B7E57">
        <w:rPr>
          <w:rFonts w:ascii="Arial" w:eastAsia="Times New Roman" w:hAnsi="Arial" w:cs="Arial"/>
          <w:sz w:val="20"/>
          <w:szCs w:val="20"/>
          <w:lang w:val="en-US" w:eastAsia="ja-JP"/>
        </w:rPr>
        <w:t>depan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seperti</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gangguan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kecemasan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depresi</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masalah</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akademik</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dan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kenakalan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remaja</w:t>
      </w:r>
      <w:proofErr w:type="spellEnd"/>
      <w:r w:rsidRPr="005B7E57">
        <w:rPr>
          <w:rFonts w:ascii="Arial" w:eastAsia="Times New Roman" w:hAnsi="Arial" w:cs="Arial"/>
          <w:sz w:val="20"/>
          <w:szCs w:val="20"/>
          <w:lang w:val="en-US" w:eastAsia="ja-JP"/>
        </w:rPr>
        <w:t xml:space="preserve"> yang </w:t>
      </w:r>
      <w:proofErr w:type="spellStart"/>
      <w:r w:rsidRPr="005B7E57">
        <w:rPr>
          <w:rFonts w:ascii="Arial" w:eastAsia="Times New Roman" w:hAnsi="Arial" w:cs="Arial"/>
          <w:sz w:val="20"/>
          <w:szCs w:val="20"/>
          <w:lang w:val="en-US" w:eastAsia="ja-JP"/>
        </w:rPr>
        <w:t>bahkan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sampai</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mengarah</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pada</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perilaku</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kriminal</w:t>
      </w:r>
      <w:proofErr w:type="spellEnd"/>
      <w:r w:rsidRPr="005B7E57">
        <w:rPr>
          <w:rFonts w:ascii="Arial" w:eastAsia="Times New Roman" w:hAnsi="Arial" w:cs="Arial"/>
          <w:sz w:val="20"/>
          <w:szCs w:val="20"/>
          <w:lang w:val="en-US" w:eastAsia="ja-JP"/>
        </w:rPr>
        <w:t xml:space="preserve"> (Tremblay 2010; Webster-Stratton </w:t>
      </w:r>
      <w:r w:rsidRPr="005B7E57">
        <w:rPr>
          <w:rFonts w:ascii="Arial" w:eastAsia="Times New Roman" w:hAnsi="Arial" w:cs="Arial"/>
          <w:i/>
          <w:sz w:val="20"/>
          <w:szCs w:val="20"/>
          <w:lang w:val="en-US" w:eastAsia="ja-JP"/>
        </w:rPr>
        <w:t>et al.</w:t>
      </w:r>
      <w:r w:rsidRPr="005B7E57">
        <w:rPr>
          <w:rFonts w:ascii="Arial" w:eastAsia="Times New Roman" w:hAnsi="Arial" w:cs="Arial"/>
          <w:sz w:val="20"/>
          <w:szCs w:val="20"/>
          <w:lang w:val="en-US" w:eastAsia="ja-JP"/>
        </w:rPr>
        <w:t xml:space="preserve"> 2008). </w:t>
      </w:r>
      <w:r w:rsidRPr="005B7E57">
        <w:rPr>
          <w:rFonts w:ascii="Arial" w:eastAsia="Times New Roman" w:hAnsi="Arial" w:cs="Arial"/>
          <w:sz w:val="20"/>
          <w:szCs w:val="20"/>
          <w:lang w:eastAsia="ja-JP"/>
        </w:rPr>
        <w:t xml:space="preserve">Individu yang memiliki agresivitas tinggi cenderung memiliki kehangatan dan kepedulian yang rendah terhadap orang lain, mudah melampiaskan kemarahan, serta memiliki perasaan cemas dan tingkat depresi yang tinggi (Fung </w:t>
      </w:r>
      <w:r w:rsidRPr="005B7E57">
        <w:rPr>
          <w:rFonts w:ascii="Arial" w:eastAsia="Times New Roman" w:hAnsi="Arial" w:cs="Arial"/>
          <w:i/>
          <w:sz w:val="20"/>
          <w:szCs w:val="20"/>
          <w:lang w:eastAsia="ja-JP"/>
        </w:rPr>
        <w:t xml:space="preserve">et al. </w:t>
      </w:r>
      <w:r w:rsidRPr="005B7E57">
        <w:rPr>
          <w:rFonts w:ascii="Arial" w:eastAsia="Times New Roman" w:hAnsi="Arial" w:cs="Arial"/>
          <w:sz w:val="20"/>
          <w:szCs w:val="20"/>
          <w:lang w:eastAsia="ja-JP"/>
        </w:rPr>
        <w:t xml:space="preserve">2015). </w:t>
      </w:r>
    </w:p>
    <w:p w:rsidR="00361A4E" w:rsidRPr="00361A4E" w:rsidRDefault="00361A4E" w:rsidP="002E529F">
      <w:pPr>
        <w:spacing w:before="120" w:after="240" w:line="240" w:lineRule="auto"/>
        <w:jc w:val="both"/>
        <w:rPr>
          <w:rFonts w:asciiTheme="minorBidi" w:eastAsia="Times New Roman" w:hAnsiTheme="minorBidi"/>
          <w:sz w:val="20"/>
          <w:szCs w:val="20"/>
          <w:lang w:eastAsia="ja-JP"/>
        </w:rPr>
      </w:pPr>
      <w:r w:rsidRPr="00361A4E">
        <w:rPr>
          <w:rFonts w:asciiTheme="minorBidi" w:hAnsiTheme="minorBidi"/>
          <w:sz w:val="20"/>
          <w:szCs w:val="20"/>
        </w:rPr>
        <w:t>Data KPAI (2016) menunjukkan selama Januari-Juli 2016 terdapat 62 kasus kekerasan fisik, 23 kasus kekerasan psikis, dan 86 kasus kekerasan seksual, 41 kasus tawuran dan 93 kasus bully dengan anak sebagai pelaku. Puspitawati (2009) dalam penelitiannya menemukan bahwa 40 persen siswa sekolah menengah pernah terlibat dalam perkelahian, merusak benda milik orang lain (34.5%), memukul orang sampai terluka (20.4%), memukul orang dengan senjata (12.3%) dan membawa senjata tajam ke sekolah (13.0%). Kajian kenakalan dan agresivitas</w:t>
      </w:r>
      <w:r w:rsidRPr="00361A4E">
        <w:rPr>
          <w:rFonts w:asciiTheme="minorBidi" w:hAnsiTheme="minorBidi"/>
          <w:sz w:val="20"/>
          <w:szCs w:val="20"/>
          <w:lang w:val="en-ID"/>
        </w:rPr>
        <w:t xml:space="preserve"> </w:t>
      </w:r>
      <w:r w:rsidRPr="00361A4E">
        <w:rPr>
          <w:rFonts w:asciiTheme="minorBidi" w:hAnsiTheme="minorBidi"/>
          <w:sz w:val="20"/>
          <w:szCs w:val="20"/>
        </w:rPr>
        <w:t xml:space="preserve">pada anak usia sekolah dasar masih terbatas, namun </w:t>
      </w:r>
      <w:proofErr w:type="spellStart"/>
      <w:r w:rsidRPr="00361A4E">
        <w:rPr>
          <w:rFonts w:asciiTheme="minorBidi" w:hAnsiTheme="minorBidi"/>
          <w:sz w:val="20"/>
          <w:szCs w:val="20"/>
          <w:lang w:val="en-ID"/>
        </w:rPr>
        <w:t>perlu</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dilakukan</w:t>
      </w:r>
      <w:proofErr w:type="spellEnd"/>
      <w:r w:rsidRPr="00361A4E">
        <w:rPr>
          <w:rFonts w:asciiTheme="minorBidi" w:hAnsiTheme="minorBidi"/>
          <w:sz w:val="20"/>
          <w:szCs w:val="20"/>
        </w:rPr>
        <w:t xml:space="preserve"> </w:t>
      </w:r>
      <w:proofErr w:type="spellStart"/>
      <w:r w:rsidRPr="00361A4E">
        <w:rPr>
          <w:rFonts w:asciiTheme="minorBidi" w:hAnsiTheme="minorBidi"/>
          <w:sz w:val="20"/>
          <w:szCs w:val="20"/>
          <w:lang w:val="en-ID"/>
        </w:rPr>
        <w:t>mengingat</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tingginya</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agresivitas</w:t>
      </w:r>
      <w:proofErr w:type="spellEnd"/>
      <w:r w:rsidRPr="00361A4E">
        <w:rPr>
          <w:rFonts w:asciiTheme="minorBidi" w:hAnsiTheme="minorBidi"/>
          <w:sz w:val="20"/>
          <w:szCs w:val="20"/>
          <w:lang w:val="en-ID"/>
        </w:rPr>
        <w:t xml:space="preserve"> yang </w:t>
      </w:r>
      <w:proofErr w:type="spellStart"/>
      <w:r w:rsidRPr="00361A4E">
        <w:rPr>
          <w:rFonts w:asciiTheme="minorBidi" w:hAnsiTheme="minorBidi"/>
          <w:sz w:val="20"/>
          <w:szCs w:val="20"/>
          <w:lang w:val="en-ID"/>
        </w:rPr>
        <w:t>sampai</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pada</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perilaku</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kenakalan</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bahkan</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kriminal</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pada</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usia</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remaja</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Kajian</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ini</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menjadi</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perlu</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dilakukan</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sebagai</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tindakan</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preventif</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agresivitas</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dan</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kenakalan</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pada</w:t>
      </w:r>
      <w:proofErr w:type="spellEnd"/>
      <w:r w:rsidRPr="00361A4E">
        <w:rPr>
          <w:rFonts w:asciiTheme="minorBidi" w:hAnsiTheme="minorBidi"/>
          <w:sz w:val="20"/>
          <w:szCs w:val="20"/>
          <w:lang w:val="en-ID"/>
        </w:rPr>
        <w:t xml:space="preserve"> </w:t>
      </w:r>
      <w:proofErr w:type="spellStart"/>
      <w:r w:rsidRPr="00361A4E">
        <w:rPr>
          <w:rFonts w:asciiTheme="minorBidi" w:hAnsiTheme="minorBidi"/>
          <w:sz w:val="20"/>
          <w:szCs w:val="20"/>
          <w:lang w:val="en-ID"/>
        </w:rPr>
        <w:t>remaja</w:t>
      </w:r>
      <w:proofErr w:type="spellEnd"/>
      <w:r w:rsidRPr="00361A4E">
        <w:rPr>
          <w:rFonts w:asciiTheme="minorBidi" w:hAnsiTheme="minorBidi"/>
          <w:sz w:val="20"/>
          <w:szCs w:val="20"/>
          <w:lang w:val="en-ID"/>
        </w:rPr>
        <w:t>.</w:t>
      </w:r>
    </w:p>
    <w:p w:rsidR="0080217D" w:rsidRDefault="0080217D" w:rsidP="002E529F">
      <w:pPr>
        <w:spacing w:before="120" w:after="240" w:line="240" w:lineRule="auto"/>
        <w:jc w:val="both"/>
        <w:rPr>
          <w:rFonts w:ascii="Arial" w:hAnsi="Arial" w:cs="Arial"/>
          <w:sz w:val="20"/>
          <w:szCs w:val="20"/>
        </w:rPr>
      </w:pPr>
      <w:r w:rsidRPr="0080217D">
        <w:rPr>
          <w:rFonts w:ascii="Arial" w:hAnsi="Arial" w:cs="Arial"/>
          <w:sz w:val="20"/>
          <w:szCs w:val="20"/>
        </w:rPr>
        <w:t xml:space="preserve">Menurut teori pembelajaran sosial seseorang tidak dilahirkan dengan performa agresif, akan tetapi memperoleh perilaku agresif melalui pembelajaran. Individu melakukan proses belajar dengan mengamati perilaku orang lain pada kesehariannya. Anak belajar perilaku agresif dengan mengamati langsung melalui interaksi kesehariannya </w:t>
      </w:r>
      <w:r w:rsidRPr="0080217D">
        <w:rPr>
          <w:rFonts w:ascii="Arial" w:hAnsi="Arial" w:cs="Arial"/>
          <w:i/>
          <w:sz w:val="20"/>
          <w:szCs w:val="20"/>
        </w:rPr>
        <w:t>(modeling)</w:t>
      </w:r>
      <w:r w:rsidRPr="0080217D">
        <w:rPr>
          <w:rFonts w:ascii="Arial" w:hAnsi="Arial" w:cs="Arial"/>
          <w:sz w:val="20"/>
          <w:szCs w:val="20"/>
        </w:rPr>
        <w:t>. Pembelajaran dihasilkan dari pengalaman langsung saat mengamati orang lain dan mengetahui konsekuensinya. Pola perilaku bisa dibentuk melalui akuisisi pembelajaran observasional  (Bandura 1978). Agresivitas berkembang melalui pembelajaran dengan pengamatan (</w:t>
      </w:r>
      <w:r w:rsidRPr="0080217D">
        <w:rPr>
          <w:rFonts w:ascii="Arial" w:hAnsi="Arial" w:cs="Arial"/>
          <w:i/>
          <w:sz w:val="20"/>
          <w:szCs w:val="20"/>
        </w:rPr>
        <w:t>observational learning</w:t>
      </w:r>
      <w:r w:rsidRPr="0080217D">
        <w:rPr>
          <w:rFonts w:ascii="Arial" w:hAnsi="Arial" w:cs="Arial"/>
          <w:sz w:val="20"/>
          <w:szCs w:val="20"/>
        </w:rPr>
        <w:t>), perilaku yang didorong (</w:t>
      </w:r>
      <w:r w:rsidRPr="0080217D">
        <w:rPr>
          <w:rFonts w:ascii="Arial" w:hAnsi="Arial" w:cs="Arial"/>
          <w:i/>
          <w:sz w:val="20"/>
          <w:szCs w:val="20"/>
        </w:rPr>
        <w:t>reinforced performance</w:t>
      </w:r>
      <w:r w:rsidRPr="0080217D">
        <w:rPr>
          <w:rFonts w:ascii="Arial" w:hAnsi="Arial" w:cs="Arial"/>
          <w:sz w:val="20"/>
          <w:szCs w:val="20"/>
        </w:rPr>
        <w:t>), dan penentu struktural (</w:t>
      </w:r>
      <w:r w:rsidRPr="0080217D">
        <w:rPr>
          <w:rFonts w:ascii="Arial" w:hAnsi="Arial" w:cs="Arial"/>
          <w:i/>
          <w:sz w:val="20"/>
          <w:szCs w:val="20"/>
        </w:rPr>
        <w:t>structural determinants</w:t>
      </w:r>
      <w:r w:rsidRPr="0080217D">
        <w:rPr>
          <w:rFonts w:ascii="Arial" w:hAnsi="Arial" w:cs="Arial"/>
          <w:sz w:val="20"/>
          <w:szCs w:val="20"/>
        </w:rPr>
        <w:t>) (Bandura 1978).</w:t>
      </w:r>
    </w:p>
    <w:p w:rsidR="0080217D" w:rsidRPr="0080217D" w:rsidRDefault="0080217D" w:rsidP="002E529F">
      <w:pPr>
        <w:spacing w:before="120" w:after="240" w:line="240" w:lineRule="auto"/>
        <w:jc w:val="both"/>
        <w:rPr>
          <w:rFonts w:ascii="Arial" w:eastAsia="Times New Roman" w:hAnsi="Arial" w:cs="Arial"/>
          <w:sz w:val="20"/>
          <w:szCs w:val="20"/>
          <w:lang w:eastAsia="ja-JP"/>
        </w:rPr>
      </w:pPr>
      <w:r w:rsidRPr="0080217D">
        <w:rPr>
          <w:rFonts w:ascii="Arial" w:hAnsi="Arial" w:cs="Arial"/>
          <w:sz w:val="20"/>
          <w:szCs w:val="20"/>
        </w:rPr>
        <w:t>Anak-anak memperoleh perilaku agresif dari pengamatan terhadap model yang berperilaku agresif, kemudian anak memunculkan perilaku agresif. Perilau agresif  dapat berkembang melampaui dari apa yang mereka amati. Teori agresi bukan hanya menceritakan bagaimana perilaku agresif diperoleh, tetapi juga bagaimana perilaku diaktifkan dan disalurkan. Perilaku agresif diaktifkan oleh dorongan agresif yang dimiliki secara bawaan dalam diri yang dipicu oleh frustasi, sehingga memunculkan perilaku agresif. Menurut teori sosial learning perilaku agresif diaktifkan dengan adanya permusuhan (fisik dan verbal), dan ajakan intensif untuk berperilaku agresif, akan tetapi tidak seriap rangsangan ditranggapi dengan perilaku agresif karena masing-masing individu memiliki pengaturan diri. Perilaku agresif yang sudah aktif dapat disalurkan karena adanya dorongan seperti pengharapan dan hukuman. Hal tersebut membuat anak mengidentifikasi perilaku yang diharapkan</w:t>
      </w:r>
      <w:r w:rsidRPr="0080217D">
        <w:rPr>
          <w:rFonts w:ascii="Arial" w:hAnsi="Arial" w:cs="Arial"/>
          <w:i/>
          <w:sz w:val="20"/>
          <w:szCs w:val="20"/>
        </w:rPr>
        <w:t xml:space="preserve"> (moral justice)</w:t>
      </w:r>
      <w:r w:rsidRPr="0080217D">
        <w:rPr>
          <w:rFonts w:ascii="Arial" w:hAnsi="Arial" w:cs="Arial"/>
          <w:sz w:val="20"/>
          <w:szCs w:val="20"/>
        </w:rPr>
        <w:t xml:space="preserve"> (Bandura 1978).</w:t>
      </w:r>
    </w:p>
    <w:p w:rsidR="00C51786" w:rsidRPr="005B7E57" w:rsidRDefault="00C51786" w:rsidP="002E529F">
      <w:pPr>
        <w:spacing w:before="120" w:after="240"/>
        <w:jc w:val="both"/>
        <w:rPr>
          <w:rFonts w:ascii="Arial" w:hAnsi="Arial" w:cs="Arial"/>
          <w:sz w:val="20"/>
          <w:szCs w:val="20"/>
        </w:rPr>
      </w:pPr>
      <w:r w:rsidRPr="005B7E57">
        <w:rPr>
          <w:rFonts w:ascii="Arial" w:hAnsi="Arial" w:cs="Arial"/>
          <w:sz w:val="20"/>
          <w:szCs w:val="20"/>
        </w:rPr>
        <w:t>Kawabata dan Crick (2016); Hutapea (2010) menyatakan terdapat perbedaan jenis  agresi antara laki-laki dan perempuan.</w:t>
      </w:r>
      <w:r w:rsidR="002526A6">
        <w:rPr>
          <w:rFonts w:ascii="Arial" w:hAnsi="Arial" w:cs="Arial"/>
          <w:sz w:val="20"/>
          <w:szCs w:val="20"/>
        </w:rPr>
        <w:t xml:space="preserve"> Secara umum</w:t>
      </w:r>
      <w:r w:rsidR="003C25BA">
        <w:rPr>
          <w:rFonts w:ascii="Arial" w:hAnsi="Arial" w:cs="Arial"/>
          <w:sz w:val="20"/>
          <w:szCs w:val="20"/>
        </w:rPr>
        <w:t>, laki-laki memiliki agresivitas lebih tinggi dibandingkan dengan perempuan.</w:t>
      </w:r>
      <w:r w:rsidRPr="005B7E57">
        <w:rPr>
          <w:rFonts w:ascii="Arial" w:hAnsi="Arial" w:cs="Arial"/>
          <w:sz w:val="20"/>
          <w:szCs w:val="20"/>
        </w:rPr>
        <w:t xml:space="preserve"> Anak perempuan memiliki nilai yang lebih tinggi pada agresi permusuhan, sementara laki-laki lebih tinggi nilainya pada agresi fisik.</w:t>
      </w:r>
      <w:r w:rsidR="00720ECA">
        <w:rPr>
          <w:rFonts w:ascii="Arial" w:hAnsi="Arial" w:cs="Arial"/>
          <w:sz w:val="20"/>
          <w:szCs w:val="20"/>
        </w:rPr>
        <w:t xml:space="preserve"> </w:t>
      </w:r>
      <w:r w:rsidRPr="005B7E57">
        <w:rPr>
          <w:rFonts w:ascii="Arial" w:hAnsi="Arial" w:cs="Arial"/>
          <w:sz w:val="20"/>
          <w:szCs w:val="20"/>
        </w:rPr>
        <w:t xml:space="preserve">Individu yang memiliki agresivitas tinggi cenderung memiliki kehangatan dan kepedulian yang rendah terhadap orang lain, mudah melampiaskan kemarahan, serta memiliki perasaan cemas dan tingkat depresi yang tinggi (Fung </w:t>
      </w:r>
      <w:r w:rsidRPr="005B7E57">
        <w:rPr>
          <w:rFonts w:ascii="Arial" w:hAnsi="Arial" w:cs="Arial"/>
          <w:i/>
          <w:sz w:val="20"/>
          <w:szCs w:val="20"/>
        </w:rPr>
        <w:t xml:space="preserve">et al. </w:t>
      </w:r>
      <w:r w:rsidRPr="005B7E57">
        <w:rPr>
          <w:rFonts w:ascii="Arial" w:hAnsi="Arial" w:cs="Arial"/>
          <w:sz w:val="20"/>
          <w:szCs w:val="20"/>
        </w:rPr>
        <w:t xml:space="preserve">2015). Pembentukan perilaku agresif pada anak tidak bisa dilepaskan dari pembelajaran yang dilakukan anak terhadap model yang ada di sekitarnya (Bandura 1978). </w:t>
      </w:r>
    </w:p>
    <w:p w:rsidR="00361A4E" w:rsidRDefault="00730E76" w:rsidP="00361A4E">
      <w:pPr>
        <w:jc w:val="both"/>
        <w:rPr>
          <w:rFonts w:asciiTheme="minorBidi" w:eastAsia="Times New Roman" w:hAnsiTheme="minorBidi"/>
          <w:sz w:val="20"/>
          <w:szCs w:val="20"/>
          <w:lang w:eastAsia="ja-JP"/>
        </w:rPr>
      </w:pPr>
      <w:r w:rsidRPr="005745CE">
        <w:rPr>
          <w:rFonts w:ascii="Arial" w:eastAsia="Times New Roman" w:hAnsi="Arial" w:cs="Arial"/>
          <w:sz w:val="20"/>
          <w:szCs w:val="20"/>
          <w:lang w:eastAsia="ja-JP"/>
        </w:rPr>
        <w:t>Pembentukan perilaku anak dipengaruhi oleh faktor lingkungan. Lingkungan</w:t>
      </w:r>
      <w:r w:rsidRPr="005745CE">
        <w:rPr>
          <w:rFonts w:ascii="Arial" w:eastAsia="Times New Roman" w:hAnsi="Arial" w:cs="Arial"/>
          <w:sz w:val="20"/>
          <w:szCs w:val="20"/>
          <w:lang w:val="en-US" w:eastAsia="ja-JP"/>
        </w:rPr>
        <w:t xml:space="preserve"> </w:t>
      </w:r>
      <w:r w:rsidRPr="005745CE">
        <w:rPr>
          <w:rFonts w:ascii="Arial" w:eastAsia="Times New Roman" w:hAnsi="Arial" w:cs="Arial"/>
          <w:sz w:val="20"/>
          <w:szCs w:val="20"/>
          <w:lang w:eastAsia="ja-JP"/>
        </w:rPr>
        <w:t xml:space="preserve">keluarga merupakan aspek penting dalam pembentukan perilaku anak. </w:t>
      </w:r>
      <w:r w:rsidR="005745CE" w:rsidRPr="005745CE">
        <w:rPr>
          <w:rFonts w:ascii="Arial" w:hAnsi="Arial" w:cs="Arial"/>
          <w:sz w:val="20"/>
          <w:szCs w:val="20"/>
        </w:rPr>
        <w:t>Keluarga merupakan institusi sosial budaya terkecil di masyarakat yang mempunyai peran sangat besar bagi pembentukan perilaku anak dan dalam mencetak karakter individu yang terpuji. Tujuan membentuk keluarga adalah untuk menjalankan ajaran agama dalam bertaqwa kepada Tuhan Yang Maha Esa demi mencapai kebahagiaan/ kesejahteraan bagi anggota keluarganya dan untuk melestarikan keturunan (Pusp</w:t>
      </w:r>
      <w:r w:rsidR="00361A4E">
        <w:rPr>
          <w:rFonts w:ascii="Arial" w:hAnsi="Arial" w:cs="Arial"/>
          <w:sz w:val="20"/>
          <w:szCs w:val="20"/>
        </w:rPr>
        <w:t xml:space="preserve">itawati 2012). Tujuan </w:t>
      </w:r>
      <w:r w:rsidR="005745CE" w:rsidRPr="005745CE">
        <w:rPr>
          <w:rFonts w:ascii="Arial" w:hAnsi="Arial" w:cs="Arial"/>
          <w:sz w:val="20"/>
          <w:szCs w:val="20"/>
        </w:rPr>
        <w:t>keluarga</w:t>
      </w:r>
      <w:r w:rsidR="00361A4E">
        <w:rPr>
          <w:rFonts w:ascii="Arial" w:hAnsi="Arial" w:cs="Arial"/>
          <w:sz w:val="20"/>
          <w:szCs w:val="20"/>
        </w:rPr>
        <w:t xml:space="preserve"> diwujudkan melalui pengasuhan. </w:t>
      </w:r>
      <w:r w:rsidR="005745CE" w:rsidRPr="005745CE">
        <w:rPr>
          <w:rFonts w:ascii="Arial" w:hAnsi="Arial" w:cs="Arial"/>
          <w:sz w:val="20"/>
          <w:szCs w:val="20"/>
        </w:rPr>
        <w:t xml:space="preserve">Pengasuhan didefinisikan sebagai pengalaman, keterampilan, kualitas dan tanggung jawab yang dilakukan orang tua dalam mendidik dan merawat anak, sehingga </w:t>
      </w:r>
      <w:r w:rsidR="005745CE" w:rsidRPr="005745CE">
        <w:rPr>
          <w:rFonts w:ascii="Arial" w:hAnsi="Arial" w:cs="Arial"/>
          <w:sz w:val="20"/>
          <w:szCs w:val="20"/>
        </w:rPr>
        <w:lastRenderedPageBreak/>
        <w:t>anak dapat menjadi pribadi yang diharapkan oleh keluarga dan masyarakat dimana dia berada (Hastuti 2015). Brooks</w:t>
      </w:r>
      <w:r w:rsidR="005745CE" w:rsidRPr="005745CE">
        <w:rPr>
          <w:rFonts w:ascii="Arial" w:hAnsi="Arial" w:cs="Arial"/>
          <w:b/>
          <w:sz w:val="20"/>
          <w:szCs w:val="20"/>
        </w:rPr>
        <w:t xml:space="preserve"> </w:t>
      </w:r>
      <w:r w:rsidR="005745CE" w:rsidRPr="005745CE">
        <w:rPr>
          <w:rFonts w:ascii="Arial" w:hAnsi="Arial" w:cs="Arial"/>
          <w:sz w:val="20"/>
          <w:szCs w:val="20"/>
        </w:rPr>
        <w:t>(2011) mendefinisikan pengasuhan sebagai proses membesarkan, memberikan perlindungan,</w:t>
      </w:r>
      <w:r w:rsidR="005745CE" w:rsidRPr="00AB2830">
        <w:rPr>
          <w:rFonts w:asciiTheme="minorBidi" w:hAnsiTheme="minorBidi"/>
          <w:sz w:val="20"/>
          <w:szCs w:val="20"/>
        </w:rPr>
        <w:t xml:space="preserve"> memberika perhatian, dan nilai untuk  perkembangan anak dari sejak lahir hingga memasuki usia dewasa. </w:t>
      </w:r>
      <w:r w:rsidR="005745CE" w:rsidRPr="00AB2830">
        <w:rPr>
          <w:rFonts w:asciiTheme="minorBidi" w:eastAsia="Times New Roman" w:hAnsiTheme="minorBidi"/>
          <w:sz w:val="20"/>
          <w:szCs w:val="20"/>
          <w:lang w:eastAsia="ja-JP"/>
        </w:rPr>
        <w:t>Pengasuhan dapat dikategorikan menjadi pengasuhan positif dan pengasuhan negatif (Hastuti 2015).</w:t>
      </w:r>
      <w:r w:rsidR="00361A4E">
        <w:rPr>
          <w:rFonts w:asciiTheme="minorBidi" w:eastAsia="Times New Roman" w:hAnsiTheme="minorBidi"/>
          <w:sz w:val="20"/>
          <w:szCs w:val="20"/>
          <w:lang w:eastAsia="ja-JP"/>
        </w:rPr>
        <w:t xml:space="preserve"> </w:t>
      </w:r>
      <w:r w:rsidR="00856C87" w:rsidRPr="00AB2830">
        <w:rPr>
          <w:rFonts w:asciiTheme="minorBidi" w:eastAsia="Times New Roman" w:hAnsiTheme="minorBidi"/>
          <w:sz w:val="20"/>
          <w:szCs w:val="20"/>
          <w:lang w:eastAsia="ja-JP"/>
        </w:rPr>
        <w:t xml:space="preserve">Kawabata dan Crick (2016) menyatakan bahwa pengasuhan orang tua memiliki pengaruh terhadap agresivitas anak. </w:t>
      </w:r>
    </w:p>
    <w:p w:rsidR="00361A4E" w:rsidRDefault="00856C87" w:rsidP="00361A4E">
      <w:pPr>
        <w:jc w:val="both"/>
        <w:rPr>
          <w:rFonts w:asciiTheme="minorBidi" w:eastAsia="Times New Roman" w:hAnsiTheme="minorBidi"/>
          <w:sz w:val="20"/>
          <w:szCs w:val="20"/>
          <w:lang w:eastAsia="ja-JP"/>
        </w:rPr>
      </w:pPr>
      <w:proofErr w:type="spellStart"/>
      <w:r w:rsidRPr="00AB2830">
        <w:rPr>
          <w:rFonts w:asciiTheme="minorBidi" w:eastAsia="Times New Roman" w:hAnsiTheme="minorBidi"/>
          <w:sz w:val="20"/>
          <w:szCs w:val="20"/>
          <w:lang w:val="en-US" w:eastAsia="ja-JP"/>
        </w:rPr>
        <w:t>Yoshito</w:t>
      </w:r>
      <w:proofErr w:type="spellEnd"/>
      <w:r w:rsidRPr="00AB2830">
        <w:rPr>
          <w:rFonts w:asciiTheme="minorBidi" w:eastAsia="Times New Roman" w:hAnsiTheme="minorBidi"/>
          <w:sz w:val="20"/>
          <w:szCs w:val="20"/>
          <w:lang w:val="en-US" w:eastAsia="ja-JP"/>
        </w:rPr>
        <w:t xml:space="preserve"> </w:t>
      </w:r>
      <w:r w:rsidRPr="00AB2830">
        <w:rPr>
          <w:rFonts w:asciiTheme="minorBidi" w:eastAsia="Times New Roman" w:hAnsiTheme="minorBidi"/>
          <w:i/>
          <w:sz w:val="20"/>
          <w:szCs w:val="20"/>
          <w:lang w:val="en-US" w:eastAsia="ja-JP"/>
        </w:rPr>
        <w:t xml:space="preserve">et al. </w:t>
      </w:r>
      <w:r w:rsidRPr="00AB2830">
        <w:rPr>
          <w:rFonts w:asciiTheme="minorBidi" w:eastAsia="Times New Roman" w:hAnsiTheme="minorBidi"/>
          <w:sz w:val="20"/>
          <w:szCs w:val="20"/>
          <w:lang w:val="en-US" w:eastAsia="ja-JP"/>
        </w:rPr>
        <w:t>(2011)</w:t>
      </w:r>
      <w:r w:rsidRPr="00AB2830">
        <w:rPr>
          <w:rFonts w:asciiTheme="minorBidi" w:eastAsia="Times New Roman" w:hAnsiTheme="minorBidi"/>
          <w:sz w:val="20"/>
          <w:szCs w:val="20"/>
          <w:lang w:eastAsia="ja-JP"/>
        </w:rPr>
        <w:t xml:space="preserve"> menyebutkan bahwa pengasuhan yang positif akan menurunkan tingkat agresivitas anak.</w:t>
      </w:r>
      <w:r w:rsidR="00701B97">
        <w:rPr>
          <w:rFonts w:asciiTheme="minorBidi" w:eastAsia="Times New Roman" w:hAnsiTheme="minorBidi"/>
          <w:sz w:val="20"/>
          <w:szCs w:val="20"/>
          <w:lang w:eastAsia="ja-JP"/>
        </w:rPr>
        <w:t xml:space="preserve"> </w:t>
      </w:r>
      <w:r w:rsidR="00701B97" w:rsidRPr="00AB2830">
        <w:rPr>
          <w:rFonts w:asciiTheme="minorBidi" w:hAnsiTheme="minorBidi"/>
          <w:sz w:val="20"/>
          <w:szCs w:val="20"/>
        </w:rPr>
        <w:t xml:space="preserve">Menurut Sanders </w:t>
      </w:r>
      <w:r w:rsidR="00701B97" w:rsidRPr="00AB2830">
        <w:rPr>
          <w:rFonts w:asciiTheme="minorBidi" w:hAnsiTheme="minorBidi"/>
          <w:i/>
          <w:sz w:val="20"/>
          <w:szCs w:val="20"/>
        </w:rPr>
        <w:t>et al.</w:t>
      </w:r>
      <w:r w:rsidR="00701B97" w:rsidRPr="00AB2830">
        <w:rPr>
          <w:rFonts w:asciiTheme="minorBidi" w:hAnsiTheme="minorBidi"/>
          <w:sz w:val="20"/>
          <w:szCs w:val="20"/>
        </w:rPr>
        <w:t xml:space="preserve"> (2014) pengasuhan positi dapat diukur menggunakan 2 domain meliputi praktek pengasuhan dan</w:t>
      </w:r>
      <w:r w:rsidR="00701B97">
        <w:rPr>
          <w:rFonts w:asciiTheme="minorBidi" w:hAnsiTheme="minorBidi"/>
          <w:sz w:val="20"/>
          <w:szCs w:val="20"/>
        </w:rPr>
        <w:t xml:space="preserve"> hubungan orang tua dan anak. P</w:t>
      </w:r>
      <w:r w:rsidR="00701B97" w:rsidRPr="00AB2830">
        <w:rPr>
          <w:rFonts w:asciiTheme="minorBidi" w:hAnsiTheme="minorBidi"/>
          <w:sz w:val="20"/>
          <w:szCs w:val="20"/>
        </w:rPr>
        <w:t>raktek pengasuhan menjadi beberapa dimensi, meliputi konsistensi dalam pengasuhan, tindakan koersif dalam pengasuhan, dan dorongan positif.</w:t>
      </w:r>
    </w:p>
    <w:p w:rsidR="00450C9E" w:rsidRPr="00701B97" w:rsidRDefault="00856C87" w:rsidP="00701B97">
      <w:pPr>
        <w:jc w:val="both"/>
        <w:rPr>
          <w:rFonts w:asciiTheme="minorBidi" w:eastAsia="Times New Roman" w:hAnsiTheme="minorBidi"/>
          <w:sz w:val="20"/>
          <w:szCs w:val="20"/>
          <w:lang w:eastAsia="ja-JP"/>
        </w:rPr>
      </w:pPr>
      <w:r w:rsidRPr="00AB2830">
        <w:rPr>
          <w:rFonts w:asciiTheme="minorBidi" w:eastAsia="Times New Roman" w:hAnsiTheme="minorBidi"/>
          <w:sz w:val="20"/>
          <w:szCs w:val="20"/>
          <w:lang w:eastAsia="ja-JP"/>
        </w:rPr>
        <w:t>Sebaliknya,</w:t>
      </w:r>
      <w:r w:rsidRPr="006740BD">
        <w:rPr>
          <w:rFonts w:asciiTheme="minorBidi" w:eastAsia="Times New Roman" w:hAnsiTheme="minorBidi"/>
          <w:sz w:val="20"/>
          <w:szCs w:val="20"/>
          <w:lang w:eastAsia="ja-JP"/>
        </w:rPr>
        <w:t xml:space="preserve"> Eron </w:t>
      </w:r>
      <w:r w:rsidRPr="006740BD">
        <w:rPr>
          <w:rFonts w:asciiTheme="minorBidi" w:eastAsia="Times New Roman" w:hAnsiTheme="minorBidi"/>
          <w:i/>
          <w:sz w:val="20"/>
          <w:szCs w:val="20"/>
          <w:lang w:eastAsia="ja-JP"/>
        </w:rPr>
        <w:t>et al.</w:t>
      </w:r>
      <w:r w:rsidRPr="006740BD">
        <w:rPr>
          <w:rFonts w:asciiTheme="minorBidi" w:eastAsia="Times New Roman" w:hAnsiTheme="minorBidi"/>
          <w:sz w:val="20"/>
          <w:szCs w:val="20"/>
          <w:lang w:eastAsia="ja-JP"/>
        </w:rPr>
        <w:t xml:space="preserve"> </w:t>
      </w:r>
      <w:r w:rsidRPr="00AB2830">
        <w:rPr>
          <w:rFonts w:asciiTheme="minorBidi" w:eastAsia="Times New Roman" w:hAnsiTheme="minorBidi"/>
          <w:sz w:val="20"/>
          <w:szCs w:val="20"/>
          <w:lang w:eastAsia="ja-JP"/>
        </w:rPr>
        <w:t>(</w:t>
      </w:r>
      <w:r w:rsidRPr="006740BD">
        <w:rPr>
          <w:rFonts w:asciiTheme="minorBidi" w:eastAsia="Times New Roman" w:hAnsiTheme="minorBidi"/>
          <w:sz w:val="20"/>
          <w:szCs w:val="20"/>
          <w:lang w:eastAsia="ja-JP"/>
        </w:rPr>
        <w:t>1991</w:t>
      </w:r>
      <w:r w:rsidRPr="00AB2830">
        <w:rPr>
          <w:rFonts w:asciiTheme="minorBidi" w:eastAsia="Times New Roman" w:hAnsiTheme="minorBidi"/>
          <w:sz w:val="20"/>
          <w:szCs w:val="20"/>
          <w:lang w:eastAsia="ja-JP"/>
        </w:rPr>
        <w:t>)</w:t>
      </w:r>
      <w:r w:rsidRPr="006740BD">
        <w:rPr>
          <w:rFonts w:asciiTheme="minorBidi" w:eastAsia="Times New Roman" w:hAnsiTheme="minorBidi"/>
          <w:sz w:val="20"/>
          <w:szCs w:val="20"/>
          <w:lang w:eastAsia="ja-JP"/>
        </w:rPr>
        <w:t xml:space="preserve"> menyebutkan bahwa</w:t>
      </w:r>
      <w:r w:rsidRPr="00AB2830">
        <w:rPr>
          <w:rFonts w:asciiTheme="minorBidi" w:eastAsia="Times New Roman" w:hAnsiTheme="minorBidi"/>
          <w:sz w:val="20"/>
          <w:szCs w:val="20"/>
          <w:lang w:eastAsia="ja-JP"/>
        </w:rPr>
        <w:t xml:space="preserve"> </w:t>
      </w:r>
      <w:r w:rsidRPr="006740BD">
        <w:rPr>
          <w:rFonts w:asciiTheme="minorBidi" w:eastAsia="Times New Roman" w:hAnsiTheme="minorBidi"/>
          <w:sz w:val="20"/>
          <w:szCs w:val="20"/>
          <w:lang w:eastAsia="ja-JP"/>
        </w:rPr>
        <w:t>pola pengasuhan disiplin yang tidak konsisten, rendahnya</w:t>
      </w:r>
      <w:r w:rsidR="00701B97">
        <w:rPr>
          <w:rFonts w:asciiTheme="minorBidi" w:eastAsia="Times New Roman" w:hAnsiTheme="minorBidi"/>
          <w:sz w:val="20"/>
          <w:szCs w:val="20"/>
          <w:lang w:eastAsia="ja-JP"/>
        </w:rPr>
        <w:t xml:space="preserve"> kualitas</w:t>
      </w:r>
      <w:r w:rsidRPr="006740BD">
        <w:rPr>
          <w:rFonts w:asciiTheme="minorBidi" w:eastAsia="Times New Roman" w:hAnsiTheme="minorBidi"/>
          <w:sz w:val="20"/>
          <w:szCs w:val="20"/>
          <w:lang w:eastAsia="ja-JP"/>
        </w:rPr>
        <w:t xml:space="preserve"> pengasuhan orangtua terhadap anak,</w:t>
      </w:r>
      <w:r w:rsidR="00701B97">
        <w:rPr>
          <w:rFonts w:asciiTheme="minorBidi" w:eastAsia="Times New Roman" w:hAnsiTheme="minorBidi"/>
          <w:sz w:val="20"/>
          <w:szCs w:val="20"/>
          <w:lang w:eastAsia="ja-JP"/>
        </w:rPr>
        <w:t xml:space="preserve"> kekerasan dalam pengasuhan</w:t>
      </w:r>
      <w:r w:rsidRPr="006740BD">
        <w:rPr>
          <w:rFonts w:asciiTheme="minorBidi" w:eastAsia="Times New Roman" w:hAnsiTheme="minorBidi"/>
          <w:sz w:val="20"/>
          <w:szCs w:val="20"/>
          <w:lang w:eastAsia="ja-JP"/>
        </w:rPr>
        <w:t xml:space="preserve"> dan perilaku antisosial</w:t>
      </w:r>
      <w:r w:rsidRPr="00AB2830">
        <w:rPr>
          <w:rFonts w:asciiTheme="minorBidi" w:eastAsia="Times New Roman" w:hAnsiTheme="minorBidi"/>
          <w:sz w:val="20"/>
          <w:szCs w:val="20"/>
          <w:lang w:eastAsia="ja-JP"/>
        </w:rPr>
        <w:t xml:space="preserve"> </w:t>
      </w:r>
      <w:r w:rsidRPr="006740BD">
        <w:rPr>
          <w:rFonts w:asciiTheme="minorBidi" w:eastAsia="Times New Roman" w:hAnsiTheme="minorBidi"/>
          <w:sz w:val="20"/>
          <w:szCs w:val="20"/>
          <w:lang w:eastAsia="ja-JP"/>
        </w:rPr>
        <w:t>dalam keluarga</w:t>
      </w:r>
      <w:r w:rsidR="00701B97">
        <w:rPr>
          <w:rFonts w:asciiTheme="minorBidi" w:eastAsia="Times New Roman" w:hAnsiTheme="minorBidi"/>
          <w:sz w:val="20"/>
          <w:szCs w:val="20"/>
          <w:lang w:eastAsia="ja-JP"/>
        </w:rPr>
        <w:t xml:space="preserve"> merupakan pengasuhan negatif dan</w:t>
      </w:r>
      <w:r w:rsidRPr="00AB2830">
        <w:rPr>
          <w:rFonts w:asciiTheme="minorBidi" w:eastAsia="Times New Roman" w:hAnsiTheme="minorBidi"/>
          <w:sz w:val="20"/>
          <w:szCs w:val="20"/>
          <w:lang w:eastAsia="ja-JP"/>
        </w:rPr>
        <w:t xml:space="preserve"> memiliki pengaruh terhadap agresivitas. </w:t>
      </w:r>
      <w:r w:rsidR="00730E76" w:rsidRPr="00AB2830">
        <w:rPr>
          <w:rFonts w:asciiTheme="minorBidi" w:hAnsiTheme="minorBidi"/>
          <w:sz w:val="20"/>
          <w:szCs w:val="20"/>
        </w:rPr>
        <w:t xml:space="preserve">Salah satu bentuk pegasuhan negatif adalah adanya kekerasan dalam pengasuhan. </w:t>
      </w:r>
      <w:r w:rsidR="00730E76" w:rsidRPr="00AB2830">
        <w:rPr>
          <w:rFonts w:asciiTheme="minorBidi" w:eastAsia="Times New Roman" w:hAnsiTheme="minorBidi"/>
          <w:sz w:val="20"/>
          <w:szCs w:val="20"/>
          <w:lang w:eastAsia="ja-JP"/>
        </w:rPr>
        <w:t xml:space="preserve">Data yang dipublikasikan oleh Komisi Perlindungan Anak Indonesia (KPAI 2016) menyebutkan bahwa selama Januari-Juli 2016 tercatat 84 kasus kekerasan fisik, 37 kasus kekerasan psikis, dan 120 kasus kekerasan seksual, 63 kasus penelantaran anak, dan 124 kasus penelantaran ekonomi (tidak dinafkahi), dengan anak sebagai korban. </w:t>
      </w:r>
    </w:p>
    <w:p w:rsidR="00730E76" w:rsidRPr="00AB2830" w:rsidRDefault="00730E76" w:rsidP="002E529F">
      <w:pPr>
        <w:spacing w:before="120" w:after="240" w:line="240" w:lineRule="auto"/>
        <w:jc w:val="both"/>
        <w:rPr>
          <w:rFonts w:asciiTheme="minorBidi" w:eastAsia="Times New Roman" w:hAnsiTheme="minorBidi"/>
          <w:sz w:val="20"/>
          <w:szCs w:val="20"/>
          <w:lang w:eastAsia="ja-JP"/>
        </w:rPr>
      </w:pPr>
      <w:r w:rsidRPr="00AB2830">
        <w:rPr>
          <w:rFonts w:asciiTheme="minorBidi" w:hAnsiTheme="minorBidi"/>
          <w:sz w:val="20"/>
          <w:szCs w:val="20"/>
        </w:rPr>
        <w:t xml:space="preserve">Berdasarkan Undang Undang Perlindungan Anak (UUPA) No. 35 tahun 2014, kekerasan adalah setiap perbuatan terhadap anak yang berkaitan dengan timbulnya kesengsaraan atau penderitaan secara fisik, psikis, seksual, dan/atau penelantaran, termasuk ancaman untuk melakukan perbuatan, pemaksaan, atau perampasan kemerdekaan secara melawan hukum. Anak yang mengalami kekerasan cenderung memiliki perilaku beresiko, salahsatunya perilaku kekerasan. Hubungan kekerasan yang dilakukan orang tua dengan perilaku beresiko pada anak, lebih kuat ditemukan pada anak yang mengalami riwayat kekerasan secara berulang (Annerback </w:t>
      </w:r>
      <w:r w:rsidRPr="00AB2830">
        <w:rPr>
          <w:rFonts w:asciiTheme="minorBidi" w:hAnsiTheme="minorBidi"/>
          <w:i/>
          <w:sz w:val="20"/>
          <w:szCs w:val="20"/>
        </w:rPr>
        <w:t>et al.</w:t>
      </w:r>
      <w:r w:rsidRPr="00AB2830">
        <w:rPr>
          <w:rFonts w:asciiTheme="minorBidi" w:hAnsiTheme="minorBidi"/>
          <w:sz w:val="20"/>
          <w:szCs w:val="20"/>
        </w:rPr>
        <w:t xml:space="preserve"> 2012). Lee </w:t>
      </w:r>
      <w:r w:rsidRPr="00AB2830">
        <w:rPr>
          <w:rFonts w:asciiTheme="minorBidi" w:hAnsiTheme="minorBidi"/>
          <w:i/>
          <w:sz w:val="20"/>
          <w:szCs w:val="20"/>
        </w:rPr>
        <w:t>et al.</w:t>
      </w:r>
      <w:r w:rsidRPr="00AB2830">
        <w:rPr>
          <w:rFonts w:asciiTheme="minorBidi" w:hAnsiTheme="minorBidi"/>
          <w:sz w:val="20"/>
          <w:szCs w:val="20"/>
        </w:rPr>
        <w:t xml:space="preserve"> (2013) melakukan penelitian agresivitas pada anak usia 5 tahun yang pada usia 3 tahun pernah mengalami kekerasan fisik oleh ayah dan ibunya. Hasil penelitian menunjukkan anak yang sering menerima kekerasan fisik dari orang tuanya akan memiliki agresivitas yang tinggi pada usia selanjutnya. Penelitian Morshed </w:t>
      </w:r>
      <w:r w:rsidRPr="00AB2830">
        <w:rPr>
          <w:rFonts w:asciiTheme="minorBidi" w:hAnsiTheme="minorBidi"/>
          <w:i/>
          <w:sz w:val="20"/>
          <w:szCs w:val="20"/>
        </w:rPr>
        <w:t>et al.</w:t>
      </w:r>
      <w:r w:rsidRPr="00AB2830">
        <w:rPr>
          <w:rFonts w:asciiTheme="minorBidi" w:hAnsiTheme="minorBidi"/>
          <w:sz w:val="20"/>
          <w:szCs w:val="20"/>
        </w:rPr>
        <w:t xml:space="preserve"> (2015) membuktikan bahwa tingginya penolakan ayah dan kekerasan yang dilakukan ibu akan meningkatkan agresivitas anak.</w:t>
      </w:r>
    </w:p>
    <w:p w:rsidR="00450C9E" w:rsidRPr="005B7E57" w:rsidRDefault="000356CF" w:rsidP="006740BD">
      <w:pPr>
        <w:spacing w:before="120" w:after="240" w:line="240" w:lineRule="auto"/>
        <w:jc w:val="both"/>
        <w:rPr>
          <w:rFonts w:ascii="Arial" w:eastAsia="Times New Roman" w:hAnsi="Arial" w:cs="Arial"/>
          <w:sz w:val="20"/>
          <w:szCs w:val="20"/>
          <w:lang w:eastAsia="ja-JP"/>
        </w:rPr>
      </w:pPr>
      <w:r>
        <w:rPr>
          <w:rFonts w:asciiTheme="minorBidi" w:eastAsia="Times New Roman" w:hAnsiTheme="minorBidi"/>
          <w:sz w:val="20"/>
          <w:szCs w:val="20"/>
          <w:lang w:eastAsia="ja-JP"/>
        </w:rPr>
        <w:t>P</w:t>
      </w:r>
      <w:r w:rsidR="00450C9E" w:rsidRPr="00AB2830">
        <w:rPr>
          <w:rFonts w:asciiTheme="minorBidi" w:eastAsia="Times New Roman" w:hAnsiTheme="minorBidi"/>
          <w:sz w:val="20"/>
          <w:szCs w:val="20"/>
          <w:lang w:eastAsia="ja-JP"/>
        </w:rPr>
        <w:t>enga</w:t>
      </w:r>
      <w:r w:rsidR="00450C9E" w:rsidRPr="005B7E57">
        <w:rPr>
          <w:rFonts w:ascii="Arial" w:eastAsia="Times New Roman" w:hAnsi="Arial" w:cs="Arial"/>
          <w:sz w:val="20"/>
          <w:szCs w:val="20"/>
          <w:lang w:eastAsia="ja-JP"/>
        </w:rPr>
        <w:t>suhan yang dilakukan oleh orang tua salah satunya dipengaruhi oleh penyesuaian keluarga. Penyesuaian keluarga juga memiliki dampak yang besar terhadap perilaku anak, mel</w:t>
      </w:r>
      <w:r w:rsidR="00701B97">
        <w:rPr>
          <w:rFonts w:ascii="Arial" w:eastAsia="Times New Roman" w:hAnsi="Arial" w:cs="Arial"/>
          <w:sz w:val="20"/>
          <w:szCs w:val="20"/>
          <w:lang w:eastAsia="ja-JP"/>
        </w:rPr>
        <w:t>alui proses pengasuhan</w:t>
      </w:r>
      <w:r w:rsidR="00450C9E" w:rsidRPr="005B7E57">
        <w:rPr>
          <w:rFonts w:ascii="Arial" w:eastAsia="Times New Roman" w:hAnsi="Arial" w:cs="Arial"/>
          <w:sz w:val="20"/>
          <w:szCs w:val="20"/>
          <w:lang w:eastAsia="ja-JP"/>
        </w:rPr>
        <w:t>.  Penyesuaian keluarga</w:t>
      </w:r>
      <w:r w:rsidR="00701B97">
        <w:rPr>
          <w:rFonts w:ascii="Arial" w:eastAsia="Times New Roman" w:hAnsi="Arial" w:cs="Arial"/>
          <w:sz w:val="20"/>
          <w:szCs w:val="20"/>
          <w:lang w:eastAsia="ja-JP"/>
        </w:rPr>
        <w:t xml:space="preserve"> terdiri atas penyesuaian </w:t>
      </w:r>
      <w:r w:rsidR="00450C9E" w:rsidRPr="005B7E57">
        <w:rPr>
          <w:rFonts w:ascii="Arial" w:eastAsia="Times New Roman" w:hAnsi="Arial" w:cs="Arial"/>
          <w:sz w:val="20"/>
          <w:szCs w:val="20"/>
          <w:lang w:eastAsia="ja-JP"/>
        </w:rPr>
        <w:t>orang tua</w:t>
      </w:r>
      <w:r w:rsidR="00701B97">
        <w:rPr>
          <w:rFonts w:ascii="Arial" w:eastAsia="Times New Roman" w:hAnsi="Arial" w:cs="Arial"/>
          <w:sz w:val="20"/>
          <w:szCs w:val="20"/>
          <w:lang w:eastAsia="ja-JP"/>
        </w:rPr>
        <w:t xml:space="preserve"> (ibu)</w:t>
      </w:r>
      <w:r w:rsidR="00450C9E" w:rsidRPr="005B7E57">
        <w:rPr>
          <w:rFonts w:ascii="Arial" w:eastAsia="Times New Roman" w:hAnsi="Arial" w:cs="Arial"/>
          <w:sz w:val="20"/>
          <w:szCs w:val="20"/>
          <w:lang w:eastAsia="ja-JP"/>
        </w:rPr>
        <w:t xml:space="preserve">, kerjasama orang tua dalam pengasuhan, dan hubungan keluarga (Sanders </w:t>
      </w:r>
      <w:r w:rsidR="00450C9E" w:rsidRPr="005B7E57">
        <w:rPr>
          <w:rFonts w:ascii="Arial" w:eastAsia="Times New Roman" w:hAnsi="Arial" w:cs="Arial"/>
          <w:i/>
          <w:sz w:val="20"/>
          <w:szCs w:val="20"/>
          <w:lang w:eastAsia="ja-JP"/>
        </w:rPr>
        <w:t>et al.</w:t>
      </w:r>
      <w:r w:rsidR="00450C9E" w:rsidRPr="005B7E57">
        <w:rPr>
          <w:rFonts w:ascii="Arial" w:eastAsia="Times New Roman" w:hAnsi="Arial" w:cs="Arial"/>
          <w:sz w:val="20"/>
          <w:szCs w:val="20"/>
          <w:lang w:eastAsia="ja-JP"/>
        </w:rPr>
        <w:t xml:space="preserve"> 2014). </w:t>
      </w:r>
      <w:r w:rsidR="006740BD">
        <w:rPr>
          <w:rFonts w:ascii="Arial" w:eastAsia="Times New Roman" w:hAnsi="Arial" w:cs="Arial"/>
          <w:sz w:val="20"/>
          <w:szCs w:val="20"/>
          <w:lang w:eastAsia="ja-JP"/>
        </w:rPr>
        <w:t>Penyesuaian orang tua</w:t>
      </w:r>
      <w:r w:rsidR="00450C9E" w:rsidRPr="005B7E57">
        <w:rPr>
          <w:rFonts w:ascii="Arial" w:eastAsia="Times New Roman" w:hAnsi="Arial" w:cs="Arial"/>
          <w:sz w:val="20"/>
          <w:szCs w:val="20"/>
          <w:lang w:eastAsia="ja-JP"/>
        </w:rPr>
        <w:t xml:space="preserve"> yang rendah</w:t>
      </w:r>
      <w:r w:rsidR="006740BD">
        <w:rPr>
          <w:rFonts w:ascii="Arial" w:eastAsia="Times New Roman" w:hAnsi="Arial" w:cs="Arial"/>
          <w:sz w:val="20"/>
          <w:szCs w:val="20"/>
          <w:lang w:eastAsia="ja-JP"/>
        </w:rPr>
        <w:t xml:space="preserve"> dalam mengontrol emosi</w:t>
      </w:r>
      <w:r w:rsidR="00450C9E" w:rsidRPr="005B7E57">
        <w:rPr>
          <w:rFonts w:ascii="Arial" w:eastAsia="Times New Roman" w:hAnsi="Arial" w:cs="Arial"/>
          <w:sz w:val="20"/>
          <w:szCs w:val="20"/>
          <w:lang w:eastAsia="ja-JP"/>
        </w:rPr>
        <w:t xml:space="preserve"> cenderung meningkatkan agresivitas pada anak melalui proses pengasuhan (Nelson </w:t>
      </w:r>
      <w:r w:rsidR="00450C9E" w:rsidRPr="005B7E57">
        <w:rPr>
          <w:rFonts w:ascii="Arial" w:eastAsia="Times New Roman" w:hAnsi="Arial" w:cs="Arial"/>
          <w:i/>
          <w:sz w:val="20"/>
          <w:szCs w:val="20"/>
          <w:lang w:eastAsia="ja-JP"/>
        </w:rPr>
        <w:t>et al.</w:t>
      </w:r>
      <w:r w:rsidR="00450C9E" w:rsidRPr="005B7E57">
        <w:rPr>
          <w:rFonts w:ascii="Arial" w:eastAsia="Times New Roman" w:hAnsi="Arial" w:cs="Arial"/>
          <w:sz w:val="20"/>
          <w:szCs w:val="20"/>
          <w:lang w:eastAsia="ja-JP"/>
        </w:rPr>
        <w:t xml:space="preserve"> 2013).</w:t>
      </w:r>
      <w:r w:rsidR="006740BD">
        <w:rPr>
          <w:rFonts w:ascii="Arial" w:eastAsia="Times New Roman" w:hAnsi="Arial" w:cs="Arial"/>
          <w:sz w:val="20"/>
          <w:szCs w:val="20"/>
          <w:lang w:eastAsia="ja-JP"/>
        </w:rPr>
        <w:t xml:space="preserve"> </w:t>
      </w:r>
      <w:r w:rsidR="006740BD" w:rsidRPr="005B7E57">
        <w:rPr>
          <w:rFonts w:ascii="Arial" w:eastAsia="Times New Roman" w:hAnsi="Arial" w:cs="Arial"/>
          <w:sz w:val="20"/>
          <w:szCs w:val="20"/>
          <w:lang w:eastAsia="ja-JP"/>
        </w:rPr>
        <w:t xml:space="preserve">Ibu yang memiliki tingkat stres yang tinggi berhubungan dengan tingginya perilaku agresif anak di masa yang akan datang (Dubois-Comtois </w:t>
      </w:r>
      <w:r w:rsidR="006740BD" w:rsidRPr="005B7E57">
        <w:rPr>
          <w:rFonts w:ascii="Arial" w:eastAsia="Times New Roman" w:hAnsi="Arial" w:cs="Arial"/>
          <w:i/>
          <w:sz w:val="20"/>
          <w:szCs w:val="20"/>
          <w:lang w:eastAsia="ja-JP"/>
        </w:rPr>
        <w:t>et al.</w:t>
      </w:r>
      <w:r w:rsidR="006740BD" w:rsidRPr="005B7E57">
        <w:rPr>
          <w:rFonts w:ascii="Arial" w:eastAsia="Times New Roman" w:hAnsi="Arial" w:cs="Arial"/>
          <w:sz w:val="20"/>
          <w:szCs w:val="20"/>
          <w:lang w:eastAsia="ja-JP"/>
        </w:rPr>
        <w:t xml:space="preserve"> 2013).</w:t>
      </w:r>
      <w:r w:rsidR="00450C9E" w:rsidRPr="005B7E57">
        <w:rPr>
          <w:rFonts w:ascii="Arial" w:eastAsia="Times New Roman" w:hAnsi="Arial" w:cs="Arial"/>
          <w:sz w:val="20"/>
          <w:szCs w:val="20"/>
          <w:lang w:eastAsia="ja-JP"/>
        </w:rPr>
        <w:t xml:space="preserve"> Dads dan Powell (1991) menyebutkan bahwa kegagalan dalam penyesuaian pernikahan yang dialami oleh orang tua akan meningkatkan perilaku agresivitas, melalui proses pengasuhan. Meinck </w:t>
      </w:r>
      <w:r w:rsidR="00450C9E" w:rsidRPr="005B7E57">
        <w:rPr>
          <w:rFonts w:ascii="Arial" w:eastAsia="Times New Roman" w:hAnsi="Arial" w:cs="Arial"/>
          <w:i/>
          <w:sz w:val="20"/>
          <w:szCs w:val="20"/>
          <w:lang w:eastAsia="ja-JP"/>
        </w:rPr>
        <w:t xml:space="preserve">et al. </w:t>
      </w:r>
      <w:r w:rsidR="00450C9E" w:rsidRPr="005B7E57">
        <w:rPr>
          <w:rFonts w:ascii="Arial" w:eastAsia="Times New Roman" w:hAnsi="Arial" w:cs="Arial"/>
          <w:sz w:val="20"/>
          <w:szCs w:val="20"/>
          <w:lang w:eastAsia="ja-JP"/>
        </w:rPr>
        <w:t>(2015) menyatakan bahwa kegagalan pasangan dalam melakukan penyesuaian keluarga menjadi salahsatu faktor resiko terjadinya kekerasan pada anak.</w:t>
      </w:r>
    </w:p>
    <w:p w:rsidR="00450C9E" w:rsidRPr="005B7E57" w:rsidRDefault="00450C9E" w:rsidP="002E529F">
      <w:pPr>
        <w:spacing w:before="120" w:after="240" w:line="240" w:lineRule="auto"/>
        <w:jc w:val="both"/>
        <w:rPr>
          <w:rFonts w:ascii="Arial" w:eastAsia="Times New Roman" w:hAnsi="Arial" w:cs="Arial"/>
          <w:sz w:val="20"/>
          <w:szCs w:val="20"/>
          <w:lang w:eastAsia="ja-JP"/>
        </w:rPr>
      </w:pPr>
      <w:r w:rsidRPr="005B7E57">
        <w:rPr>
          <w:rFonts w:ascii="Arial" w:hAnsi="Arial" w:cs="Arial"/>
          <w:sz w:val="20"/>
          <w:szCs w:val="20"/>
          <w:lang w:eastAsia="ja-JP"/>
        </w:rPr>
        <w:t xml:space="preserve">Tujuan dari penelitian ini adalah: 1) </w:t>
      </w:r>
      <w:r w:rsidRPr="005B7E57">
        <w:rPr>
          <w:rFonts w:ascii="Arial" w:hAnsi="Arial" w:cs="Arial"/>
          <w:sz w:val="20"/>
          <w:szCs w:val="20"/>
        </w:rPr>
        <w:t>Mengidentifikasi karakteristik anak dan keluarga penyesuaian kelu</w:t>
      </w:r>
      <w:r w:rsidR="009220E6">
        <w:rPr>
          <w:rFonts w:ascii="Arial" w:hAnsi="Arial" w:cs="Arial"/>
          <w:sz w:val="20"/>
          <w:szCs w:val="20"/>
        </w:rPr>
        <w:t xml:space="preserve">arga, pengasuhan, </w:t>
      </w:r>
      <w:r w:rsidRPr="005B7E57">
        <w:rPr>
          <w:rFonts w:ascii="Arial" w:hAnsi="Arial" w:cs="Arial"/>
          <w:sz w:val="20"/>
          <w:szCs w:val="20"/>
        </w:rPr>
        <w:t xml:space="preserve">dan agresivitas pada anak usia sekolah; </w:t>
      </w:r>
      <w:r w:rsidRPr="005B7E57">
        <w:rPr>
          <w:rFonts w:ascii="Arial" w:eastAsia="Times New Roman" w:hAnsi="Arial" w:cs="Arial"/>
          <w:sz w:val="20"/>
          <w:szCs w:val="20"/>
          <w:lang w:eastAsia="ja-JP"/>
        </w:rPr>
        <w:t xml:space="preserve">2) </w:t>
      </w:r>
      <w:r w:rsidRPr="005B7E57">
        <w:rPr>
          <w:rFonts w:ascii="Arial" w:hAnsi="Arial" w:cs="Arial"/>
          <w:sz w:val="20"/>
          <w:szCs w:val="20"/>
        </w:rPr>
        <w:t xml:space="preserve">Menganalisis perbedaan penyesuaian </w:t>
      </w:r>
      <w:r w:rsidR="009220E6">
        <w:rPr>
          <w:rFonts w:ascii="Arial" w:hAnsi="Arial" w:cs="Arial"/>
          <w:sz w:val="20"/>
          <w:szCs w:val="20"/>
        </w:rPr>
        <w:t xml:space="preserve">keluarga, pengasuhan, </w:t>
      </w:r>
      <w:r w:rsidRPr="005B7E57">
        <w:rPr>
          <w:rFonts w:ascii="Arial" w:hAnsi="Arial" w:cs="Arial"/>
          <w:sz w:val="20"/>
          <w:szCs w:val="20"/>
        </w:rPr>
        <w:t>dan agresivitas anak usia sekolah dasar pada anak laki-laki dan perempuan; 3</w:t>
      </w:r>
      <w:r w:rsidRPr="005B7E57">
        <w:rPr>
          <w:rFonts w:ascii="Arial" w:eastAsia="Times New Roman" w:hAnsi="Arial" w:cs="Arial"/>
          <w:sz w:val="20"/>
          <w:szCs w:val="20"/>
          <w:lang w:eastAsia="ja-JP"/>
        </w:rPr>
        <w:t xml:space="preserve">) </w:t>
      </w:r>
      <w:r w:rsidRPr="005B7E57">
        <w:rPr>
          <w:rFonts w:ascii="Arial" w:hAnsi="Arial" w:cs="Arial"/>
          <w:sz w:val="20"/>
          <w:szCs w:val="20"/>
        </w:rPr>
        <w:t>Menganalisis pengaruh penyesuaian keluarga</w:t>
      </w:r>
      <w:r w:rsidR="009220E6">
        <w:rPr>
          <w:rFonts w:ascii="Arial" w:hAnsi="Arial" w:cs="Arial"/>
          <w:sz w:val="20"/>
          <w:szCs w:val="20"/>
        </w:rPr>
        <w:t xml:space="preserve">, pengasuhan, dan </w:t>
      </w:r>
      <w:r w:rsidRPr="005B7E57">
        <w:rPr>
          <w:rFonts w:ascii="Arial" w:hAnsi="Arial" w:cs="Arial"/>
          <w:sz w:val="20"/>
          <w:szCs w:val="20"/>
        </w:rPr>
        <w:t>terhadap agresivitas pada anak usia sekolah.</w:t>
      </w:r>
    </w:p>
    <w:p w:rsidR="00E054B8" w:rsidRPr="00121224" w:rsidRDefault="00E054B8" w:rsidP="00BA2064">
      <w:pPr>
        <w:spacing w:before="120" w:after="240" w:line="240" w:lineRule="auto"/>
        <w:jc w:val="center"/>
        <w:rPr>
          <w:rFonts w:ascii="Arial" w:hAnsi="Arial" w:cs="Arial"/>
          <w:b/>
          <w:sz w:val="20"/>
          <w:szCs w:val="20"/>
        </w:rPr>
      </w:pPr>
      <w:r w:rsidRPr="00121224">
        <w:rPr>
          <w:rFonts w:ascii="Arial" w:hAnsi="Arial" w:cs="Arial"/>
          <w:b/>
          <w:sz w:val="20"/>
          <w:szCs w:val="20"/>
        </w:rPr>
        <w:t>METODE</w:t>
      </w:r>
    </w:p>
    <w:p w:rsidR="005B7E57" w:rsidRPr="005B7E57" w:rsidRDefault="005B7E57" w:rsidP="002E529F">
      <w:pPr>
        <w:spacing w:before="120" w:after="240" w:line="240" w:lineRule="auto"/>
        <w:jc w:val="both"/>
        <w:rPr>
          <w:rFonts w:ascii="Arial" w:eastAsia="Times New Roman" w:hAnsi="Arial" w:cs="Arial"/>
          <w:sz w:val="20"/>
          <w:szCs w:val="20"/>
          <w:lang w:eastAsia="ja-JP"/>
        </w:rPr>
      </w:pPr>
      <w:proofErr w:type="spellStart"/>
      <w:r w:rsidRPr="005B7E57">
        <w:rPr>
          <w:rFonts w:ascii="Arial" w:eastAsia="Times New Roman" w:hAnsi="Arial" w:cs="Arial"/>
          <w:sz w:val="20"/>
          <w:szCs w:val="20"/>
          <w:lang w:val="en-US" w:eastAsia="ja-JP"/>
        </w:rPr>
        <w:t>Penelitian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ini</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menggunakan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desain</w:t>
      </w:r>
      <w:proofErr w:type="spellEnd"/>
      <w:r w:rsidRPr="005B7E57">
        <w:rPr>
          <w:rFonts w:ascii="Arial" w:eastAsia="Times New Roman" w:hAnsi="Arial" w:cs="Arial"/>
          <w:sz w:val="20"/>
          <w:szCs w:val="20"/>
          <w:lang w:val="en-US" w:eastAsia="ja-JP"/>
        </w:rPr>
        <w:t xml:space="preserve"> </w:t>
      </w:r>
      <w:r w:rsidRPr="005B7E57">
        <w:rPr>
          <w:rFonts w:ascii="Arial" w:eastAsia="Times New Roman" w:hAnsi="Arial" w:cs="Arial"/>
          <w:i/>
          <w:sz w:val="20"/>
          <w:szCs w:val="20"/>
          <w:lang w:val="en-US" w:eastAsia="ja-JP"/>
        </w:rPr>
        <w:t>cross-sectional study</w:t>
      </w:r>
      <w:r w:rsidRPr="005B7E57">
        <w:rPr>
          <w:rFonts w:ascii="Arial" w:eastAsia="Times New Roman" w:hAnsi="Arial" w:cs="Arial"/>
          <w:sz w:val="20"/>
          <w:szCs w:val="20"/>
          <w:lang w:eastAsia="ja-JP"/>
        </w:rPr>
        <w:t xml:space="preserve"> dengan metode survei. Populasi penelitian adalah keluarga yang memiliki anak usia Sekolah Dasar. </w:t>
      </w:r>
      <w:proofErr w:type="spellStart"/>
      <w:r w:rsidRPr="005B7E57">
        <w:rPr>
          <w:rFonts w:ascii="Arial" w:eastAsia="Times New Roman" w:hAnsi="Arial" w:cs="Arial"/>
          <w:sz w:val="20"/>
          <w:szCs w:val="20"/>
          <w:lang w:val="en-US" w:eastAsia="ja-JP"/>
        </w:rPr>
        <w:t>Contoh</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dalam</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penelitian</w:t>
      </w:r>
      <w:proofErr w:type="spellEnd"/>
      <w:r w:rsidRPr="005B7E57">
        <w:rPr>
          <w:rFonts w:ascii="Arial" w:eastAsia="Times New Roman" w:hAnsi="Arial" w:cs="Arial"/>
          <w:sz w:val="20"/>
          <w:szCs w:val="20"/>
          <w:lang w:eastAsia="ja-JP"/>
        </w:rPr>
        <w:t xml:space="preserve"> ini adalah keluarga dengan anak usia kelas 4-5 Sekolah Dasar. Responden penelitian adalah ibu dan anak. Penelitian dilaksanakan pada bulan September 2017</w:t>
      </w:r>
      <w:r w:rsidRPr="005B7E57">
        <w:rPr>
          <w:rFonts w:ascii="Arial" w:eastAsia="Times New Roman" w:hAnsi="Arial" w:cs="Arial"/>
          <w:sz w:val="20"/>
          <w:szCs w:val="20"/>
          <w:lang w:val="en-US" w:eastAsia="ja-JP"/>
        </w:rPr>
        <w:t xml:space="preserve">, </w:t>
      </w:r>
      <w:r w:rsidRPr="005B7E57">
        <w:rPr>
          <w:rFonts w:ascii="Arial" w:eastAsia="Times New Roman" w:hAnsi="Arial" w:cs="Arial"/>
          <w:sz w:val="20"/>
          <w:szCs w:val="20"/>
          <w:lang w:eastAsia="ja-JP"/>
        </w:rPr>
        <w:t xml:space="preserve">di Kecamatan Bogor Barat, Kota Bogor. Pemilihan </w:t>
      </w:r>
      <w:r w:rsidRPr="005B7E57">
        <w:rPr>
          <w:rFonts w:ascii="Arial" w:eastAsia="Times New Roman" w:hAnsi="Arial" w:cs="Arial"/>
          <w:sz w:val="20"/>
          <w:szCs w:val="20"/>
          <w:lang w:eastAsia="ja-JP"/>
        </w:rPr>
        <w:lastRenderedPageBreak/>
        <w:t xml:space="preserve">responden menggunakan pendekatan sekolah, dengan melibatkan dua Sekolah Dasar yang ada di Kecamatan Bogor Barat. Penelitian ini melibatkan 99 siswa kelas 4-5 Sekolah Dasar beserta ibunya. </w:t>
      </w:r>
    </w:p>
    <w:p w:rsidR="005B7E57" w:rsidRPr="005B7E57" w:rsidRDefault="005B7E57" w:rsidP="002E529F">
      <w:pPr>
        <w:spacing w:before="120" w:after="240" w:line="240" w:lineRule="auto"/>
        <w:jc w:val="both"/>
        <w:rPr>
          <w:rFonts w:ascii="Arial" w:eastAsia="Times New Roman" w:hAnsi="Arial" w:cs="Arial"/>
          <w:sz w:val="20"/>
          <w:szCs w:val="20"/>
          <w:lang w:eastAsia="ja-JP"/>
        </w:rPr>
      </w:pPr>
      <w:r w:rsidRPr="005B7E57">
        <w:rPr>
          <w:rFonts w:ascii="Arial" w:eastAsia="Times New Roman" w:hAnsi="Arial" w:cs="Arial"/>
          <w:sz w:val="20"/>
          <w:szCs w:val="20"/>
          <w:lang w:eastAsia="ja-JP"/>
        </w:rPr>
        <w:t>Data yang digunakan dalam penelitian ini adalah data primer. Data terdiri dari karakteristik anak, karakteristik keluarga, penyesuaian keluarga, pengasuhan (meliputi pengasuhan posi</w:t>
      </w:r>
      <w:r w:rsidR="009220E6">
        <w:rPr>
          <w:rFonts w:ascii="Arial" w:eastAsia="Times New Roman" w:hAnsi="Arial" w:cs="Arial"/>
          <w:sz w:val="20"/>
          <w:szCs w:val="20"/>
          <w:lang w:eastAsia="ja-JP"/>
        </w:rPr>
        <w:t xml:space="preserve">tif dan negatif) </w:t>
      </w:r>
      <w:r w:rsidRPr="005B7E57">
        <w:rPr>
          <w:rFonts w:ascii="Arial" w:eastAsia="Times New Roman" w:hAnsi="Arial" w:cs="Arial"/>
          <w:sz w:val="20"/>
          <w:szCs w:val="20"/>
          <w:lang w:eastAsia="ja-JP"/>
        </w:rPr>
        <w:t xml:space="preserve">dan agresivitas anak. Penelitian dengan menggunakan </w:t>
      </w:r>
      <w:r w:rsidRPr="005B7E57">
        <w:rPr>
          <w:rFonts w:ascii="Arial" w:eastAsia="Times New Roman" w:hAnsi="Arial" w:cs="Arial"/>
          <w:i/>
          <w:sz w:val="20"/>
          <w:szCs w:val="20"/>
          <w:lang w:eastAsia="ja-JP"/>
        </w:rPr>
        <w:t>self administreted</w:t>
      </w:r>
      <w:r w:rsidRPr="005B7E57">
        <w:rPr>
          <w:rFonts w:ascii="Arial" w:eastAsia="Times New Roman" w:hAnsi="Arial" w:cs="Arial"/>
          <w:sz w:val="20"/>
          <w:szCs w:val="20"/>
          <w:lang w:eastAsia="ja-JP"/>
        </w:rPr>
        <w:t xml:space="preserve"> dengan bantuan kuesioner. </w:t>
      </w:r>
    </w:p>
    <w:p w:rsidR="005B7E57" w:rsidRPr="005B7E57" w:rsidRDefault="005B7E57" w:rsidP="002E529F">
      <w:pPr>
        <w:spacing w:before="120" w:after="240" w:line="240" w:lineRule="auto"/>
        <w:jc w:val="both"/>
        <w:rPr>
          <w:rFonts w:ascii="Arial" w:eastAsia="Times New Roman" w:hAnsi="Arial" w:cs="Arial"/>
          <w:sz w:val="20"/>
          <w:szCs w:val="20"/>
          <w:lang w:eastAsia="ja-JP"/>
        </w:rPr>
      </w:pPr>
      <w:r w:rsidRPr="005B7E57">
        <w:rPr>
          <w:rFonts w:ascii="Arial" w:eastAsia="Times New Roman" w:hAnsi="Arial" w:cs="Arial"/>
          <w:sz w:val="20"/>
          <w:szCs w:val="20"/>
          <w:lang w:eastAsia="ja-JP"/>
        </w:rPr>
        <w:t xml:space="preserve">Penyesuaian keluarga diukur menggunakan </w:t>
      </w:r>
      <w:r w:rsidRPr="005B7E57">
        <w:rPr>
          <w:rFonts w:ascii="Arial" w:hAnsi="Arial" w:cs="Arial"/>
          <w:bCs/>
          <w:sz w:val="20"/>
          <w:szCs w:val="20"/>
        </w:rPr>
        <w:t>modifikasi kuesioner</w:t>
      </w:r>
      <w:r w:rsidRPr="005B7E57">
        <w:rPr>
          <w:rFonts w:ascii="Arial" w:eastAsia="Times New Roman" w:hAnsi="Arial" w:cs="Arial"/>
          <w:sz w:val="20"/>
          <w:szCs w:val="20"/>
          <w:lang w:eastAsia="ja-JP"/>
        </w:rPr>
        <w:t xml:space="preserve">  </w:t>
      </w:r>
      <w:r w:rsidRPr="005B7E57">
        <w:rPr>
          <w:rFonts w:ascii="Arial" w:eastAsia="Times New Roman" w:hAnsi="Arial" w:cs="Arial"/>
          <w:i/>
          <w:sz w:val="20"/>
          <w:szCs w:val="20"/>
          <w:lang w:eastAsia="ja-JP"/>
        </w:rPr>
        <w:t>Parenting</w:t>
      </w:r>
      <w:r w:rsidRPr="005B7E57">
        <w:rPr>
          <w:rFonts w:ascii="Arial" w:eastAsia="Times New Roman" w:hAnsi="Arial" w:cs="Arial"/>
          <w:i/>
          <w:sz w:val="20"/>
          <w:szCs w:val="20"/>
          <w:lang w:val="en-GB" w:eastAsia="ja-JP"/>
        </w:rPr>
        <w:t xml:space="preserve"> and</w:t>
      </w:r>
      <w:r w:rsidRPr="005B7E57">
        <w:rPr>
          <w:rFonts w:ascii="Arial" w:eastAsia="Times New Roman" w:hAnsi="Arial" w:cs="Arial"/>
          <w:i/>
          <w:sz w:val="20"/>
          <w:szCs w:val="20"/>
          <w:lang w:eastAsia="ja-JP"/>
        </w:rPr>
        <w:t xml:space="preserve"> </w:t>
      </w:r>
      <w:r w:rsidRPr="005B7E57">
        <w:rPr>
          <w:rFonts w:ascii="Arial" w:eastAsia="Times New Roman" w:hAnsi="Arial" w:cs="Arial"/>
          <w:i/>
          <w:sz w:val="20"/>
          <w:szCs w:val="20"/>
          <w:lang w:val="en-GB" w:eastAsia="ja-JP"/>
        </w:rPr>
        <w:t>Family Adjustment Scales</w:t>
      </w:r>
      <w:r w:rsidRPr="005B7E57">
        <w:rPr>
          <w:rFonts w:ascii="Arial" w:eastAsia="Times New Roman" w:hAnsi="Arial" w:cs="Arial"/>
          <w:sz w:val="20"/>
          <w:szCs w:val="20"/>
          <w:lang w:val="en-GB" w:eastAsia="ja-JP"/>
        </w:rPr>
        <w:t xml:space="preserve"> (PAFAS; Sanders </w:t>
      </w:r>
      <w:r w:rsidRPr="005B7E57">
        <w:rPr>
          <w:rFonts w:ascii="Arial" w:eastAsia="Times New Roman" w:hAnsi="Arial" w:cs="Arial"/>
          <w:i/>
          <w:sz w:val="20"/>
          <w:szCs w:val="20"/>
          <w:lang w:eastAsia="ja-JP"/>
        </w:rPr>
        <w:t>et al.</w:t>
      </w:r>
      <w:r w:rsidRPr="005B7E57">
        <w:rPr>
          <w:rFonts w:ascii="Arial" w:eastAsia="Times New Roman" w:hAnsi="Arial" w:cs="Arial"/>
          <w:sz w:val="20"/>
          <w:szCs w:val="20"/>
          <w:lang w:eastAsia="ja-JP"/>
        </w:rPr>
        <w:t xml:space="preserve"> 2014</w:t>
      </w:r>
      <w:r w:rsidRPr="005B7E57">
        <w:rPr>
          <w:rFonts w:ascii="Arial" w:eastAsia="Times New Roman" w:hAnsi="Arial" w:cs="Arial"/>
          <w:sz w:val="20"/>
          <w:szCs w:val="20"/>
          <w:lang w:val="en-GB" w:eastAsia="ja-JP"/>
        </w:rPr>
        <w:t>)</w:t>
      </w:r>
      <w:r w:rsidRPr="005B7E57">
        <w:rPr>
          <w:rFonts w:ascii="Arial" w:eastAsia="Times New Roman" w:hAnsi="Arial" w:cs="Arial"/>
          <w:sz w:val="20"/>
          <w:szCs w:val="20"/>
          <w:lang w:eastAsia="ja-JP"/>
        </w:rPr>
        <w:t xml:space="preserve">. Kuesioner terdiri dari </w:t>
      </w:r>
      <w:r w:rsidRPr="005B7E57">
        <w:rPr>
          <w:rFonts w:ascii="Arial" w:eastAsia="Times New Roman" w:hAnsi="Arial" w:cs="Arial"/>
          <w:sz w:val="20"/>
          <w:szCs w:val="20"/>
          <w:lang w:val="en-GB" w:eastAsia="ja-JP"/>
        </w:rPr>
        <w:t xml:space="preserve">12 </w:t>
      </w:r>
      <w:r w:rsidRPr="005B7E57">
        <w:rPr>
          <w:rFonts w:ascii="Arial" w:eastAsia="Times New Roman" w:hAnsi="Arial" w:cs="Arial"/>
          <w:sz w:val="20"/>
          <w:szCs w:val="20"/>
          <w:lang w:eastAsia="ja-JP"/>
        </w:rPr>
        <w:t>pertanyaan yang</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mencakup tiga</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dimensi</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meliputi</w:t>
      </w:r>
      <w:r w:rsidRPr="005B7E57">
        <w:rPr>
          <w:rFonts w:ascii="Arial" w:eastAsia="Times New Roman" w:hAnsi="Arial" w:cs="Arial"/>
          <w:sz w:val="20"/>
          <w:szCs w:val="20"/>
          <w:lang w:val="en-GB" w:eastAsia="ja-JP"/>
        </w:rPr>
        <w:t xml:space="preserve"> </w:t>
      </w:r>
      <w:proofErr w:type="spellStart"/>
      <w:r w:rsidRPr="005B7E57">
        <w:rPr>
          <w:rFonts w:ascii="Arial" w:eastAsia="Times New Roman" w:hAnsi="Arial" w:cs="Arial"/>
          <w:sz w:val="20"/>
          <w:szCs w:val="20"/>
          <w:lang w:val="en-GB" w:eastAsia="ja-JP"/>
        </w:rPr>
        <w:t>penyesuaian</w:t>
      </w:r>
      <w:proofErr w:type="spellEnd"/>
      <w:r w:rsidRPr="005B7E57">
        <w:rPr>
          <w:rFonts w:ascii="Arial" w:eastAsia="Times New Roman" w:hAnsi="Arial" w:cs="Arial"/>
          <w:sz w:val="20"/>
          <w:szCs w:val="20"/>
          <w:lang w:val="en-GB" w:eastAsia="ja-JP"/>
        </w:rPr>
        <w:t xml:space="preserve"> orang </w:t>
      </w:r>
      <w:proofErr w:type="spellStart"/>
      <w:r w:rsidRPr="005B7E57">
        <w:rPr>
          <w:rFonts w:ascii="Arial" w:eastAsia="Times New Roman" w:hAnsi="Arial" w:cs="Arial"/>
          <w:sz w:val="20"/>
          <w:szCs w:val="20"/>
          <w:lang w:val="en-GB" w:eastAsia="ja-JP"/>
        </w:rPr>
        <w:t>tua</w:t>
      </w:r>
      <w:proofErr w:type="spellEnd"/>
      <w:r w:rsidRPr="005B7E57">
        <w:rPr>
          <w:rFonts w:ascii="Arial" w:eastAsia="Times New Roman" w:hAnsi="Arial" w:cs="Arial"/>
          <w:sz w:val="20"/>
          <w:szCs w:val="20"/>
          <w:lang w:val="en-GB" w:eastAsia="ja-JP"/>
        </w:rPr>
        <w:t xml:space="preserve"> (5</w:t>
      </w:r>
      <w:r w:rsidRPr="005B7E57">
        <w:rPr>
          <w:rFonts w:ascii="Arial" w:eastAsia="Times New Roman" w:hAnsi="Arial" w:cs="Arial"/>
          <w:sz w:val="20"/>
          <w:szCs w:val="20"/>
          <w:lang w:eastAsia="ja-JP"/>
        </w:rPr>
        <w:t xml:space="preserve"> pertanyaan</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hubungan keluarga</w:t>
      </w:r>
      <w:r w:rsidRPr="005B7E57">
        <w:rPr>
          <w:rFonts w:ascii="Arial" w:eastAsia="Times New Roman" w:hAnsi="Arial" w:cs="Arial"/>
          <w:sz w:val="20"/>
          <w:szCs w:val="20"/>
          <w:lang w:val="en-GB" w:eastAsia="ja-JP"/>
        </w:rPr>
        <w:t xml:space="preserve"> (4 </w:t>
      </w:r>
      <w:r w:rsidRPr="005B7E57">
        <w:rPr>
          <w:rFonts w:ascii="Arial" w:eastAsia="Times New Roman" w:hAnsi="Arial" w:cs="Arial"/>
          <w:sz w:val="20"/>
          <w:szCs w:val="20"/>
          <w:lang w:eastAsia="ja-JP"/>
        </w:rPr>
        <w:t>pertanyaan</w:t>
      </w:r>
      <w:r w:rsidRPr="005B7E57">
        <w:rPr>
          <w:rFonts w:ascii="Arial" w:eastAsia="Times New Roman" w:hAnsi="Arial" w:cs="Arial"/>
          <w:sz w:val="20"/>
          <w:szCs w:val="20"/>
          <w:lang w:val="en-GB" w:eastAsia="ja-JP"/>
        </w:rPr>
        <w:t xml:space="preserve">) </w:t>
      </w:r>
      <w:proofErr w:type="spellStart"/>
      <w:r w:rsidRPr="005B7E57">
        <w:rPr>
          <w:rFonts w:ascii="Arial" w:eastAsia="Times New Roman" w:hAnsi="Arial" w:cs="Arial"/>
          <w:sz w:val="20"/>
          <w:szCs w:val="20"/>
          <w:lang w:val="en-GB" w:eastAsia="ja-JP"/>
        </w:rPr>
        <w:t>dan</w:t>
      </w:r>
      <w:proofErr w:type="spellEnd"/>
      <w:r w:rsidRPr="005B7E57">
        <w:rPr>
          <w:rFonts w:ascii="Arial" w:eastAsia="Times New Roman" w:hAnsi="Arial" w:cs="Arial"/>
          <w:sz w:val="20"/>
          <w:szCs w:val="20"/>
          <w:lang w:val="en-GB" w:eastAsia="ja-JP"/>
        </w:rPr>
        <w:t xml:space="preserve"> </w:t>
      </w:r>
      <w:proofErr w:type="spellStart"/>
      <w:r w:rsidRPr="005B7E57">
        <w:rPr>
          <w:rFonts w:ascii="Arial" w:eastAsia="Times New Roman" w:hAnsi="Arial" w:cs="Arial"/>
          <w:sz w:val="20"/>
          <w:szCs w:val="20"/>
          <w:lang w:val="en-GB" w:eastAsia="ja-JP"/>
        </w:rPr>
        <w:t>kerjasama</w:t>
      </w:r>
      <w:proofErr w:type="spellEnd"/>
      <w:r w:rsidRPr="005B7E57">
        <w:rPr>
          <w:rFonts w:ascii="Arial" w:eastAsia="Times New Roman" w:hAnsi="Arial" w:cs="Arial"/>
          <w:sz w:val="20"/>
          <w:szCs w:val="20"/>
          <w:lang w:val="en-GB" w:eastAsia="ja-JP"/>
        </w:rPr>
        <w:t xml:space="preserve"> </w:t>
      </w:r>
      <w:proofErr w:type="spellStart"/>
      <w:r w:rsidRPr="005B7E57">
        <w:rPr>
          <w:rFonts w:ascii="Arial" w:eastAsia="Times New Roman" w:hAnsi="Arial" w:cs="Arial"/>
          <w:sz w:val="20"/>
          <w:szCs w:val="20"/>
          <w:lang w:val="en-GB" w:eastAsia="ja-JP"/>
        </w:rPr>
        <w:t>dalam</w:t>
      </w:r>
      <w:proofErr w:type="spellEnd"/>
      <w:r w:rsidRPr="005B7E57">
        <w:rPr>
          <w:rFonts w:ascii="Arial" w:eastAsia="Times New Roman" w:hAnsi="Arial" w:cs="Arial"/>
          <w:sz w:val="20"/>
          <w:szCs w:val="20"/>
          <w:lang w:val="en-GB" w:eastAsia="ja-JP"/>
        </w:rPr>
        <w:t xml:space="preserve"> </w:t>
      </w:r>
      <w:proofErr w:type="spellStart"/>
      <w:r w:rsidRPr="005B7E57">
        <w:rPr>
          <w:rFonts w:ascii="Arial" w:eastAsia="Times New Roman" w:hAnsi="Arial" w:cs="Arial"/>
          <w:sz w:val="20"/>
          <w:szCs w:val="20"/>
          <w:lang w:val="en-GB" w:eastAsia="ja-JP"/>
        </w:rPr>
        <w:t>pengasuhan</w:t>
      </w:r>
      <w:proofErr w:type="spellEnd"/>
      <w:r w:rsidRPr="005B7E57">
        <w:rPr>
          <w:rFonts w:ascii="Arial" w:eastAsia="Times New Roman" w:hAnsi="Arial" w:cs="Arial"/>
          <w:sz w:val="20"/>
          <w:szCs w:val="20"/>
          <w:lang w:val="en-GB" w:eastAsia="ja-JP"/>
        </w:rPr>
        <w:t xml:space="preserve"> (3 </w:t>
      </w:r>
      <w:r w:rsidRPr="005B7E57">
        <w:rPr>
          <w:rFonts w:ascii="Arial" w:eastAsia="Times New Roman" w:hAnsi="Arial" w:cs="Arial"/>
          <w:sz w:val="20"/>
          <w:szCs w:val="20"/>
          <w:lang w:eastAsia="ja-JP"/>
        </w:rPr>
        <w:t>pertanyaan).</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 xml:space="preserve">Jawaban diberi skor 1=sangat tidak sesuai, 2=tidak sesuai, 3= sesuai, 4= sangat sesuai. Kuesioner memliki nilai </w:t>
      </w:r>
      <w:r w:rsidRPr="005B7E57">
        <w:rPr>
          <w:rFonts w:ascii="Arial" w:eastAsia="Times New Roman" w:hAnsi="Arial" w:cs="Arial"/>
          <w:i/>
          <w:sz w:val="20"/>
          <w:szCs w:val="20"/>
          <w:lang w:eastAsia="ja-JP"/>
        </w:rPr>
        <w:t>Cronbach alfa</w:t>
      </w:r>
      <w:r w:rsidRPr="005B7E57">
        <w:rPr>
          <w:rFonts w:ascii="Arial" w:eastAsia="Times New Roman" w:hAnsi="Arial" w:cs="Arial"/>
          <w:sz w:val="20"/>
          <w:szCs w:val="20"/>
          <w:lang w:eastAsia="ja-JP"/>
        </w:rPr>
        <w:t xml:space="preserve"> sebesar 0.774</w:t>
      </w:r>
    </w:p>
    <w:p w:rsidR="005B7E57" w:rsidRPr="005B7E57" w:rsidRDefault="005B7E57" w:rsidP="002E529F">
      <w:pPr>
        <w:spacing w:before="120" w:after="240" w:line="240" w:lineRule="auto"/>
        <w:jc w:val="both"/>
        <w:rPr>
          <w:rFonts w:ascii="Arial" w:eastAsia="Times New Roman" w:hAnsi="Arial" w:cs="Arial"/>
          <w:sz w:val="20"/>
          <w:szCs w:val="20"/>
          <w:lang w:eastAsia="ja-JP"/>
        </w:rPr>
      </w:pP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Pengasuhan positif diukur menggunakan</w:t>
      </w:r>
      <w:r w:rsidRPr="005B7E57">
        <w:rPr>
          <w:rFonts w:ascii="Arial" w:hAnsi="Arial" w:cs="Arial"/>
          <w:bCs/>
          <w:sz w:val="20"/>
          <w:szCs w:val="20"/>
        </w:rPr>
        <w:t xml:space="preserve"> modifikasi kuesioner</w:t>
      </w:r>
      <w:r w:rsidRPr="005B7E57">
        <w:rPr>
          <w:rFonts w:ascii="Arial" w:eastAsia="Times New Roman" w:hAnsi="Arial" w:cs="Arial"/>
          <w:sz w:val="20"/>
          <w:szCs w:val="20"/>
          <w:lang w:eastAsia="ja-JP"/>
        </w:rPr>
        <w:t xml:space="preserve"> </w:t>
      </w:r>
      <w:r w:rsidRPr="005B7E57">
        <w:rPr>
          <w:rFonts w:ascii="Arial" w:eastAsia="Times New Roman" w:hAnsi="Arial" w:cs="Arial"/>
          <w:i/>
          <w:sz w:val="20"/>
          <w:szCs w:val="20"/>
          <w:lang w:eastAsia="ja-JP"/>
        </w:rPr>
        <w:t>Parenting</w:t>
      </w:r>
      <w:r w:rsidRPr="005B7E57">
        <w:rPr>
          <w:rFonts w:ascii="Arial" w:eastAsia="Times New Roman" w:hAnsi="Arial" w:cs="Arial"/>
          <w:i/>
          <w:sz w:val="20"/>
          <w:szCs w:val="20"/>
          <w:lang w:val="en-GB" w:eastAsia="ja-JP"/>
        </w:rPr>
        <w:t xml:space="preserve"> and</w:t>
      </w:r>
      <w:r w:rsidRPr="005B7E57">
        <w:rPr>
          <w:rFonts w:ascii="Arial" w:eastAsia="Times New Roman" w:hAnsi="Arial" w:cs="Arial"/>
          <w:i/>
          <w:sz w:val="20"/>
          <w:szCs w:val="20"/>
          <w:lang w:eastAsia="ja-JP"/>
        </w:rPr>
        <w:t xml:space="preserve"> </w:t>
      </w:r>
      <w:r w:rsidRPr="005B7E57">
        <w:rPr>
          <w:rFonts w:ascii="Arial" w:eastAsia="Times New Roman" w:hAnsi="Arial" w:cs="Arial"/>
          <w:i/>
          <w:sz w:val="20"/>
          <w:szCs w:val="20"/>
          <w:lang w:val="en-GB" w:eastAsia="ja-JP"/>
        </w:rPr>
        <w:t>Family Adjustment Scales</w:t>
      </w:r>
      <w:r w:rsidRPr="005B7E57">
        <w:rPr>
          <w:rFonts w:ascii="Arial" w:eastAsia="Times New Roman" w:hAnsi="Arial" w:cs="Arial"/>
          <w:sz w:val="20"/>
          <w:szCs w:val="20"/>
          <w:lang w:val="en-GB" w:eastAsia="ja-JP"/>
        </w:rPr>
        <w:t xml:space="preserve"> (PAFAS; Sanders </w:t>
      </w:r>
      <w:r w:rsidRPr="005B7E57">
        <w:rPr>
          <w:rFonts w:ascii="Arial" w:eastAsia="Times New Roman" w:hAnsi="Arial" w:cs="Arial"/>
          <w:i/>
          <w:sz w:val="20"/>
          <w:szCs w:val="20"/>
          <w:lang w:eastAsia="ja-JP"/>
        </w:rPr>
        <w:t>et al.</w:t>
      </w:r>
      <w:r w:rsidRPr="005B7E57">
        <w:rPr>
          <w:rFonts w:ascii="Arial" w:eastAsia="Times New Roman" w:hAnsi="Arial" w:cs="Arial"/>
          <w:sz w:val="20"/>
          <w:szCs w:val="20"/>
          <w:lang w:eastAsia="ja-JP"/>
        </w:rPr>
        <w:t xml:space="preserve"> 2014</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Kuesioner terdiri dari</w:t>
      </w:r>
      <w:r w:rsidRPr="005B7E57">
        <w:rPr>
          <w:rFonts w:ascii="Arial" w:eastAsia="Times New Roman" w:hAnsi="Arial" w:cs="Arial"/>
          <w:sz w:val="20"/>
          <w:szCs w:val="20"/>
          <w:lang w:val="en-GB" w:eastAsia="ja-JP"/>
        </w:rPr>
        <w:t xml:space="preserve"> 18</w:t>
      </w:r>
      <w:r w:rsidRPr="005B7E57">
        <w:rPr>
          <w:rFonts w:ascii="Arial" w:eastAsia="Times New Roman" w:hAnsi="Arial" w:cs="Arial"/>
          <w:sz w:val="20"/>
          <w:szCs w:val="20"/>
          <w:lang w:eastAsia="ja-JP"/>
        </w:rPr>
        <w:t xml:space="preserve"> pertanyaan</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mencakup</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empat dimensi</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 xml:space="preserve">yang terdiri dari konsistensi dalam pengasuhan </w:t>
      </w:r>
      <w:r w:rsidRPr="005B7E57">
        <w:rPr>
          <w:rFonts w:ascii="Arial" w:eastAsia="Times New Roman" w:hAnsi="Arial" w:cs="Arial"/>
          <w:sz w:val="20"/>
          <w:szCs w:val="20"/>
          <w:lang w:val="en-GB" w:eastAsia="ja-JP"/>
        </w:rPr>
        <w:t>(5</w:t>
      </w:r>
      <w:r w:rsidRPr="005B7E57">
        <w:rPr>
          <w:rFonts w:ascii="Arial" w:eastAsia="Times New Roman" w:hAnsi="Arial" w:cs="Arial"/>
          <w:sz w:val="20"/>
          <w:szCs w:val="20"/>
          <w:lang w:eastAsia="ja-JP"/>
        </w:rPr>
        <w:t xml:space="preserve"> pertanyaan</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 xml:space="preserve">pengasuhan nonkoersif </w:t>
      </w:r>
      <w:r w:rsidRPr="005B7E57">
        <w:rPr>
          <w:rFonts w:ascii="Arial" w:eastAsia="Times New Roman" w:hAnsi="Arial" w:cs="Arial"/>
          <w:sz w:val="20"/>
          <w:szCs w:val="20"/>
          <w:lang w:val="en-GB" w:eastAsia="ja-JP"/>
        </w:rPr>
        <w:t>(5</w:t>
      </w:r>
      <w:r w:rsidRPr="005B7E57">
        <w:rPr>
          <w:rFonts w:ascii="Arial" w:eastAsia="Times New Roman" w:hAnsi="Arial" w:cs="Arial"/>
          <w:sz w:val="20"/>
          <w:szCs w:val="20"/>
          <w:lang w:eastAsia="ja-JP"/>
        </w:rPr>
        <w:t xml:space="preserve"> pertanyaan</w:t>
      </w:r>
      <w:r w:rsidRPr="005B7E57">
        <w:rPr>
          <w:rFonts w:ascii="Arial" w:eastAsia="Times New Roman" w:hAnsi="Arial" w:cs="Arial"/>
          <w:sz w:val="20"/>
          <w:szCs w:val="20"/>
          <w:lang w:val="en-GB" w:eastAsia="ja-JP"/>
        </w:rPr>
        <w:t xml:space="preserve">), </w:t>
      </w:r>
      <w:proofErr w:type="spellStart"/>
      <w:r w:rsidRPr="005B7E57">
        <w:rPr>
          <w:rFonts w:ascii="Arial" w:eastAsia="Times New Roman" w:hAnsi="Arial" w:cs="Arial"/>
          <w:sz w:val="20"/>
          <w:szCs w:val="20"/>
          <w:lang w:val="en-GB" w:eastAsia="ja-JP"/>
        </w:rPr>
        <w:t>dorongan</w:t>
      </w:r>
      <w:proofErr w:type="spellEnd"/>
      <w:r w:rsidRPr="005B7E57">
        <w:rPr>
          <w:rFonts w:ascii="Arial" w:eastAsia="Times New Roman" w:hAnsi="Arial" w:cs="Arial"/>
          <w:sz w:val="20"/>
          <w:szCs w:val="20"/>
          <w:lang w:val="en-GB" w:eastAsia="ja-JP"/>
        </w:rPr>
        <w:t xml:space="preserve"> </w:t>
      </w:r>
      <w:proofErr w:type="spellStart"/>
      <w:r w:rsidRPr="005B7E57">
        <w:rPr>
          <w:rFonts w:ascii="Arial" w:eastAsia="Times New Roman" w:hAnsi="Arial" w:cs="Arial"/>
          <w:sz w:val="20"/>
          <w:szCs w:val="20"/>
          <w:lang w:val="en-GB" w:eastAsia="ja-JP"/>
        </w:rPr>
        <w:t>positif</w:t>
      </w:r>
      <w:proofErr w:type="spellEnd"/>
      <w:r w:rsidRPr="005B7E57">
        <w:rPr>
          <w:rFonts w:ascii="Arial" w:eastAsia="Times New Roman" w:hAnsi="Arial" w:cs="Arial"/>
          <w:sz w:val="20"/>
          <w:szCs w:val="20"/>
          <w:lang w:eastAsia="ja-JP"/>
        </w:rPr>
        <w:t xml:space="preserve"> </w:t>
      </w:r>
      <w:r w:rsidRPr="005B7E57">
        <w:rPr>
          <w:rFonts w:ascii="Arial" w:eastAsia="Times New Roman" w:hAnsi="Arial" w:cs="Arial"/>
          <w:sz w:val="20"/>
          <w:szCs w:val="20"/>
          <w:lang w:val="en-GB" w:eastAsia="ja-JP"/>
        </w:rPr>
        <w:t>(3</w:t>
      </w:r>
      <w:r w:rsidRPr="005B7E57">
        <w:rPr>
          <w:rFonts w:ascii="Arial" w:eastAsia="Times New Roman" w:hAnsi="Arial" w:cs="Arial"/>
          <w:sz w:val="20"/>
          <w:szCs w:val="20"/>
          <w:lang w:eastAsia="ja-JP"/>
        </w:rPr>
        <w:t xml:space="preserve"> pertanyaan</w:t>
      </w:r>
      <w:r w:rsidRPr="005B7E57">
        <w:rPr>
          <w:rFonts w:ascii="Arial" w:eastAsia="Times New Roman" w:hAnsi="Arial" w:cs="Arial"/>
          <w:sz w:val="20"/>
          <w:szCs w:val="20"/>
          <w:lang w:val="en-GB" w:eastAsia="ja-JP"/>
        </w:rPr>
        <w:t xml:space="preserve">), </w:t>
      </w:r>
      <w:r w:rsidRPr="005B7E57">
        <w:rPr>
          <w:rFonts w:ascii="Arial" w:eastAsia="Times New Roman" w:hAnsi="Arial" w:cs="Arial"/>
          <w:sz w:val="20"/>
          <w:szCs w:val="20"/>
          <w:lang w:eastAsia="ja-JP"/>
        </w:rPr>
        <w:t xml:space="preserve">dan hubungan orang tua dan anak </w:t>
      </w:r>
      <w:r w:rsidRPr="005B7E57">
        <w:rPr>
          <w:rFonts w:ascii="Arial" w:eastAsia="Times New Roman" w:hAnsi="Arial" w:cs="Arial"/>
          <w:sz w:val="20"/>
          <w:szCs w:val="20"/>
          <w:lang w:val="en-GB" w:eastAsia="ja-JP"/>
        </w:rPr>
        <w:t>(5</w:t>
      </w:r>
      <w:r w:rsidRPr="005B7E57">
        <w:rPr>
          <w:rFonts w:ascii="Arial" w:eastAsia="Times New Roman" w:hAnsi="Arial" w:cs="Arial"/>
          <w:sz w:val="20"/>
          <w:szCs w:val="20"/>
          <w:lang w:eastAsia="ja-JP"/>
        </w:rPr>
        <w:t xml:space="preserve"> pertanyaan</w:t>
      </w:r>
      <w:r w:rsidRPr="005B7E57">
        <w:rPr>
          <w:rFonts w:ascii="Arial" w:eastAsia="Times New Roman" w:hAnsi="Arial" w:cs="Arial"/>
          <w:sz w:val="20"/>
          <w:szCs w:val="20"/>
          <w:lang w:val="en-GB" w:eastAsia="ja-JP"/>
        </w:rPr>
        <w:t>)</w:t>
      </w:r>
      <w:r w:rsidRPr="005B7E57">
        <w:rPr>
          <w:rFonts w:ascii="Arial" w:eastAsia="Times New Roman" w:hAnsi="Arial" w:cs="Arial"/>
          <w:sz w:val="20"/>
          <w:szCs w:val="20"/>
          <w:lang w:eastAsia="ja-JP"/>
        </w:rPr>
        <w:t xml:space="preserve">. Jawaban diberi skor 1 = sangat tidak sesuai, 2=tidak sesuai, 3= sesuai, 4= sangat sesuai. Kuesioner memliki nilai </w:t>
      </w:r>
      <w:r w:rsidRPr="005B7E57">
        <w:rPr>
          <w:rFonts w:ascii="Arial" w:eastAsia="Times New Roman" w:hAnsi="Arial" w:cs="Arial"/>
          <w:i/>
          <w:sz w:val="20"/>
          <w:szCs w:val="20"/>
          <w:lang w:eastAsia="ja-JP"/>
        </w:rPr>
        <w:t>Cronbach alfa</w:t>
      </w:r>
      <w:r w:rsidRPr="005B7E57">
        <w:rPr>
          <w:rFonts w:ascii="Arial" w:eastAsia="Times New Roman" w:hAnsi="Arial" w:cs="Arial"/>
          <w:sz w:val="20"/>
          <w:szCs w:val="20"/>
          <w:lang w:eastAsia="ja-JP"/>
        </w:rPr>
        <w:t xml:space="preserve"> sebesar 0.748.</w:t>
      </w:r>
    </w:p>
    <w:p w:rsidR="005B7E57" w:rsidRPr="005B7E57" w:rsidRDefault="005B7E57" w:rsidP="002E529F">
      <w:pPr>
        <w:spacing w:before="120" w:after="240" w:line="240" w:lineRule="auto"/>
        <w:jc w:val="both"/>
        <w:rPr>
          <w:rFonts w:ascii="Arial" w:hAnsi="Arial" w:cs="Arial"/>
          <w:bCs/>
          <w:sz w:val="20"/>
          <w:szCs w:val="20"/>
        </w:rPr>
      </w:pPr>
      <w:r w:rsidRPr="005B7E57">
        <w:rPr>
          <w:rFonts w:ascii="Arial" w:hAnsi="Arial" w:cs="Arial"/>
          <w:bCs/>
          <w:sz w:val="20"/>
          <w:szCs w:val="20"/>
        </w:rPr>
        <w:t xml:space="preserve">Pengasuhan negatif diukur menggunakan modifikasi kuesioner </w:t>
      </w:r>
      <w:r w:rsidRPr="005B7E57">
        <w:rPr>
          <w:rFonts w:ascii="Arial" w:hAnsi="Arial" w:cs="Arial"/>
          <w:bCs/>
          <w:i/>
          <w:sz w:val="20"/>
          <w:szCs w:val="20"/>
        </w:rPr>
        <w:t xml:space="preserve"> The parent-child conflict tactics scales </w:t>
      </w:r>
      <w:r w:rsidRPr="005B7E57">
        <w:rPr>
          <w:rFonts w:ascii="Arial" w:hAnsi="Arial" w:cs="Arial"/>
          <w:bCs/>
          <w:sz w:val="20"/>
          <w:szCs w:val="20"/>
        </w:rPr>
        <w:t xml:space="preserve">(CTS-PC) (Straus </w:t>
      </w:r>
      <w:r w:rsidRPr="005B7E57">
        <w:rPr>
          <w:rFonts w:ascii="Arial" w:hAnsi="Arial" w:cs="Arial"/>
          <w:bCs/>
          <w:i/>
          <w:sz w:val="20"/>
          <w:szCs w:val="20"/>
        </w:rPr>
        <w:t xml:space="preserve">et al </w:t>
      </w:r>
      <w:r w:rsidRPr="005B7E57">
        <w:rPr>
          <w:rFonts w:ascii="Arial" w:hAnsi="Arial" w:cs="Arial"/>
          <w:bCs/>
          <w:sz w:val="20"/>
          <w:szCs w:val="20"/>
        </w:rPr>
        <w:t xml:space="preserve">1998). Kuesioner yang digunakan terdiri  dari 25 pertanyaan yang berkaitan dengan kekerasan yang terjadi dalam pengasuhan. Kuesioner meliputi </w:t>
      </w:r>
      <w:r w:rsidRPr="005B7E57">
        <w:rPr>
          <w:rFonts w:ascii="Arial" w:hAnsi="Arial" w:cs="Arial"/>
          <w:iCs/>
          <w:sz w:val="20"/>
          <w:szCs w:val="20"/>
        </w:rPr>
        <w:t xml:space="preserve">4 dimensi </w:t>
      </w:r>
      <w:r w:rsidRPr="005B7E57">
        <w:rPr>
          <w:rFonts w:ascii="Arial" w:eastAsia="Times New Roman" w:hAnsi="Arial" w:cs="Arial"/>
          <w:sz w:val="20"/>
          <w:szCs w:val="20"/>
          <w:lang w:eastAsia="ja-JP"/>
        </w:rPr>
        <w:t>yang terdiri dari</w:t>
      </w:r>
      <w:r w:rsidRPr="005B7E57">
        <w:rPr>
          <w:rFonts w:ascii="Arial" w:hAnsi="Arial" w:cs="Arial"/>
          <w:iCs/>
          <w:sz w:val="20"/>
          <w:szCs w:val="20"/>
        </w:rPr>
        <w:t xml:space="preserve"> </w:t>
      </w:r>
      <w:r w:rsidRPr="005B7E57">
        <w:rPr>
          <w:rFonts w:ascii="Arial" w:hAnsi="Arial" w:cs="Arial"/>
          <w:i/>
          <w:iCs/>
          <w:sz w:val="20"/>
          <w:szCs w:val="20"/>
        </w:rPr>
        <w:t xml:space="preserve"> </w:t>
      </w:r>
      <w:r w:rsidRPr="005B7E57">
        <w:rPr>
          <w:rFonts w:ascii="Arial" w:hAnsi="Arial" w:cs="Arial"/>
          <w:iCs/>
          <w:sz w:val="20"/>
          <w:szCs w:val="20"/>
        </w:rPr>
        <w:t>agresi psikologis</w:t>
      </w:r>
      <w:r w:rsidRPr="005B7E57">
        <w:rPr>
          <w:rFonts w:ascii="Arial" w:hAnsi="Arial" w:cs="Arial"/>
          <w:i/>
          <w:iCs/>
          <w:sz w:val="20"/>
          <w:szCs w:val="20"/>
        </w:rPr>
        <w:t xml:space="preserve"> </w:t>
      </w:r>
      <w:r w:rsidRPr="005B7E57">
        <w:rPr>
          <w:rFonts w:ascii="Arial" w:hAnsi="Arial" w:cs="Arial"/>
          <w:iCs/>
          <w:sz w:val="20"/>
          <w:szCs w:val="20"/>
        </w:rPr>
        <w:t>(5 pertanyaan)</w:t>
      </w:r>
      <w:r w:rsidRPr="005B7E57">
        <w:rPr>
          <w:rFonts w:ascii="Arial" w:hAnsi="Arial" w:cs="Arial"/>
          <w:i/>
          <w:iCs/>
          <w:sz w:val="20"/>
          <w:szCs w:val="20"/>
        </w:rPr>
        <w:t xml:space="preserve">. </w:t>
      </w:r>
      <w:r w:rsidRPr="005B7E57">
        <w:rPr>
          <w:rFonts w:ascii="Arial" w:hAnsi="Arial" w:cs="Arial"/>
          <w:iCs/>
          <w:sz w:val="20"/>
          <w:szCs w:val="20"/>
        </w:rPr>
        <w:t xml:space="preserve">kekerasan fisik (13 pertanyaan), </w:t>
      </w:r>
      <w:r w:rsidRPr="005B7E57">
        <w:rPr>
          <w:rFonts w:ascii="Arial" w:hAnsi="Arial" w:cs="Arial"/>
          <w:i/>
          <w:iCs/>
          <w:sz w:val="20"/>
          <w:szCs w:val="20"/>
        </w:rPr>
        <w:t xml:space="preserve"> </w:t>
      </w:r>
      <w:r w:rsidRPr="005B7E57">
        <w:rPr>
          <w:rFonts w:ascii="Arial" w:hAnsi="Arial" w:cs="Arial"/>
          <w:iCs/>
          <w:sz w:val="20"/>
          <w:szCs w:val="20"/>
        </w:rPr>
        <w:t>pengabaian</w:t>
      </w:r>
      <w:r w:rsidRPr="005B7E57">
        <w:rPr>
          <w:rFonts w:ascii="Arial" w:hAnsi="Arial" w:cs="Arial"/>
          <w:i/>
          <w:iCs/>
          <w:sz w:val="20"/>
          <w:szCs w:val="20"/>
        </w:rPr>
        <w:t xml:space="preserve"> </w:t>
      </w:r>
      <w:r w:rsidRPr="005B7E57">
        <w:rPr>
          <w:rFonts w:ascii="Arial" w:hAnsi="Arial" w:cs="Arial"/>
          <w:iCs/>
          <w:sz w:val="20"/>
          <w:szCs w:val="20"/>
        </w:rPr>
        <w:t>(5 pertanyaan)</w:t>
      </w:r>
      <w:r w:rsidRPr="005B7E57">
        <w:rPr>
          <w:rFonts w:ascii="Arial" w:hAnsi="Arial" w:cs="Arial"/>
          <w:i/>
          <w:iCs/>
          <w:sz w:val="20"/>
          <w:szCs w:val="20"/>
        </w:rPr>
        <w:t xml:space="preserve">, </w:t>
      </w:r>
      <w:r w:rsidRPr="005B7E57">
        <w:rPr>
          <w:rFonts w:ascii="Arial" w:hAnsi="Arial" w:cs="Arial"/>
          <w:iCs/>
          <w:sz w:val="20"/>
          <w:szCs w:val="20"/>
        </w:rPr>
        <w:t>dan</w:t>
      </w:r>
      <w:r w:rsidRPr="005B7E57">
        <w:rPr>
          <w:rFonts w:ascii="Arial" w:hAnsi="Arial" w:cs="Arial"/>
          <w:i/>
          <w:iCs/>
          <w:sz w:val="20"/>
          <w:szCs w:val="20"/>
        </w:rPr>
        <w:t xml:space="preserve"> </w:t>
      </w:r>
      <w:r w:rsidRPr="005B7E57">
        <w:rPr>
          <w:rFonts w:ascii="Arial" w:hAnsi="Arial" w:cs="Arial"/>
          <w:iCs/>
          <w:sz w:val="20"/>
          <w:szCs w:val="20"/>
        </w:rPr>
        <w:t>kekerasan seksual</w:t>
      </w:r>
      <w:r w:rsidRPr="005B7E57">
        <w:rPr>
          <w:rFonts w:ascii="Arial" w:hAnsi="Arial" w:cs="Arial"/>
          <w:i/>
          <w:iCs/>
          <w:sz w:val="20"/>
          <w:szCs w:val="20"/>
        </w:rPr>
        <w:t xml:space="preserve"> </w:t>
      </w:r>
      <w:r w:rsidRPr="005B7E57">
        <w:rPr>
          <w:rFonts w:ascii="Arial" w:hAnsi="Arial" w:cs="Arial"/>
          <w:iCs/>
          <w:sz w:val="20"/>
          <w:szCs w:val="20"/>
        </w:rPr>
        <w:t xml:space="preserve">(2 pertanyaan). </w:t>
      </w:r>
      <w:r w:rsidRPr="005B7E57">
        <w:rPr>
          <w:rFonts w:ascii="Arial" w:hAnsi="Arial" w:cs="Arial"/>
          <w:bCs/>
          <w:sz w:val="20"/>
          <w:szCs w:val="20"/>
        </w:rPr>
        <w:t xml:space="preserve">Jawaban diberi skor 1 = tidak pernah, 2 = kadang-kadang, 3 = sering, 4 = selalu. </w:t>
      </w:r>
      <w:r w:rsidRPr="005B7E57">
        <w:rPr>
          <w:rFonts w:ascii="Arial" w:eastAsia="Times New Roman" w:hAnsi="Arial" w:cs="Arial"/>
          <w:sz w:val="20"/>
          <w:szCs w:val="20"/>
          <w:lang w:eastAsia="ja-JP"/>
        </w:rPr>
        <w:t xml:space="preserve">Kuesioner memliki nilai </w:t>
      </w:r>
      <w:r w:rsidRPr="005B7E57">
        <w:rPr>
          <w:rFonts w:ascii="Arial" w:eastAsia="Times New Roman" w:hAnsi="Arial" w:cs="Arial"/>
          <w:i/>
          <w:sz w:val="20"/>
          <w:szCs w:val="20"/>
          <w:lang w:eastAsia="ja-JP"/>
        </w:rPr>
        <w:t>Cronbach alfa</w:t>
      </w:r>
      <w:r w:rsidRPr="005B7E57">
        <w:rPr>
          <w:rFonts w:ascii="Arial" w:eastAsia="Times New Roman" w:hAnsi="Arial" w:cs="Arial"/>
          <w:sz w:val="20"/>
          <w:szCs w:val="20"/>
          <w:lang w:eastAsia="ja-JP"/>
        </w:rPr>
        <w:t xml:space="preserve"> sebesar 0.856.</w:t>
      </w:r>
    </w:p>
    <w:p w:rsidR="0006743B" w:rsidRDefault="005B7E57" w:rsidP="0006743B">
      <w:pPr>
        <w:spacing w:before="120" w:after="240" w:line="240" w:lineRule="auto"/>
        <w:jc w:val="both"/>
        <w:rPr>
          <w:rFonts w:ascii="Arial" w:hAnsi="Arial" w:cs="Arial"/>
          <w:sz w:val="20"/>
          <w:szCs w:val="20"/>
        </w:rPr>
      </w:pPr>
      <w:r w:rsidRPr="005B7E57">
        <w:rPr>
          <w:rFonts w:ascii="Arial" w:eastAsia="Times New Roman" w:hAnsi="Arial" w:cs="Arial"/>
          <w:sz w:val="20"/>
          <w:szCs w:val="20"/>
          <w:lang w:eastAsia="ja-JP"/>
        </w:rPr>
        <w:t xml:space="preserve">Agresivitas diukur menggunakan kuesioner </w:t>
      </w:r>
      <w:r w:rsidRPr="005B7E57">
        <w:rPr>
          <w:rFonts w:ascii="Arial" w:hAnsi="Arial" w:cs="Arial"/>
          <w:i/>
          <w:sz w:val="20"/>
          <w:szCs w:val="20"/>
        </w:rPr>
        <w:t xml:space="preserve">The Aggression Questionnaire </w:t>
      </w:r>
      <w:r w:rsidRPr="005B7E57">
        <w:rPr>
          <w:rFonts w:ascii="Arial" w:hAnsi="Arial" w:cs="Arial"/>
          <w:sz w:val="20"/>
          <w:szCs w:val="20"/>
        </w:rPr>
        <w:t xml:space="preserve">(Buss danPerry 1992). Kuesioner terdiri dari 29 pertanyaan yang meliputi agresi fisik (9 pertanyaan), agresi verbal (5 pertanyaan), kemarahan (7 pertanyaan), dan permusuhan (8 pertanyaan). Jawaban diberi skor 1= Tidak pernah sampai 4=selalu. </w:t>
      </w:r>
      <w:r w:rsidRPr="005B7E57">
        <w:rPr>
          <w:rFonts w:ascii="Arial" w:eastAsia="Times New Roman" w:hAnsi="Arial" w:cs="Arial"/>
          <w:sz w:val="20"/>
          <w:szCs w:val="20"/>
          <w:lang w:eastAsia="ja-JP"/>
        </w:rPr>
        <w:t xml:space="preserve">Kuesioner memiliki nilai dengan </w:t>
      </w:r>
      <w:r w:rsidRPr="005B7E57">
        <w:rPr>
          <w:rFonts w:ascii="Arial" w:eastAsia="Times New Roman" w:hAnsi="Arial" w:cs="Arial"/>
          <w:i/>
          <w:sz w:val="20"/>
          <w:szCs w:val="20"/>
          <w:lang w:eastAsia="ja-JP"/>
        </w:rPr>
        <w:t>Cronbach alfa</w:t>
      </w:r>
      <w:r w:rsidRPr="005B7E57">
        <w:rPr>
          <w:rFonts w:ascii="Arial" w:eastAsia="Times New Roman" w:hAnsi="Arial" w:cs="Arial"/>
          <w:sz w:val="20"/>
          <w:szCs w:val="20"/>
          <w:lang w:eastAsia="ja-JP"/>
        </w:rPr>
        <w:t xml:space="preserve"> 0.933</w:t>
      </w:r>
      <w:r w:rsidRPr="005B7E57">
        <w:rPr>
          <w:rFonts w:ascii="Arial" w:hAnsi="Arial" w:cs="Arial"/>
          <w:sz w:val="20"/>
          <w:szCs w:val="20"/>
        </w:rPr>
        <w:t>.</w:t>
      </w:r>
    </w:p>
    <w:p w:rsidR="00720ECA" w:rsidRDefault="005B7E57" w:rsidP="00720ECA">
      <w:pPr>
        <w:spacing w:before="120" w:after="240" w:line="240" w:lineRule="auto"/>
        <w:jc w:val="both"/>
        <w:rPr>
          <w:rFonts w:ascii="Arial" w:eastAsia="Times New Roman" w:hAnsi="Arial" w:cs="Arial"/>
          <w:sz w:val="20"/>
          <w:szCs w:val="20"/>
          <w:lang w:eastAsia="ja-JP"/>
        </w:rPr>
      </w:pPr>
      <w:proofErr w:type="spellStart"/>
      <w:r w:rsidRPr="005B7E57">
        <w:rPr>
          <w:rFonts w:ascii="Arial" w:eastAsia="Times New Roman" w:hAnsi="Arial" w:cs="Arial"/>
          <w:sz w:val="20"/>
          <w:szCs w:val="20"/>
          <w:lang w:val="en-US" w:eastAsia="ja-JP"/>
        </w:rPr>
        <w:t>Pengolahan</w:t>
      </w:r>
      <w:proofErr w:type="spellEnd"/>
      <w:r w:rsidRPr="005B7E57">
        <w:rPr>
          <w:rFonts w:ascii="Arial" w:eastAsia="Times New Roman" w:hAnsi="Arial" w:cs="Arial"/>
          <w:sz w:val="20"/>
          <w:szCs w:val="20"/>
          <w:lang w:val="en-US" w:eastAsia="ja-JP"/>
        </w:rPr>
        <w:t xml:space="preserve"> data </w:t>
      </w:r>
      <w:proofErr w:type="spellStart"/>
      <w:r w:rsidRPr="005B7E57">
        <w:rPr>
          <w:rFonts w:ascii="Arial" w:eastAsia="Times New Roman" w:hAnsi="Arial" w:cs="Arial"/>
          <w:sz w:val="20"/>
          <w:szCs w:val="20"/>
          <w:lang w:val="en-US" w:eastAsia="ja-JP"/>
        </w:rPr>
        <w:t>menggunakan</w:t>
      </w:r>
      <w:proofErr w:type="spellEnd"/>
      <w:r w:rsidRPr="005B7E57">
        <w:rPr>
          <w:rFonts w:ascii="Arial" w:eastAsia="Times New Roman" w:hAnsi="Arial" w:cs="Arial"/>
          <w:sz w:val="20"/>
          <w:szCs w:val="20"/>
          <w:lang w:val="en-US" w:eastAsia="ja-JP"/>
        </w:rPr>
        <w:t xml:space="preserve"> </w:t>
      </w:r>
      <w:r w:rsidRPr="005B7E57">
        <w:rPr>
          <w:rFonts w:ascii="Arial" w:eastAsia="Times New Roman" w:hAnsi="Arial" w:cs="Arial"/>
          <w:i/>
          <w:sz w:val="20"/>
          <w:szCs w:val="20"/>
          <w:lang w:val="en-US" w:eastAsia="ja-JP"/>
        </w:rPr>
        <w:t xml:space="preserve">Microsoft Office Excel </w:t>
      </w:r>
      <w:proofErr w:type="spellStart"/>
      <w:r w:rsidRPr="005B7E57">
        <w:rPr>
          <w:rFonts w:ascii="Arial" w:eastAsia="Times New Roman" w:hAnsi="Arial" w:cs="Arial"/>
          <w:sz w:val="20"/>
          <w:szCs w:val="20"/>
          <w:lang w:val="en-US" w:eastAsia="ja-JP"/>
        </w:rPr>
        <w:t>dan</w:t>
      </w:r>
      <w:proofErr w:type="spellEnd"/>
      <w:r w:rsidRPr="005B7E57">
        <w:rPr>
          <w:rFonts w:ascii="Arial" w:eastAsia="Times New Roman" w:hAnsi="Arial" w:cs="Arial"/>
          <w:sz w:val="20"/>
          <w:szCs w:val="20"/>
          <w:lang w:val="en-US" w:eastAsia="ja-JP"/>
        </w:rPr>
        <w:t xml:space="preserve"> </w:t>
      </w:r>
      <w:r w:rsidRPr="005B7E57">
        <w:rPr>
          <w:rFonts w:ascii="Arial" w:eastAsia="Times New Roman" w:hAnsi="Arial" w:cs="Arial"/>
          <w:i/>
          <w:sz w:val="20"/>
          <w:szCs w:val="20"/>
          <w:lang w:val="en-US" w:eastAsia="ja-JP"/>
        </w:rPr>
        <w:t>Statistical Package for Social Science (SPSS)</w:t>
      </w:r>
      <w:r w:rsidRPr="005B7E57">
        <w:rPr>
          <w:rFonts w:ascii="Arial" w:eastAsia="Times New Roman" w:hAnsi="Arial" w:cs="Arial"/>
          <w:sz w:val="20"/>
          <w:szCs w:val="20"/>
          <w:lang w:eastAsia="ja-JP"/>
        </w:rPr>
        <w:t xml:space="preserve"> 16</w:t>
      </w:r>
      <w:r w:rsidRPr="005B7E57">
        <w:rPr>
          <w:rFonts w:ascii="Arial" w:eastAsia="Times New Roman" w:hAnsi="Arial" w:cs="Arial"/>
          <w:i/>
          <w:sz w:val="20"/>
          <w:szCs w:val="20"/>
          <w:lang w:eastAsia="ja-JP"/>
        </w:rPr>
        <w:t>.</w:t>
      </w:r>
      <w:r w:rsidRPr="005B7E57">
        <w:rPr>
          <w:rFonts w:ascii="Arial" w:eastAsia="Times New Roman" w:hAnsi="Arial" w:cs="Arial"/>
          <w:sz w:val="20"/>
          <w:szCs w:val="20"/>
          <w:lang w:eastAsia="ja-JP"/>
        </w:rPr>
        <w:t xml:space="preserve">  Total perolehan skor yang didapat contoh, dirubah dalam bentuk index untuk memenuhi ketentuan uji statistik.</w:t>
      </w:r>
      <w:r w:rsidRPr="005B7E57">
        <w:rPr>
          <w:rFonts w:ascii="Arial" w:hAnsi="Arial" w:cs="Arial"/>
          <w:sz w:val="20"/>
          <w:szCs w:val="20"/>
        </w:rPr>
        <w:t xml:space="preserve"> </w:t>
      </w:r>
      <w:proofErr w:type="spellStart"/>
      <w:r w:rsidRPr="005B7E57">
        <w:rPr>
          <w:rFonts w:ascii="Arial" w:eastAsia="Times New Roman" w:hAnsi="Arial" w:cs="Arial"/>
          <w:sz w:val="20"/>
          <w:szCs w:val="20"/>
          <w:lang w:val="en-US" w:eastAsia="ja-JP"/>
        </w:rPr>
        <w:t>Analisis</w:t>
      </w:r>
      <w:proofErr w:type="spellEnd"/>
      <w:r w:rsidRPr="005B7E57">
        <w:rPr>
          <w:rFonts w:ascii="Arial" w:eastAsia="Times New Roman" w:hAnsi="Arial" w:cs="Arial"/>
          <w:sz w:val="20"/>
          <w:szCs w:val="20"/>
          <w:lang w:val="en-US" w:eastAsia="ja-JP"/>
        </w:rPr>
        <w:t xml:space="preserve"> data yang </w:t>
      </w:r>
      <w:proofErr w:type="spellStart"/>
      <w:r w:rsidRPr="005B7E57">
        <w:rPr>
          <w:rFonts w:ascii="Arial" w:eastAsia="Times New Roman" w:hAnsi="Arial" w:cs="Arial"/>
          <w:sz w:val="20"/>
          <w:szCs w:val="20"/>
          <w:lang w:val="en-US" w:eastAsia="ja-JP"/>
        </w:rPr>
        <w:t>digunakan</w:t>
      </w:r>
      <w:proofErr w:type="spellEnd"/>
      <w:r w:rsidRPr="005B7E57">
        <w:rPr>
          <w:rFonts w:ascii="Arial" w:eastAsia="Times New Roman" w:hAnsi="Arial" w:cs="Arial"/>
          <w:sz w:val="20"/>
          <w:szCs w:val="20"/>
          <w:lang w:val="en-US" w:eastAsia="ja-JP"/>
        </w:rPr>
        <w:t xml:space="preserve"> </w:t>
      </w:r>
      <w:r w:rsidRPr="005B7E57">
        <w:rPr>
          <w:rFonts w:ascii="Arial" w:eastAsia="Times New Roman" w:hAnsi="Arial" w:cs="Arial"/>
          <w:sz w:val="20"/>
          <w:szCs w:val="20"/>
          <w:lang w:eastAsia="ja-JP"/>
        </w:rPr>
        <w:t>adalah</w:t>
      </w:r>
      <w:r w:rsidRPr="005B7E57">
        <w:rPr>
          <w:rFonts w:ascii="Arial" w:hAnsi="Arial" w:cs="Arial"/>
          <w:sz w:val="20"/>
          <w:szCs w:val="20"/>
        </w:rPr>
        <w:t xml:space="preserve"> </w:t>
      </w:r>
      <w:r w:rsidRPr="005B7E57">
        <w:rPr>
          <w:rFonts w:ascii="Arial" w:eastAsia="Times New Roman" w:hAnsi="Arial" w:cs="Arial"/>
          <w:sz w:val="20"/>
          <w:szCs w:val="20"/>
          <w:lang w:eastAsia="ja-JP"/>
        </w:rPr>
        <w:t>s</w:t>
      </w:r>
      <w:proofErr w:type="spellStart"/>
      <w:r w:rsidRPr="005B7E57">
        <w:rPr>
          <w:rFonts w:ascii="Arial" w:eastAsia="Times New Roman" w:hAnsi="Arial" w:cs="Arial"/>
          <w:sz w:val="20"/>
          <w:szCs w:val="20"/>
          <w:lang w:val="en-US" w:eastAsia="ja-JP"/>
        </w:rPr>
        <w:t>tatistika</w:t>
      </w:r>
      <w:proofErr w:type="spellEnd"/>
      <w:r w:rsidRPr="005B7E57">
        <w:rPr>
          <w:rFonts w:ascii="Arial" w:eastAsia="Times New Roman" w:hAnsi="Arial" w:cs="Arial"/>
          <w:sz w:val="20"/>
          <w:szCs w:val="20"/>
          <w:lang w:val="en-US" w:eastAsia="ja-JP"/>
        </w:rPr>
        <w:t xml:space="preserve"> </w:t>
      </w:r>
      <w:r w:rsidRPr="005B7E57">
        <w:rPr>
          <w:rFonts w:ascii="Arial" w:eastAsia="Times New Roman" w:hAnsi="Arial" w:cs="Arial"/>
          <w:sz w:val="20"/>
          <w:szCs w:val="20"/>
          <w:lang w:eastAsia="ja-JP"/>
        </w:rPr>
        <w:t>d</w:t>
      </w:r>
      <w:proofErr w:type="spellStart"/>
      <w:r w:rsidRPr="005B7E57">
        <w:rPr>
          <w:rFonts w:ascii="Arial" w:eastAsia="Times New Roman" w:hAnsi="Arial" w:cs="Arial"/>
          <w:sz w:val="20"/>
          <w:szCs w:val="20"/>
          <w:lang w:val="en-US" w:eastAsia="ja-JP"/>
        </w:rPr>
        <w:t>eskriptif</w:t>
      </w:r>
      <w:proofErr w:type="spellEnd"/>
      <w:r w:rsidRPr="005B7E57">
        <w:rPr>
          <w:rFonts w:ascii="Arial" w:eastAsia="Times New Roman" w:hAnsi="Arial" w:cs="Arial"/>
          <w:sz w:val="20"/>
          <w:szCs w:val="20"/>
          <w:lang w:val="en-US" w:eastAsia="ja-JP"/>
        </w:rPr>
        <w:t xml:space="preserve"> </w:t>
      </w:r>
      <w:r w:rsidRPr="005B7E57">
        <w:rPr>
          <w:rFonts w:ascii="Arial" w:eastAsia="Times New Roman" w:hAnsi="Arial" w:cs="Arial"/>
          <w:sz w:val="20"/>
          <w:szCs w:val="20"/>
          <w:lang w:eastAsia="ja-JP"/>
        </w:rPr>
        <w:t>(</w:t>
      </w:r>
      <w:proofErr w:type="spellStart"/>
      <w:r w:rsidRPr="005B7E57">
        <w:rPr>
          <w:rFonts w:ascii="Arial" w:eastAsia="Times New Roman" w:hAnsi="Arial" w:cs="Arial"/>
          <w:sz w:val="20"/>
          <w:szCs w:val="20"/>
          <w:lang w:val="en-US" w:eastAsia="ja-JP"/>
        </w:rPr>
        <w:t>jumlah</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persentase</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nilai</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rataan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standar</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deviasi</w:t>
      </w:r>
      <w:proofErr w:type="spellEnd"/>
      <w:r w:rsidRPr="005B7E57">
        <w:rPr>
          <w:rFonts w:ascii="Arial" w:eastAsia="Times New Roman" w:hAnsi="Arial" w:cs="Arial"/>
          <w:sz w:val="20"/>
          <w:szCs w:val="20"/>
          <w:lang w:eastAsia="ja-JP"/>
        </w:rPr>
        <w:t xml:space="preserve">), </w:t>
      </w:r>
      <w:r w:rsidRPr="005B7E57">
        <w:rPr>
          <w:rFonts w:ascii="Arial" w:eastAsia="Times New Roman" w:hAnsi="Arial" w:cs="Arial"/>
          <w:bCs/>
          <w:sz w:val="20"/>
          <w:szCs w:val="20"/>
          <w:lang w:eastAsia="ja-JP"/>
        </w:rPr>
        <w:t>u</w:t>
      </w:r>
      <w:proofErr w:type="spellStart"/>
      <w:r w:rsidRPr="005B7E57">
        <w:rPr>
          <w:rFonts w:ascii="Arial" w:eastAsia="Times New Roman" w:hAnsi="Arial" w:cs="Arial"/>
          <w:bCs/>
          <w:sz w:val="20"/>
          <w:szCs w:val="20"/>
          <w:lang w:val="en-US" w:eastAsia="ja-JP"/>
        </w:rPr>
        <w:t>ji</w:t>
      </w:r>
      <w:proofErr w:type="spellEnd"/>
      <w:r w:rsidRPr="005B7E57">
        <w:rPr>
          <w:rFonts w:ascii="Arial" w:eastAsia="Times New Roman" w:hAnsi="Arial" w:cs="Arial"/>
          <w:bCs/>
          <w:sz w:val="20"/>
          <w:szCs w:val="20"/>
          <w:lang w:val="en-US" w:eastAsia="ja-JP"/>
        </w:rPr>
        <w:t xml:space="preserve"> </w:t>
      </w:r>
      <w:proofErr w:type="spellStart"/>
      <w:r w:rsidRPr="005B7E57">
        <w:rPr>
          <w:rFonts w:ascii="Arial" w:eastAsia="Times New Roman" w:hAnsi="Arial" w:cs="Arial"/>
          <w:bCs/>
          <w:sz w:val="20"/>
          <w:szCs w:val="20"/>
          <w:lang w:val="en-US" w:eastAsia="ja-JP"/>
        </w:rPr>
        <w:t>beda</w:t>
      </w:r>
      <w:proofErr w:type="spellEnd"/>
      <w:r w:rsidRPr="005B7E57">
        <w:rPr>
          <w:rFonts w:ascii="Arial" w:eastAsia="Times New Roman" w:hAnsi="Arial" w:cs="Arial"/>
          <w:bCs/>
          <w:sz w:val="20"/>
          <w:szCs w:val="20"/>
          <w:lang w:val="en-US" w:eastAsia="ja-JP"/>
        </w:rPr>
        <w:t xml:space="preserve"> T-test</w:t>
      </w:r>
      <w:r w:rsidRPr="005B7E57">
        <w:rPr>
          <w:rFonts w:ascii="Arial" w:eastAsia="Times New Roman" w:hAnsi="Arial" w:cs="Arial"/>
          <w:sz w:val="20"/>
          <w:szCs w:val="20"/>
          <w:lang w:eastAsia="ja-JP"/>
        </w:rPr>
        <w:t xml:space="preserve"> (menganalisis</w:t>
      </w:r>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perbedaan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antara</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menurut</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jenis</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kelamin</w:t>
      </w:r>
      <w:proofErr w:type="spellEnd"/>
      <w:r w:rsidRPr="005B7E57">
        <w:rPr>
          <w:rFonts w:ascii="Arial" w:eastAsia="Times New Roman" w:hAnsi="Arial" w:cs="Arial"/>
          <w:sz w:val="20"/>
          <w:szCs w:val="20"/>
          <w:lang w:val="en-US" w:eastAsia="ja-JP"/>
        </w:rPr>
        <w:t xml:space="preserve"> </w:t>
      </w:r>
      <w:proofErr w:type="spellStart"/>
      <w:r w:rsidRPr="005B7E57">
        <w:rPr>
          <w:rFonts w:ascii="Arial" w:eastAsia="Times New Roman" w:hAnsi="Arial" w:cs="Arial"/>
          <w:sz w:val="20"/>
          <w:szCs w:val="20"/>
          <w:lang w:val="en-US" w:eastAsia="ja-JP"/>
        </w:rPr>
        <w:t>anak</w:t>
      </w:r>
      <w:proofErr w:type="spellEnd"/>
      <w:r w:rsidRPr="005B7E57">
        <w:rPr>
          <w:rFonts w:ascii="Arial" w:eastAsia="Times New Roman" w:hAnsi="Arial" w:cs="Arial"/>
          <w:sz w:val="20"/>
          <w:szCs w:val="20"/>
          <w:lang w:eastAsia="ja-JP"/>
        </w:rPr>
        <w:t>)</w:t>
      </w:r>
      <w:r w:rsidRPr="005B7E57">
        <w:rPr>
          <w:rFonts w:ascii="Arial" w:eastAsia="Times New Roman" w:hAnsi="Arial" w:cs="Arial"/>
          <w:sz w:val="20"/>
          <w:szCs w:val="20"/>
          <w:lang w:val="en-US" w:eastAsia="ja-JP"/>
        </w:rPr>
        <w:t xml:space="preserve"> </w:t>
      </w:r>
      <w:r w:rsidRPr="005B7E57">
        <w:rPr>
          <w:rFonts w:ascii="Arial" w:eastAsia="Times New Roman" w:hAnsi="Arial" w:cs="Arial"/>
          <w:sz w:val="20"/>
          <w:szCs w:val="20"/>
          <w:lang w:eastAsia="ja-JP"/>
        </w:rPr>
        <w:t xml:space="preserve">dan </w:t>
      </w:r>
      <w:r w:rsidRPr="005B7E57">
        <w:rPr>
          <w:rFonts w:ascii="Arial" w:eastAsia="Times New Roman" w:hAnsi="Arial" w:cs="Arial"/>
          <w:iCs/>
          <w:sz w:val="20"/>
          <w:szCs w:val="20"/>
          <w:lang w:eastAsia="ja-JP"/>
        </w:rPr>
        <w:t>analisi Jalur</w:t>
      </w:r>
      <w:r w:rsidRPr="005B7E57">
        <w:rPr>
          <w:rFonts w:ascii="Arial" w:eastAsia="Times New Roman" w:hAnsi="Arial" w:cs="Arial"/>
          <w:sz w:val="20"/>
          <w:szCs w:val="20"/>
          <w:lang w:val="en-US" w:eastAsia="ja-JP"/>
        </w:rPr>
        <w:t xml:space="preserve"> </w:t>
      </w:r>
      <w:r w:rsidRPr="005B7E57">
        <w:rPr>
          <w:rFonts w:ascii="Arial" w:eastAsia="Times New Roman" w:hAnsi="Arial" w:cs="Arial"/>
          <w:sz w:val="20"/>
          <w:szCs w:val="20"/>
          <w:lang w:eastAsia="ja-JP"/>
        </w:rPr>
        <w:t>(menganalisis) pengaruh langsung atau tidak langsung.</w:t>
      </w:r>
    </w:p>
    <w:p w:rsidR="001E6557" w:rsidRPr="00720ECA" w:rsidRDefault="001E6557" w:rsidP="00720ECA">
      <w:pPr>
        <w:spacing w:before="120" w:after="240" w:line="240" w:lineRule="auto"/>
        <w:jc w:val="both"/>
        <w:rPr>
          <w:rFonts w:ascii="Arial" w:eastAsia="Times New Roman" w:hAnsi="Arial" w:cs="Arial"/>
          <w:sz w:val="20"/>
          <w:szCs w:val="20"/>
          <w:lang w:eastAsia="ja-JP"/>
        </w:rPr>
      </w:pPr>
      <w:r w:rsidRPr="00720ECA">
        <w:rPr>
          <w:rFonts w:ascii="Arial" w:hAnsi="Arial" w:cs="Arial"/>
          <w:sz w:val="20"/>
          <w:szCs w:val="20"/>
        </w:rPr>
        <w:t>Tahapan pengujian analisis jalur adalah sebagai berikut :</w:t>
      </w:r>
    </w:p>
    <w:p w:rsidR="001E6557" w:rsidRPr="00720ECA" w:rsidRDefault="001E6557" w:rsidP="00F748C0">
      <w:pPr>
        <w:pStyle w:val="ListParagraph"/>
        <w:numPr>
          <w:ilvl w:val="0"/>
          <w:numId w:val="14"/>
        </w:numPr>
        <w:ind w:left="284" w:hanging="284"/>
        <w:rPr>
          <w:rFonts w:ascii="Arial" w:hAnsi="Arial" w:cs="Arial"/>
          <w:sz w:val="20"/>
          <w:szCs w:val="20"/>
          <w:lang w:val="id-ID"/>
        </w:rPr>
      </w:pPr>
      <w:r w:rsidRPr="00720ECA">
        <w:rPr>
          <w:rFonts w:ascii="Arial" w:hAnsi="Arial" w:cs="Arial"/>
          <w:sz w:val="20"/>
          <w:szCs w:val="20"/>
          <w:lang w:val="id-ID"/>
        </w:rPr>
        <w:t>Menentukan Hipotesis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1E6557" w:rsidRPr="00720ECA" w:rsidTr="0086300E">
        <w:tc>
          <w:tcPr>
            <w:tcW w:w="6379" w:type="dxa"/>
          </w:tcPr>
          <w:p w:rsidR="001E6557" w:rsidRPr="00720ECA" w:rsidRDefault="00253CE9" w:rsidP="00720ECA">
            <w:pPr>
              <w:jc w:val="both"/>
              <w:rPr>
                <w:rFonts w:ascii="Arial" w:hAnsi="Arial" w:cs="Arial"/>
                <w:sz w:val="20"/>
                <w:szCs w:val="20"/>
              </w:rPr>
            </w:pPr>
            <w:r>
              <w:rPr>
                <w:rFonts w:ascii="Arial" w:hAnsi="Arial" w:cs="Arial"/>
                <w:sz w:val="20"/>
                <w:szCs w:val="20"/>
              </w:rPr>
              <w:t xml:space="preserve">H1 : </w:t>
            </w:r>
            <w:r w:rsidR="001E6557" w:rsidRPr="00720ECA">
              <w:rPr>
                <w:rFonts w:ascii="Arial" w:hAnsi="Arial" w:cs="Arial"/>
                <w:sz w:val="20"/>
                <w:szCs w:val="20"/>
              </w:rPr>
              <w:t>X1</w:t>
            </w:r>
            <w:r>
              <w:rPr>
                <w:rFonts w:ascii="Arial" w:hAnsi="Arial" w:cs="Arial"/>
                <w:sz w:val="20"/>
                <w:szCs w:val="20"/>
              </w:rPr>
              <w:t xml:space="preserve"> berpengaruh langsung terhadap </w:t>
            </w:r>
            <w:r w:rsidR="001E6557" w:rsidRPr="00720ECA">
              <w:rPr>
                <w:rFonts w:ascii="Arial" w:hAnsi="Arial" w:cs="Arial"/>
                <w:sz w:val="20"/>
                <w:szCs w:val="20"/>
              </w:rPr>
              <w:t>X3</w:t>
            </w:r>
          </w:p>
        </w:tc>
      </w:tr>
      <w:tr w:rsidR="001E6557" w:rsidRPr="00720ECA" w:rsidTr="0086300E">
        <w:tc>
          <w:tcPr>
            <w:tcW w:w="6379" w:type="dxa"/>
          </w:tcPr>
          <w:p w:rsidR="001E6557" w:rsidRPr="00720ECA" w:rsidRDefault="00253CE9" w:rsidP="00720ECA">
            <w:pPr>
              <w:jc w:val="both"/>
              <w:rPr>
                <w:rFonts w:ascii="Arial" w:hAnsi="Arial" w:cs="Arial"/>
                <w:sz w:val="20"/>
                <w:szCs w:val="20"/>
              </w:rPr>
            </w:pPr>
            <w:r>
              <w:rPr>
                <w:rFonts w:ascii="Arial" w:hAnsi="Arial" w:cs="Arial"/>
                <w:sz w:val="20"/>
                <w:szCs w:val="20"/>
              </w:rPr>
              <w:t xml:space="preserve">H2  : </w:t>
            </w:r>
            <w:r w:rsidR="001E6557" w:rsidRPr="00720ECA">
              <w:rPr>
                <w:rFonts w:ascii="Arial" w:hAnsi="Arial" w:cs="Arial"/>
                <w:sz w:val="20"/>
                <w:szCs w:val="20"/>
              </w:rPr>
              <w:t>X1</w:t>
            </w:r>
            <w:r>
              <w:rPr>
                <w:rFonts w:ascii="Arial" w:hAnsi="Arial" w:cs="Arial"/>
                <w:sz w:val="20"/>
                <w:szCs w:val="20"/>
              </w:rPr>
              <w:t xml:space="preserve"> berpengaruh langsung terhadap </w:t>
            </w:r>
            <w:r w:rsidR="001E6557" w:rsidRPr="00720ECA">
              <w:rPr>
                <w:rFonts w:ascii="Arial" w:hAnsi="Arial" w:cs="Arial"/>
                <w:sz w:val="20"/>
                <w:szCs w:val="20"/>
              </w:rPr>
              <w:t xml:space="preserve"> X4</w:t>
            </w:r>
          </w:p>
        </w:tc>
      </w:tr>
      <w:tr w:rsidR="001E6557" w:rsidRPr="00720ECA" w:rsidTr="0086300E">
        <w:tc>
          <w:tcPr>
            <w:tcW w:w="6379" w:type="dxa"/>
          </w:tcPr>
          <w:p w:rsidR="001E6557" w:rsidRPr="00720ECA" w:rsidRDefault="001E6557" w:rsidP="00253CE9">
            <w:pPr>
              <w:jc w:val="both"/>
              <w:rPr>
                <w:rFonts w:ascii="Arial" w:hAnsi="Arial" w:cs="Arial"/>
                <w:sz w:val="20"/>
                <w:szCs w:val="20"/>
              </w:rPr>
            </w:pPr>
            <w:r w:rsidRPr="00720ECA">
              <w:rPr>
                <w:rFonts w:ascii="Arial" w:hAnsi="Arial" w:cs="Arial"/>
                <w:sz w:val="20"/>
                <w:szCs w:val="20"/>
              </w:rPr>
              <w:t xml:space="preserve">H3  </w:t>
            </w:r>
            <w:r w:rsidR="00561FFD">
              <w:rPr>
                <w:rFonts w:ascii="Arial" w:hAnsi="Arial" w:cs="Arial"/>
                <w:sz w:val="20"/>
                <w:szCs w:val="20"/>
              </w:rPr>
              <w:t xml:space="preserve">: X2 </w:t>
            </w:r>
            <w:r w:rsidR="00253CE9">
              <w:rPr>
                <w:rFonts w:ascii="Arial" w:hAnsi="Arial" w:cs="Arial"/>
                <w:sz w:val="20"/>
                <w:szCs w:val="20"/>
              </w:rPr>
              <w:t xml:space="preserve">berpengaruh langsung terhadap </w:t>
            </w:r>
            <w:r w:rsidR="00561FFD">
              <w:rPr>
                <w:rFonts w:ascii="Arial" w:hAnsi="Arial" w:cs="Arial"/>
                <w:sz w:val="20"/>
                <w:szCs w:val="20"/>
              </w:rPr>
              <w:t>X5</w:t>
            </w:r>
            <w:r w:rsidRPr="00720ECA">
              <w:rPr>
                <w:rFonts w:ascii="Arial" w:hAnsi="Arial" w:cs="Arial"/>
                <w:sz w:val="20"/>
                <w:szCs w:val="20"/>
              </w:rPr>
              <w:t xml:space="preserve"> </w:t>
            </w:r>
          </w:p>
        </w:tc>
      </w:tr>
      <w:tr w:rsidR="001E6557" w:rsidRPr="00720ECA" w:rsidTr="0086300E">
        <w:tc>
          <w:tcPr>
            <w:tcW w:w="6379" w:type="dxa"/>
          </w:tcPr>
          <w:p w:rsidR="001E6557" w:rsidRPr="00720ECA" w:rsidRDefault="001E6557" w:rsidP="00561FFD">
            <w:pPr>
              <w:jc w:val="both"/>
              <w:rPr>
                <w:rFonts w:ascii="Arial" w:hAnsi="Arial" w:cs="Arial"/>
                <w:sz w:val="20"/>
                <w:szCs w:val="20"/>
              </w:rPr>
            </w:pPr>
            <w:r w:rsidRPr="00720ECA">
              <w:rPr>
                <w:rFonts w:ascii="Arial" w:hAnsi="Arial" w:cs="Arial"/>
                <w:sz w:val="20"/>
                <w:szCs w:val="20"/>
              </w:rPr>
              <w:t>H4</w:t>
            </w:r>
            <w:r w:rsidR="00253CE9">
              <w:rPr>
                <w:rFonts w:ascii="Arial" w:hAnsi="Arial" w:cs="Arial"/>
                <w:sz w:val="20"/>
                <w:szCs w:val="20"/>
              </w:rPr>
              <w:t xml:space="preserve">  : X3 berpengaruh langsung terhadap </w:t>
            </w:r>
            <w:r w:rsidRPr="00720ECA">
              <w:rPr>
                <w:rFonts w:ascii="Arial" w:hAnsi="Arial" w:cs="Arial"/>
                <w:sz w:val="20"/>
                <w:szCs w:val="20"/>
              </w:rPr>
              <w:t xml:space="preserve"> </w:t>
            </w:r>
            <w:r w:rsidR="00561FFD">
              <w:rPr>
                <w:rFonts w:ascii="Arial" w:hAnsi="Arial" w:cs="Arial"/>
                <w:sz w:val="20"/>
                <w:szCs w:val="20"/>
              </w:rPr>
              <w:t>X5</w:t>
            </w:r>
          </w:p>
        </w:tc>
      </w:tr>
      <w:tr w:rsidR="001E6557" w:rsidRPr="00720ECA" w:rsidTr="0086300E">
        <w:tc>
          <w:tcPr>
            <w:tcW w:w="6379" w:type="dxa"/>
          </w:tcPr>
          <w:p w:rsidR="001E6557" w:rsidRPr="00720ECA" w:rsidRDefault="001E6557" w:rsidP="00253CE9">
            <w:pPr>
              <w:jc w:val="both"/>
              <w:rPr>
                <w:rFonts w:ascii="Arial" w:hAnsi="Arial" w:cs="Arial"/>
                <w:sz w:val="20"/>
                <w:szCs w:val="20"/>
              </w:rPr>
            </w:pPr>
            <w:r w:rsidRPr="00720ECA">
              <w:rPr>
                <w:rFonts w:ascii="Arial" w:hAnsi="Arial" w:cs="Arial"/>
                <w:sz w:val="20"/>
                <w:szCs w:val="20"/>
              </w:rPr>
              <w:t>H5  :</w:t>
            </w:r>
            <w:r w:rsidR="00253CE9">
              <w:rPr>
                <w:rFonts w:ascii="Arial" w:hAnsi="Arial" w:cs="Arial"/>
                <w:sz w:val="20"/>
                <w:szCs w:val="20"/>
              </w:rPr>
              <w:t xml:space="preserve"> </w:t>
            </w:r>
            <w:r w:rsidR="00561FFD">
              <w:rPr>
                <w:rFonts w:ascii="Arial" w:hAnsi="Arial" w:cs="Arial"/>
                <w:sz w:val="20"/>
                <w:szCs w:val="20"/>
              </w:rPr>
              <w:t xml:space="preserve">X4 </w:t>
            </w:r>
            <w:r w:rsidR="00253CE9">
              <w:rPr>
                <w:rFonts w:ascii="Arial" w:hAnsi="Arial" w:cs="Arial"/>
                <w:sz w:val="20"/>
                <w:szCs w:val="20"/>
              </w:rPr>
              <w:t xml:space="preserve">berpengaruh langsung terhadap </w:t>
            </w:r>
            <w:r w:rsidR="00561FFD">
              <w:rPr>
                <w:rFonts w:ascii="Arial" w:hAnsi="Arial" w:cs="Arial"/>
                <w:sz w:val="20"/>
                <w:szCs w:val="20"/>
              </w:rPr>
              <w:t>X5</w:t>
            </w:r>
          </w:p>
        </w:tc>
      </w:tr>
      <w:tr w:rsidR="001E6557" w:rsidRPr="00720ECA" w:rsidTr="0086300E">
        <w:tc>
          <w:tcPr>
            <w:tcW w:w="6379" w:type="dxa"/>
          </w:tcPr>
          <w:p w:rsidR="001E6557" w:rsidRPr="00720ECA" w:rsidRDefault="00253CE9" w:rsidP="00720ECA">
            <w:pPr>
              <w:jc w:val="both"/>
              <w:rPr>
                <w:rFonts w:ascii="Arial" w:hAnsi="Arial" w:cs="Arial"/>
                <w:sz w:val="20"/>
                <w:szCs w:val="20"/>
              </w:rPr>
            </w:pPr>
            <w:r>
              <w:rPr>
                <w:rFonts w:ascii="Arial" w:hAnsi="Arial" w:cs="Arial"/>
                <w:sz w:val="20"/>
                <w:szCs w:val="20"/>
              </w:rPr>
              <w:t xml:space="preserve">H6  : </w:t>
            </w:r>
            <w:r w:rsidR="00561FFD">
              <w:rPr>
                <w:rFonts w:ascii="Arial" w:hAnsi="Arial" w:cs="Arial"/>
                <w:sz w:val="20"/>
                <w:szCs w:val="20"/>
              </w:rPr>
              <w:t xml:space="preserve">X1 </w:t>
            </w:r>
            <w:r>
              <w:rPr>
                <w:rFonts w:ascii="Arial" w:hAnsi="Arial" w:cs="Arial"/>
                <w:sz w:val="20"/>
                <w:szCs w:val="20"/>
              </w:rPr>
              <w:t>berpengaruh langsung terhadap</w:t>
            </w:r>
            <w:r w:rsidR="00561FFD">
              <w:rPr>
                <w:rFonts w:ascii="Arial" w:hAnsi="Arial" w:cs="Arial"/>
                <w:sz w:val="20"/>
                <w:szCs w:val="20"/>
              </w:rPr>
              <w:t xml:space="preserve"> X5</w:t>
            </w:r>
            <w:r w:rsidR="001E6557" w:rsidRPr="00720ECA">
              <w:rPr>
                <w:rFonts w:ascii="Arial" w:hAnsi="Arial" w:cs="Arial"/>
                <w:sz w:val="20"/>
                <w:szCs w:val="20"/>
              </w:rPr>
              <w:t xml:space="preserve"> melalui X2 </w:t>
            </w:r>
          </w:p>
        </w:tc>
      </w:tr>
      <w:tr w:rsidR="001E6557" w:rsidRPr="00720ECA" w:rsidTr="0086300E">
        <w:tc>
          <w:tcPr>
            <w:tcW w:w="6379" w:type="dxa"/>
          </w:tcPr>
          <w:p w:rsidR="001E6557" w:rsidRPr="00720ECA" w:rsidRDefault="00253CE9" w:rsidP="00720ECA">
            <w:pPr>
              <w:jc w:val="both"/>
              <w:rPr>
                <w:rFonts w:ascii="Arial" w:hAnsi="Arial" w:cs="Arial"/>
                <w:sz w:val="20"/>
                <w:szCs w:val="20"/>
              </w:rPr>
            </w:pPr>
            <w:r>
              <w:rPr>
                <w:rFonts w:ascii="Arial" w:hAnsi="Arial" w:cs="Arial"/>
                <w:sz w:val="20"/>
                <w:szCs w:val="20"/>
              </w:rPr>
              <w:t xml:space="preserve">H7   : X1 </w:t>
            </w:r>
            <w:r w:rsidR="004809C5">
              <w:rPr>
                <w:rFonts w:ascii="Arial" w:hAnsi="Arial" w:cs="Arial"/>
                <w:sz w:val="20"/>
                <w:szCs w:val="20"/>
              </w:rPr>
              <w:t>berpengaruh langsung terhadap</w:t>
            </w:r>
            <w:r w:rsidR="00561FFD">
              <w:rPr>
                <w:rFonts w:ascii="Arial" w:hAnsi="Arial" w:cs="Arial"/>
                <w:sz w:val="20"/>
                <w:szCs w:val="20"/>
              </w:rPr>
              <w:t xml:space="preserve"> X5</w:t>
            </w:r>
            <w:r w:rsidR="001E6557" w:rsidRPr="00720ECA">
              <w:rPr>
                <w:rFonts w:ascii="Arial" w:hAnsi="Arial" w:cs="Arial"/>
                <w:sz w:val="20"/>
                <w:szCs w:val="20"/>
              </w:rPr>
              <w:t xml:space="preserve"> melalui X3</w:t>
            </w:r>
          </w:p>
        </w:tc>
      </w:tr>
    </w:tbl>
    <w:p w:rsidR="001E6557" w:rsidRPr="00720ECA" w:rsidRDefault="001E6557" w:rsidP="00F748C0">
      <w:pPr>
        <w:pStyle w:val="ListParagraph"/>
        <w:numPr>
          <w:ilvl w:val="0"/>
          <w:numId w:val="14"/>
        </w:numPr>
        <w:ind w:left="284" w:hanging="284"/>
        <w:rPr>
          <w:rFonts w:ascii="Arial" w:hAnsi="Arial" w:cs="Arial"/>
          <w:sz w:val="20"/>
          <w:szCs w:val="20"/>
        </w:rPr>
      </w:pPr>
      <w:r w:rsidRPr="00720ECA">
        <w:rPr>
          <w:rFonts w:ascii="Arial" w:hAnsi="Arial" w:cs="Arial"/>
          <w:sz w:val="20"/>
          <w:szCs w:val="20"/>
          <w:lang w:val="id-ID"/>
        </w:rPr>
        <w:t>Menentukan model struktural. Dari hipotesis diatas dibuat beberapa model stru</w:t>
      </w:r>
      <w:r w:rsidR="00720ECA">
        <w:rPr>
          <w:rFonts w:ascii="Arial" w:hAnsi="Arial" w:cs="Arial"/>
          <w:sz w:val="20"/>
          <w:szCs w:val="20"/>
          <w:lang w:val="id-ID"/>
        </w:rPr>
        <w:t>k</w:t>
      </w:r>
      <w:r w:rsidRPr="00720ECA">
        <w:rPr>
          <w:rFonts w:ascii="Arial" w:hAnsi="Arial" w:cs="Arial"/>
          <w:sz w:val="20"/>
          <w:szCs w:val="20"/>
          <w:lang w:val="id-ID"/>
        </w:rPr>
        <w:t>tural sebagai berikut:</w:t>
      </w:r>
    </w:p>
    <w:p w:rsidR="00F748C0" w:rsidRDefault="00F748C0" w:rsidP="00F748C0">
      <w:pPr>
        <w:pStyle w:val="ListParagraph"/>
        <w:ind w:left="644" w:hanging="502"/>
        <w:rPr>
          <w:rFonts w:ascii="Arial" w:hAnsi="Arial" w:cs="Arial"/>
          <w:i/>
          <w:sz w:val="20"/>
          <w:szCs w:val="20"/>
        </w:rPr>
      </w:pPr>
      <w:r w:rsidRPr="00F748C0">
        <w:rPr>
          <w:rFonts w:ascii="Arial" w:hAnsi="Arial" w:cs="Arial"/>
          <w:sz w:val="20"/>
          <w:szCs w:val="20"/>
        </w:rPr>
        <w:t>X3=</w:t>
      </w:r>
      <w:r w:rsidRPr="00F748C0">
        <w:rPr>
          <w:rFonts w:ascii="Arial" w:hAnsi="Arial" w:cs="Arial"/>
          <w:i/>
          <w:sz w:val="20"/>
          <w:szCs w:val="20"/>
        </w:rPr>
        <w:t>P X</w:t>
      </w:r>
      <w:r w:rsidRPr="00F748C0">
        <w:rPr>
          <w:rFonts w:ascii="Arial" w:hAnsi="Arial" w:cs="Arial"/>
          <w:i/>
          <w:sz w:val="20"/>
          <w:szCs w:val="20"/>
          <w:vertAlign w:val="subscript"/>
        </w:rPr>
        <w:t>3,</w:t>
      </w:r>
      <w:proofErr w:type="gramStart"/>
      <w:r w:rsidRPr="00F748C0">
        <w:rPr>
          <w:rFonts w:ascii="Arial" w:hAnsi="Arial" w:cs="Arial"/>
          <w:i/>
          <w:sz w:val="20"/>
          <w:szCs w:val="20"/>
          <w:vertAlign w:val="subscript"/>
        </w:rPr>
        <w:t>1</w:t>
      </w:r>
      <w:r w:rsidRPr="00F748C0">
        <w:rPr>
          <w:rFonts w:ascii="Arial" w:hAnsi="Arial" w:cs="Arial"/>
          <w:i/>
          <w:sz w:val="20"/>
          <w:szCs w:val="20"/>
        </w:rPr>
        <w:t>,X</w:t>
      </w:r>
      <w:proofErr w:type="gramEnd"/>
      <w:r w:rsidRPr="00F748C0">
        <w:rPr>
          <w:rFonts w:ascii="Arial" w:hAnsi="Arial" w:cs="Arial"/>
          <w:i/>
          <w:sz w:val="20"/>
          <w:szCs w:val="20"/>
        </w:rPr>
        <w:t>1</w:t>
      </w:r>
    </w:p>
    <w:p w:rsidR="00F748C0" w:rsidRDefault="00F748C0" w:rsidP="00F748C0">
      <w:pPr>
        <w:pStyle w:val="ListParagraph"/>
        <w:ind w:left="644" w:hanging="502"/>
        <w:rPr>
          <w:rFonts w:ascii="Arial" w:hAnsi="Arial" w:cs="Arial"/>
          <w:i/>
          <w:sz w:val="20"/>
          <w:szCs w:val="20"/>
        </w:rPr>
      </w:pPr>
      <w:r w:rsidRPr="00F748C0">
        <w:rPr>
          <w:rFonts w:ascii="Arial" w:hAnsi="Arial" w:cs="Arial"/>
          <w:i/>
          <w:sz w:val="20"/>
          <w:szCs w:val="20"/>
        </w:rPr>
        <w:t>X4=P X</w:t>
      </w:r>
      <w:r w:rsidRPr="00F748C0">
        <w:rPr>
          <w:rFonts w:ascii="Arial" w:hAnsi="Arial" w:cs="Arial"/>
          <w:i/>
          <w:sz w:val="20"/>
          <w:szCs w:val="20"/>
          <w:vertAlign w:val="subscript"/>
        </w:rPr>
        <w:t>4,</w:t>
      </w:r>
      <w:proofErr w:type="gramStart"/>
      <w:r w:rsidRPr="00F748C0">
        <w:rPr>
          <w:rFonts w:ascii="Arial" w:hAnsi="Arial" w:cs="Arial"/>
          <w:i/>
          <w:sz w:val="20"/>
          <w:szCs w:val="20"/>
          <w:vertAlign w:val="subscript"/>
        </w:rPr>
        <w:t>1</w:t>
      </w:r>
      <w:r w:rsidRPr="00F748C0">
        <w:rPr>
          <w:rFonts w:ascii="Arial" w:hAnsi="Arial" w:cs="Arial"/>
          <w:i/>
          <w:sz w:val="20"/>
          <w:szCs w:val="20"/>
        </w:rPr>
        <w:t>,</w:t>
      </w:r>
      <w:r w:rsidRPr="00F748C0">
        <w:rPr>
          <w:rFonts w:ascii="Arial" w:hAnsi="Arial" w:cs="Arial"/>
          <w:i/>
          <w:sz w:val="20"/>
          <w:szCs w:val="20"/>
          <w:lang w:val="id-ID"/>
        </w:rPr>
        <w:t>X</w:t>
      </w:r>
      <w:proofErr w:type="gramEnd"/>
      <w:r w:rsidRPr="00F748C0">
        <w:rPr>
          <w:rFonts w:ascii="Arial" w:hAnsi="Arial" w:cs="Arial"/>
          <w:i/>
          <w:sz w:val="20"/>
          <w:szCs w:val="20"/>
        </w:rPr>
        <w:t xml:space="preserve"> 1</w:t>
      </w:r>
    </w:p>
    <w:p w:rsidR="00783C1E" w:rsidRDefault="00561FFD" w:rsidP="00783C1E">
      <w:pPr>
        <w:pStyle w:val="ListParagraph"/>
        <w:ind w:left="644" w:hanging="502"/>
        <w:rPr>
          <w:rFonts w:ascii="Arial" w:hAnsi="Arial" w:cs="Arial"/>
          <w:sz w:val="20"/>
          <w:szCs w:val="20"/>
        </w:rPr>
      </w:pPr>
      <w:r>
        <w:rPr>
          <w:rFonts w:ascii="Arial" w:hAnsi="Arial" w:cs="Arial"/>
          <w:i/>
          <w:sz w:val="20"/>
          <w:szCs w:val="20"/>
        </w:rPr>
        <w:t>X5</w:t>
      </w:r>
      <w:r w:rsidR="00F748C0" w:rsidRPr="00F748C0">
        <w:rPr>
          <w:rFonts w:ascii="Arial" w:hAnsi="Arial" w:cs="Arial"/>
          <w:i/>
          <w:sz w:val="20"/>
          <w:szCs w:val="20"/>
        </w:rPr>
        <w:t xml:space="preserve">= P </w:t>
      </w:r>
      <w:r w:rsidR="00F748C0" w:rsidRPr="00F748C0">
        <w:rPr>
          <w:rFonts w:ascii="Arial" w:hAnsi="Arial" w:cs="Arial"/>
          <w:sz w:val="20"/>
          <w:szCs w:val="20"/>
        </w:rPr>
        <w:t>X</w:t>
      </w:r>
      <w:r>
        <w:rPr>
          <w:rFonts w:ascii="Arial" w:hAnsi="Arial" w:cs="Arial"/>
          <w:sz w:val="20"/>
          <w:szCs w:val="20"/>
          <w:vertAlign w:val="subscript"/>
        </w:rPr>
        <w:t>5</w:t>
      </w:r>
      <w:r w:rsidR="00F748C0" w:rsidRPr="00F748C0">
        <w:rPr>
          <w:rFonts w:ascii="Arial" w:hAnsi="Arial" w:cs="Arial"/>
          <w:sz w:val="20"/>
          <w:szCs w:val="20"/>
          <w:vertAlign w:val="subscript"/>
          <w:lang w:val="id-ID"/>
        </w:rPr>
        <w:t>,</w:t>
      </w:r>
      <w:proofErr w:type="gramStart"/>
      <w:r w:rsidR="00F748C0" w:rsidRPr="00F748C0">
        <w:rPr>
          <w:rFonts w:ascii="Arial" w:hAnsi="Arial" w:cs="Arial"/>
          <w:sz w:val="20"/>
          <w:szCs w:val="20"/>
          <w:vertAlign w:val="subscript"/>
        </w:rPr>
        <w:t>2</w:t>
      </w:r>
      <w:r w:rsidR="00F748C0" w:rsidRPr="00F748C0">
        <w:rPr>
          <w:rFonts w:ascii="Arial" w:hAnsi="Arial" w:cs="Arial"/>
          <w:sz w:val="20"/>
          <w:szCs w:val="20"/>
        </w:rPr>
        <w:t>,X</w:t>
      </w:r>
      <w:proofErr w:type="gramEnd"/>
      <w:r w:rsidR="00F748C0" w:rsidRPr="00F748C0">
        <w:rPr>
          <w:rFonts w:ascii="Arial" w:hAnsi="Arial" w:cs="Arial"/>
          <w:sz w:val="20"/>
          <w:szCs w:val="20"/>
        </w:rPr>
        <w:t>2</w:t>
      </w:r>
      <w:r w:rsidR="00F748C0" w:rsidRPr="00F748C0">
        <w:rPr>
          <w:rFonts w:ascii="Arial" w:hAnsi="Arial" w:cs="Arial"/>
          <w:i/>
          <w:sz w:val="20"/>
          <w:szCs w:val="20"/>
        </w:rPr>
        <w:t xml:space="preserve"> + P </w:t>
      </w:r>
      <w:r w:rsidR="00F748C0" w:rsidRPr="00F748C0">
        <w:rPr>
          <w:rFonts w:ascii="Arial" w:hAnsi="Arial" w:cs="Arial"/>
          <w:sz w:val="20"/>
          <w:szCs w:val="20"/>
        </w:rPr>
        <w:t>X</w:t>
      </w:r>
      <w:r>
        <w:rPr>
          <w:rFonts w:ascii="Arial" w:hAnsi="Arial" w:cs="Arial"/>
          <w:sz w:val="20"/>
          <w:szCs w:val="20"/>
          <w:vertAlign w:val="subscript"/>
        </w:rPr>
        <w:t>5</w:t>
      </w:r>
      <w:r w:rsidR="00F748C0" w:rsidRPr="00F748C0">
        <w:rPr>
          <w:rFonts w:ascii="Arial" w:hAnsi="Arial" w:cs="Arial"/>
          <w:sz w:val="20"/>
          <w:szCs w:val="20"/>
          <w:vertAlign w:val="subscript"/>
          <w:lang w:val="id-ID"/>
        </w:rPr>
        <w:t>,</w:t>
      </w:r>
      <w:r w:rsidR="00F748C0" w:rsidRPr="00F748C0">
        <w:rPr>
          <w:rFonts w:ascii="Arial" w:hAnsi="Arial" w:cs="Arial"/>
          <w:sz w:val="20"/>
          <w:szCs w:val="20"/>
          <w:vertAlign w:val="subscript"/>
        </w:rPr>
        <w:t>3</w:t>
      </w:r>
      <w:r w:rsidR="00F748C0" w:rsidRPr="00F748C0">
        <w:rPr>
          <w:rFonts w:ascii="Arial" w:hAnsi="Arial" w:cs="Arial"/>
          <w:sz w:val="20"/>
          <w:szCs w:val="20"/>
        </w:rPr>
        <w:t>,X3</w:t>
      </w:r>
      <w:r w:rsidR="00F748C0" w:rsidRPr="00F748C0">
        <w:rPr>
          <w:rFonts w:ascii="Arial" w:hAnsi="Arial" w:cs="Arial"/>
          <w:i/>
          <w:sz w:val="20"/>
          <w:szCs w:val="20"/>
        </w:rPr>
        <w:t xml:space="preserve"> + P </w:t>
      </w:r>
      <w:r w:rsidR="00F748C0" w:rsidRPr="00F748C0">
        <w:rPr>
          <w:rFonts w:ascii="Arial" w:hAnsi="Arial" w:cs="Arial"/>
          <w:sz w:val="20"/>
          <w:szCs w:val="20"/>
        </w:rPr>
        <w:t>X</w:t>
      </w:r>
      <w:r>
        <w:rPr>
          <w:rFonts w:ascii="Arial" w:hAnsi="Arial" w:cs="Arial"/>
          <w:sz w:val="20"/>
          <w:szCs w:val="20"/>
          <w:vertAlign w:val="subscript"/>
        </w:rPr>
        <w:t>5</w:t>
      </w:r>
      <w:r w:rsidR="00F748C0" w:rsidRPr="00F748C0">
        <w:rPr>
          <w:rFonts w:ascii="Arial" w:hAnsi="Arial" w:cs="Arial"/>
          <w:sz w:val="20"/>
          <w:szCs w:val="20"/>
          <w:vertAlign w:val="subscript"/>
          <w:lang w:val="id-ID"/>
        </w:rPr>
        <w:t>,</w:t>
      </w:r>
      <w:r w:rsidR="00F748C0" w:rsidRPr="00F748C0">
        <w:rPr>
          <w:rFonts w:ascii="Arial" w:hAnsi="Arial" w:cs="Arial"/>
          <w:sz w:val="20"/>
          <w:szCs w:val="20"/>
          <w:vertAlign w:val="subscript"/>
        </w:rPr>
        <w:t>4</w:t>
      </w:r>
      <w:r w:rsidR="00783C1E">
        <w:rPr>
          <w:rFonts w:ascii="Arial" w:hAnsi="Arial" w:cs="Arial"/>
          <w:sz w:val="20"/>
          <w:szCs w:val="20"/>
        </w:rPr>
        <w:t>,X</w:t>
      </w:r>
      <w:r w:rsidR="00F748C0" w:rsidRPr="00F748C0">
        <w:rPr>
          <w:rFonts w:ascii="Arial" w:hAnsi="Arial" w:cs="Arial"/>
          <w:sz w:val="20"/>
          <w:szCs w:val="20"/>
        </w:rPr>
        <w:t>4</w:t>
      </w:r>
    </w:p>
    <w:p w:rsidR="00A84CA9" w:rsidRDefault="00A84CA9" w:rsidP="00783C1E">
      <w:pPr>
        <w:pStyle w:val="ListParagraph"/>
        <w:ind w:left="644" w:hanging="502"/>
        <w:rPr>
          <w:rFonts w:ascii="Arial" w:hAnsi="Arial" w:cs="Arial"/>
          <w:sz w:val="20"/>
          <w:szCs w:val="20"/>
        </w:rPr>
      </w:pPr>
    </w:p>
    <w:p w:rsidR="00A84CA9" w:rsidRDefault="00A84CA9" w:rsidP="00783C1E">
      <w:pPr>
        <w:pStyle w:val="ListParagraph"/>
        <w:ind w:left="644" w:hanging="502"/>
        <w:rPr>
          <w:rFonts w:ascii="Arial" w:hAnsi="Arial" w:cs="Arial"/>
          <w:sz w:val="20"/>
          <w:szCs w:val="20"/>
        </w:rPr>
      </w:pPr>
    </w:p>
    <w:p w:rsidR="00A84CA9" w:rsidRDefault="00A84CA9" w:rsidP="00783C1E">
      <w:pPr>
        <w:pStyle w:val="ListParagraph"/>
        <w:ind w:left="644" w:hanging="502"/>
        <w:rPr>
          <w:rFonts w:ascii="Arial" w:hAnsi="Arial" w:cs="Arial"/>
          <w:sz w:val="20"/>
          <w:szCs w:val="20"/>
        </w:rPr>
      </w:pPr>
    </w:p>
    <w:p w:rsidR="00A84CA9" w:rsidRDefault="00A84CA9" w:rsidP="00783C1E">
      <w:pPr>
        <w:pStyle w:val="ListParagraph"/>
        <w:ind w:left="644" w:hanging="502"/>
        <w:rPr>
          <w:rFonts w:ascii="Arial" w:hAnsi="Arial" w:cs="Arial"/>
          <w:sz w:val="20"/>
          <w:szCs w:val="20"/>
        </w:rPr>
      </w:pPr>
    </w:p>
    <w:p w:rsidR="00A84CA9" w:rsidRDefault="00A84CA9" w:rsidP="00783C1E">
      <w:pPr>
        <w:pStyle w:val="ListParagraph"/>
        <w:ind w:left="644" w:hanging="502"/>
        <w:rPr>
          <w:rFonts w:ascii="Arial" w:hAnsi="Arial" w:cs="Arial"/>
          <w:sz w:val="20"/>
          <w:szCs w:val="20"/>
        </w:rPr>
      </w:pPr>
    </w:p>
    <w:p w:rsidR="00A84CA9" w:rsidRDefault="00A84CA9" w:rsidP="00783C1E">
      <w:pPr>
        <w:pStyle w:val="ListParagraph"/>
        <w:ind w:left="644" w:hanging="502"/>
        <w:rPr>
          <w:rFonts w:ascii="Arial" w:hAnsi="Arial" w:cs="Arial"/>
          <w:sz w:val="20"/>
          <w:szCs w:val="20"/>
        </w:rPr>
      </w:pPr>
    </w:p>
    <w:p w:rsidR="00A84CA9" w:rsidRDefault="00A84CA9" w:rsidP="00783C1E">
      <w:pPr>
        <w:pStyle w:val="ListParagraph"/>
        <w:ind w:left="644" w:hanging="502"/>
        <w:rPr>
          <w:rFonts w:ascii="Arial" w:hAnsi="Arial" w:cs="Arial"/>
          <w:sz w:val="20"/>
          <w:szCs w:val="20"/>
        </w:rPr>
      </w:pPr>
    </w:p>
    <w:p w:rsidR="00A84CA9" w:rsidRDefault="00A84CA9" w:rsidP="00783C1E">
      <w:pPr>
        <w:pStyle w:val="ListParagraph"/>
        <w:ind w:left="644" w:hanging="502"/>
        <w:rPr>
          <w:rFonts w:ascii="Arial" w:hAnsi="Arial" w:cs="Arial"/>
          <w:sz w:val="20"/>
          <w:szCs w:val="20"/>
        </w:rPr>
      </w:pPr>
    </w:p>
    <w:p w:rsidR="00A84CA9" w:rsidRPr="00A84CA9" w:rsidRDefault="001E6557" w:rsidP="00A84CA9">
      <w:pPr>
        <w:pStyle w:val="ListParagraph"/>
        <w:numPr>
          <w:ilvl w:val="0"/>
          <w:numId w:val="14"/>
        </w:numPr>
        <w:ind w:left="284" w:hanging="284"/>
        <w:rPr>
          <w:rFonts w:ascii="Arial" w:hAnsi="Arial" w:cs="Arial"/>
          <w:i/>
          <w:sz w:val="20"/>
          <w:szCs w:val="20"/>
        </w:rPr>
      </w:pPr>
      <w:r w:rsidRPr="00783C1E">
        <w:rPr>
          <w:rFonts w:cs="Times New Roman"/>
          <w:szCs w:val="24"/>
          <w:lang w:val="id-ID"/>
        </w:rPr>
        <w:lastRenderedPageBreak/>
        <w:t>Kerangka pengujian analisis jalur</w:t>
      </w:r>
    </w:p>
    <w:p w:rsidR="00A84CA9" w:rsidRPr="00A84CA9" w:rsidRDefault="00A84CA9" w:rsidP="00A84CA9">
      <w:pPr>
        <w:pStyle w:val="ListParagraph"/>
        <w:ind w:left="284" w:firstLine="0"/>
        <w:rPr>
          <w:rFonts w:ascii="Arial" w:hAnsi="Arial" w:cs="Arial"/>
          <w:i/>
          <w:sz w:val="20"/>
          <w:szCs w:val="20"/>
        </w:rPr>
      </w:pPr>
      <w:r>
        <w:rPr>
          <w:noProof/>
        </w:rPr>
        <mc:AlternateContent>
          <mc:Choice Requires="wpg">
            <w:drawing>
              <wp:anchor distT="0" distB="0" distL="114300" distR="114300" simplePos="0" relativeHeight="251663360" behindDoc="0" locked="0" layoutInCell="1" allowOverlap="1" wp14:anchorId="4491336A" wp14:editId="116E3DBB">
                <wp:simplePos x="0" y="0"/>
                <wp:positionH relativeFrom="column">
                  <wp:posOffset>1248410</wp:posOffset>
                </wp:positionH>
                <wp:positionV relativeFrom="paragraph">
                  <wp:posOffset>140970</wp:posOffset>
                </wp:positionV>
                <wp:extent cx="4465320" cy="2628265"/>
                <wp:effectExtent l="10160" t="10795" r="10795" b="889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5320" cy="2628265"/>
                          <a:chOff x="3406" y="6017"/>
                          <a:chExt cx="7032" cy="4139"/>
                        </a:xfrm>
                      </wpg:grpSpPr>
                      <wps:wsp>
                        <wps:cNvPr id="71" name="Rectangle 31"/>
                        <wps:cNvSpPr>
                          <a:spLocks noChangeArrowheads="1"/>
                        </wps:cNvSpPr>
                        <wps:spPr bwMode="auto">
                          <a:xfrm>
                            <a:off x="6148" y="7211"/>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w:t>
                              </w:r>
                              <w:r w:rsidRPr="00DA3044">
                                <w:rPr>
                                  <w:rFonts w:ascii="Times New Roman" w:hAnsi="Times New Roman" w:cs="Times New Roman"/>
                                  <w:sz w:val="24"/>
                                  <w:szCs w:val="24"/>
                                </w:rPr>
                                <w:t>3</w:t>
                              </w:r>
                            </w:p>
                          </w:txbxContent>
                        </wps:txbx>
                        <wps:bodyPr rot="0" vert="horz" wrap="square" lIns="91440" tIns="45720" rIns="91440" bIns="45720" anchor="ctr" anchorCtr="0" upright="1">
                          <a:noAutofit/>
                        </wps:bodyPr>
                      </wps:wsp>
                      <wps:wsp>
                        <wps:cNvPr id="72" name="Rectangle 30"/>
                        <wps:cNvSpPr>
                          <a:spLocks noChangeArrowheads="1"/>
                        </wps:cNvSpPr>
                        <wps:spPr bwMode="auto">
                          <a:xfrm>
                            <a:off x="6138" y="8597"/>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X4</w:t>
                              </w:r>
                            </w:p>
                          </w:txbxContent>
                        </wps:txbx>
                        <wps:bodyPr rot="0" vert="horz" wrap="square" lIns="91440" tIns="45720" rIns="91440" bIns="45720" anchor="ctr" anchorCtr="0" upright="1">
                          <a:noAutofit/>
                        </wps:bodyPr>
                      </wps:wsp>
                      <wps:wsp>
                        <wps:cNvPr id="73" name="Rectangle 29"/>
                        <wps:cNvSpPr>
                          <a:spLocks noChangeArrowheads="1"/>
                        </wps:cNvSpPr>
                        <wps:spPr bwMode="auto">
                          <a:xfrm>
                            <a:off x="9581" y="8593"/>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X5</w:t>
                              </w:r>
                            </w:p>
                          </w:txbxContent>
                        </wps:txbx>
                        <wps:bodyPr rot="0" vert="horz" wrap="square" lIns="91440" tIns="45720" rIns="91440" bIns="45720" anchor="ctr" anchorCtr="0" upright="1">
                          <a:noAutofit/>
                        </wps:bodyPr>
                      </wps:wsp>
                      <wps:wsp>
                        <wps:cNvPr id="74" name="Straight Arrow Connector 24"/>
                        <wps:cNvCnPr>
                          <a:cxnSpLocks noChangeShapeType="1"/>
                        </wps:cNvCnPr>
                        <wps:spPr bwMode="auto">
                          <a:xfrm>
                            <a:off x="6816" y="7383"/>
                            <a:ext cx="2899" cy="107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5" name="Straight Arrow Connector 23"/>
                        <wps:cNvCnPr>
                          <a:cxnSpLocks noChangeShapeType="1"/>
                        </wps:cNvCnPr>
                        <wps:spPr bwMode="auto">
                          <a:xfrm>
                            <a:off x="6816" y="8900"/>
                            <a:ext cx="261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6" name="Rectangle 37"/>
                        <wps:cNvSpPr>
                          <a:spLocks noChangeArrowheads="1"/>
                        </wps:cNvSpPr>
                        <wps:spPr bwMode="auto">
                          <a:xfrm>
                            <a:off x="3406" y="7942"/>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X1</w:t>
                              </w:r>
                            </w:p>
                          </w:txbxContent>
                        </wps:txbx>
                        <wps:bodyPr rot="0" vert="horz" wrap="square" lIns="91440" tIns="45720" rIns="91440" bIns="45720" anchor="ctr" anchorCtr="0" upright="1">
                          <a:noAutofit/>
                        </wps:bodyPr>
                      </wps:wsp>
                      <wps:wsp>
                        <wps:cNvPr id="77" name="Straight Arrow Connector 33"/>
                        <wps:cNvCnPr>
                          <a:cxnSpLocks noChangeShapeType="1"/>
                        </wps:cNvCnPr>
                        <wps:spPr bwMode="auto">
                          <a:xfrm flipV="1">
                            <a:off x="4077" y="7453"/>
                            <a:ext cx="1977" cy="664"/>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8" name="Straight Arrow Connector 36"/>
                        <wps:cNvCnPr>
                          <a:cxnSpLocks noChangeShapeType="1"/>
                        </wps:cNvCnPr>
                        <wps:spPr bwMode="auto">
                          <a:xfrm>
                            <a:off x="4185" y="8117"/>
                            <a:ext cx="1950" cy="77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9" name="Rectangle 7"/>
                        <wps:cNvSpPr>
                          <a:spLocks noChangeArrowheads="1"/>
                        </wps:cNvSpPr>
                        <wps:spPr bwMode="auto">
                          <a:xfrm>
                            <a:off x="6060" y="6017"/>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X2</w:t>
                              </w:r>
                            </w:p>
                          </w:txbxContent>
                        </wps:txbx>
                        <wps:bodyPr rot="0" vert="horz" wrap="square" lIns="91440" tIns="45720" rIns="91440" bIns="45720" anchor="ctr" anchorCtr="0" upright="1">
                          <a:noAutofit/>
                        </wps:bodyPr>
                      </wps:wsp>
                      <wps:wsp>
                        <wps:cNvPr id="80" name="Straight Arrow Connector 17"/>
                        <wps:cNvCnPr>
                          <a:cxnSpLocks noChangeShapeType="1"/>
                        </wps:cNvCnPr>
                        <wps:spPr bwMode="auto">
                          <a:xfrm>
                            <a:off x="6741" y="6233"/>
                            <a:ext cx="3260" cy="2208"/>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1" name="Rectangle 41"/>
                        <wps:cNvSpPr>
                          <a:spLocks noChangeArrowheads="1"/>
                        </wps:cNvSpPr>
                        <wps:spPr bwMode="auto">
                          <a:xfrm>
                            <a:off x="7620" y="6882"/>
                            <a:ext cx="1160"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1E7E95" w:rsidRDefault="00A84CA9" w:rsidP="00A84CA9">
                              <w:pPr>
                                <w:jc w:val="center"/>
                                <w:rPr>
                                  <w:rFonts w:ascii="Times New Roman" w:hAnsi="Times New Roman" w:cs="Times New Roman"/>
                                </w:rPr>
                              </w:pPr>
                              <w:r w:rsidRPr="00783C1E">
                                <w:rPr>
                                  <w:rFonts w:ascii="Cambria Math" w:hAnsi="Cambria Math" w:cs="Cambria Math"/>
                                  <w:sz w:val="20"/>
                                  <w:szCs w:val="20"/>
                                </w:rPr>
                                <w:t>𝑃</w:t>
                              </w:r>
                              <w:r>
                                <w:rPr>
                                  <w:rFonts w:ascii="Arial" w:hAnsi="Arial" w:cs="Arial"/>
                                  <w:sz w:val="20"/>
                                  <w:szCs w:val="20"/>
                                  <w:vertAlign w:val="subscript"/>
                                </w:rPr>
                                <w:t xml:space="preserve"> 5,2</w:t>
                              </w:r>
                            </w:p>
                          </w:txbxContent>
                        </wps:txbx>
                        <wps:bodyPr rot="0" vert="horz" wrap="square" lIns="91440" tIns="45720" rIns="91440" bIns="45720" anchor="ctr" anchorCtr="0" upright="1">
                          <a:noAutofit/>
                        </wps:bodyPr>
                      </wps:wsp>
                      <wps:wsp>
                        <wps:cNvPr id="82" name="Rectangle 42"/>
                        <wps:cNvSpPr>
                          <a:spLocks noChangeArrowheads="1"/>
                        </wps:cNvSpPr>
                        <wps:spPr bwMode="auto">
                          <a:xfrm>
                            <a:off x="4593" y="7601"/>
                            <a:ext cx="1032"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247F64" w:rsidRDefault="00A84CA9" w:rsidP="00A84CA9">
                              <w:pPr>
                                <w:jc w:val="center"/>
                                <w:rPr>
                                  <w:rFonts w:ascii="Times New Roman" w:hAnsi="Times New Roman" w:cs="Times New Roman"/>
                                  <w:sz w:val="20"/>
                                  <w:szCs w:val="20"/>
                                </w:rPr>
                              </w:pPr>
                              <w:r w:rsidRPr="00783C1E">
                                <w:rPr>
                                  <w:rFonts w:ascii="Cambria Math" w:hAnsi="Cambria Math" w:cs="Cambria Math"/>
                                  <w:sz w:val="20"/>
                                  <w:szCs w:val="20"/>
                                </w:rPr>
                                <w:t>𝑃</w:t>
                              </w:r>
                              <w:r w:rsidRPr="00783C1E">
                                <w:rPr>
                                  <w:rFonts w:ascii="Arial" w:hAnsi="Arial" w:cs="Arial"/>
                                  <w:sz w:val="20"/>
                                  <w:szCs w:val="20"/>
                                  <w:vertAlign w:val="subscript"/>
                                </w:rPr>
                                <w:t xml:space="preserve"> 3,1</w:t>
                              </w:r>
                            </w:p>
                          </w:txbxContent>
                        </wps:txbx>
                        <wps:bodyPr rot="0" vert="horz" wrap="square" lIns="91440" tIns="45720" rIns="91440" bIns="45720" anchor="ctr" anchorCtr="0" upright="1">
                          <a:noAutofit/>
                        </wps:bodyPr>
                      </wps:wsp>
                      <wps:wsp>
                        <wps:cNvPr id="83" name="Rectangle 43"/>
                        <wps:cNvSpPr>
                          <a:spLocks noChangeArrowheads="1"/>
                        </wps:cNvSpPr>
                        <wps:spPr bwMode="auto">
                          <a:xfrm>
                            <a:off x="4668" y="8344"/>
                            <a:ext cx="1032"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247F64" w:rsidRDefault="00A84CA9" w:rsidP="00A84CA9">
                              <w:pPr>
                                <w:rPr>
                                  <w:rFonts w:ascii="Times New Roman" w:hAnsi="Times New Roman" w:cs="Times New Roman"/>
                                  <w:sz w:val="20"/>
                                  <w:szCs w:val="20"/>
                                </w:rPr>
                              </w:pPr>
                              <w:r w:rsidRPr="00783C1E">
                                <w:rPr>
                                  <w:rFonts w:ascii="Cambria Math" w:hAnsi="Cambria Math" w:cs="Cambria Math"/>
                                  <w:sz w:val="20"/>
                                  <w:szCs w:val="20"/>
                                </w:rPr>
                                <w:t>𝑃</w:t>
                              </w:r>
                              <w:r>
                                <w:rPr>
                                  <w:rFonts w:ascii="Arial" w:hAnsi="Arial" w:cs="Arial"/>
                                  <w:sz w:val="20"/>
                                  <w:szCs w:val="20"/>
                                  <w:vertAlign w:val="subscript"/>
                                </w:rPr>
                                <w:t xml:space="preserve"> 4,1</w:t>
                              </w:r>
                            </w:p>
                          </w:txbxContent>
                        </wps:txbx>
                        <wps:bodyPr rot="0" vert="horz" wrap="square" lIns="91440" tIns="45720" rIns="91440" bIns="45720" anchor="ctr" anchorCtr="0" upright="1">
                          <a:noAutofit/>
                        </wps:bodyPr>
                      </wps:wsp>
                      <wps:wsp>
                        <wps:cNvPr id="84" name="Rectangle 44"/>
                        <wps:cNvSpPr>
                          <a:spLocks noChangeArrowheads="1"/>
                        </wps:cNvSpPr>
                        <wps:spPr bwMode="auto">
                          <a:xfrm>
                            <a:off x="7380" y="7635"/>
                            <a:ext cx="1272"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1E7E95" w:rsidRDefault="00A84CA9" w:rsidP="00A84CA9">
                              <w:pPr>
                                <w:jc w:val="center"/>
                                <w:rPr>
                                  <w:rFonts w:ascii="Times New Roman" w:hAnsi="Times New Roman" w:cs="Times New Roman"/>
                                </w:rPr>
                              </w:pPr>
                              <w:r w:rsidRPr="00783C1E">
                                <w:rPr>
                                  <w:rFonts w:ascii="Cambria Math" w:hAnsi="Cambria Math" w:cs="Cambria Math"/>
                                  <w:sz w:val="20"/>
                                  <w:szCs w:val="20"/>
                                </w:rPr>
                                <w:t>𝑃</w:t>
                              </w:r>
                              <w:r>
                                <w:rPr>
                                  <w:rFonts w:ascii="Arial" w:hAnsi="Arial" w:cs="Arial"/>
                                  <w:sz w:val="20"/>
                                  <w:szCs w:val="20"/>
                                  <w:vertAlign w:val="subscript"/>
                                </w:rPr>
                                <w:t xml:space="preserve"> 5,3</w:t>
                              </w:r>
                            </w:p>
                          </w:txbxContent>
                        </wps:txbx>
                        <wps:bodyPr rot="0" vert="horz" wrap="square" lIns="91440" tIns="45720" rIns="91440" bIns="45720" anchor="ctr" anchorCtr="0" upright="1">
                          <a:noAutofit/>
                        </wps:bodyPr>
                      </wps:wsp>
                      <wps:wsp>
                        <wps:cNvPr id="85" name="Rectangle 45"/>
                        <wps:cNvSpPr>
                          <a:spLocks noChangeArrowheads="1"/>
                        </wps:cNvSpPr>
                        <wps:spPr bwMode="auto">
                          <a:xfrm>
                            <a:off x="7485" y="8670"/>
                            <a:ext cx="1032"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1E7E95" w:rsidRDefault="00A84CA9" w:rsidP="00A84CA9">
                              <w:pPr>
                                <w:jc w:val="center"/>
                                <w:rPr>
                                  <w:rFonts w:ascii="Times New Roman" w:hAnsi="Times New Roman" w:cs="Times New Roman"/>
                                </w:rPr>
                              </w:pPr>
                              <w:r w:rsidRPr="00783C1E">
                                <w:rPr>
                                  <w:rFonts w:ascii="Cambria Math" w:hAnsi="Cambria Math" w:cs="Cambria Math"/>
                                  <w:sz w:val="20"/>
                                  <w:szCs w:val="20"/>
                                </w:rPr>
                                <w:t>𝑃</w:t>
                              </w:r>
                              <w:r>
                                <w:rPr>
                                  <w:rFonts w:ascii="Arial" w:hAnsi="Arial" w:cs="Arial"/>
                                  <w:sz w:val="20"/>
                                  <w:szCs w:val="20"/>
                                  <w:vertAlign w:val="subscript"/>
                                </w:rPr>
                                <w:t xml:space="preserve"> 4,5</w:t>
                              </w:r>
                            </w:p>
                          </w:txbxContent>
                        </wps:txbx>
                        <wps:bodyPr rot="0" vert="horz" wrap="square" lIns="91440" tIns="45720" rIns="91440" bIns="45720" anchor="ctr" anchorCtr="0" upright="1">
                          <a:noAutofit/>
                        </wps:bodyPr>
                      </wps:wsp>
                      <wps:wsp>
                        <wps:cNvPr id="86" name="Rectangle 46"/>
                        <wps:cNvSpPr>
                          <a:spLocks noChangeArrowheads="1"/>
                        </wps:cNvSpPr>
                        <wps:spPr bwMode="auto">
                          <a:xfrm>
                            <a:off x="6033" y="7841"/>
                            <a:ext cx="1233" cy="756"/>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vertAlign w:val="subscript"/>
                                </w:rPr>
                                <w:t>3</w:t>
                              </w:r>
                            </w:p>
                          </w:txbxContent>
                        </wps:txbx>
                        <wps:bodyPr rot="0" vert="horz" wrap="square" lIns="91440" tIns="45720" rIns="91440" bIns="45720" anchor="ctr" anchorCtr="0" upright="1">
                          <a:noAutofit/>
                        </wps:bodyPr>
                      </wps:wsp>
                      <wps:wsp>
                        <wps:cNvPr id="87" name="Rectangle 47"/>
                        <wps:cNvSpPr>
                          <a:spLocks noChangeArrowheads="1"/>
                        </wps:cNvSpPr>
                        <wps:spPr bwMode="auto">
                          <a:xfrm>
                            <a:off x="6030" y="9316"/>
                            <a:ext cx="1017" cy="840"/>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F327FA"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vertAlign w:val="subscript"/>
                                </w:rPr>
                                <w:t>4</w:t>
                              </w:r>
                            </w:p>
                          </w:txbxContent>
                        </wps:txbx>
                        <wps:bodyPr rot="0" vert="horz" wrap="square" lIns="91440" tIns="45720" rIns="91440" bIns="45720" anchor="ctr" anchorCtr="0" upright="1">
                          <a:noAutofit/>
                        </wps:bodyPr>
                      </wps:wsp>
                      <wps:wsp>
                        <wps:cNvPr id="88" name="Rectangle 49"/>
                        <wps:cNvSpPr>
                          <a:spLocks noChangeArrowheads="1"/>
                        </wps:cNvSpPr>
                        <wps:spPr bwMode="auto">
                          <a:xfrm>
                            <a:off x="9421" y="9222"/>
                            <a:ext cx="1017" cy="794"/>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F327FA"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eastAsiaTheme="minorEastAsia" w:hAnsi="Times New Roman" w:cs="Times New Roman"/>
                                  <w:noProof/>
                                  <w:sz w:val="24"/>
                                  <w:szCs w:val="24"/>
                                  <w:vertAlign w:val="subscript"/>
                                </w:rPr>
                                <w:t>5</w:t>
                              </w:r>
                            </w:p>
                          </w:txbxContent>
                        </wps:txbx>
                        <wps:bodyPr rot="0" vert="horz" wrap="square" lIns="91440" tIns="45720" rIns="91440" bIns="45720" anchor="ctr" anchorCtr="0" upright="1">
                          <a:noAutofit/>
                        </wps:bodyPr>
                      </wps:wsp>
                      <wps:wsp>
                        <wps:cNvPr id="89" name="Straight Arrow Connector 4"/>
                        <wps:cNvCnPr>
                          <a:cxnSpLocks noChangeShapeType="1"/>
                        </wps:cNvCnPr>
                        <wps:spPr bwMode="auto">
                          <a:xfrm flipV="1">
                            <a:off x="6510" y="9095"/>
                            <a:ext cx="15" cy="29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0" name="Straight Arrow Connector 12"/>
                        <wps:cNvCnPr>
                          <a:cxnSpLocks noChangeShapeType="1"/>
                        </wps:cNvCnPr>
                        <wps:spPr bwMode="auto">
                          <a:xfrm flipV="1">
                            <a:off x="6510" y="7714"/>
                            <a:ext cx="0" cy="22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1" name="Straight Arrow Connector 18"/>
                        <wps:cNvCnPr>
                          <a:cxnSpLocks noChangeShapeType="1"/>
                        </wps:cNvCnPr>
                        <wps:spPr bwMode="auto">
                          <a:xfrm flipV="1">
                            <a:off x="9915" y="9091"/>
                            <a:ext cx="0" cy="22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91336A" id="Group 70" o:spid="_x0000_s1026" style="position:absolute;left:0;text-align:left;margin-left:98.3pt;margin-top:11.1pt;width:351.6pt;height:206.95pt;z-index:251663360" coordorigin="3406,6017" coordsize="7032,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">
                <v:rect id="Rectangle 31" o:spid="_x0000_s1027" style="position:absolute;left:6148;top:7211;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w:t>
                        </w:r>
                        <w:r w:rsidRPr="00DA3044">
                          <w:rPr>
                            <w:rFonts w:ascii="Times New Roman" w:hAnsi="Times New Roman" w:cs="Times New Roman"/>
                            <w:sz w:val="24"/>
                            <w:szCs w:val="24"/>
                          </w:rPr>
                          <w:t>3</w:t>
                        </w:r>
                      </w:p>
                    </w:txbxContent>
                  </v:textbox>
                </v:rect>
                <v:rect id="Rectangle 30" o:spid="_x0000_s1028" style="position:absolute;left:6138;top:8597;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X4</w:t>
                        </w:r>
                      </w:p>
                    </w:txbxContent>
                  </v:textbox>
                </v:rect>
                <v:rect id="Rectangle 29" o:spid="_x0000_s1029" style="position:absolute;left:9581;top:8593;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X5</w:t>
                        </w:r>
                      </w:p>
                    </w:txbxContent>
                  </v:textbox>
                </v:rect>
                <v:shapetype id="_x0000_t32" coordsize="21600,21600" o:spt="32" o:oned="t" path="m,l21600,21600e" filled="f">
                  <v:path arrowok="t" fillok="f" o:connecttype="none"/>
                  <o:lock v:ext="edit" shapetype="t"/>
                </v:shapetype>
                <v:shape id="Straight Arrow Connector 24" o:spid="_x0000_s1030" type="#_x0000_t32" style="position:absolute;left:6816;top:7383;width:2899;height:1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" strokecolor="black [3200]" strokeweight=".5pt">
                  <v:stroke endarrow="block" joinstyle="miter"/>
                </v:shape>
                <v:shape id="Straight Arrow Connector 23" o:spid="_x0000_s1031" type="#_x0000_t32" style="position:absolute;left:6816;top:8900;width:2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" strokecolor="black [3200]" strokeweight=".5pt">
                  <v:stroke endarrow="block" joinstyle="miter"/>
                </v:shape>
                <v:rect id="Rectangle 37" o:spid="_x0000_s1032" style="position:absolute;left:3406;top:7942;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X1</w:t>
                        </w:r>
                      </w:p>
                    </w:txbxContent>
                  </v:textbox>
                </v:rect>
                <v:shape id="Straight Arrow Connector 33" o:spid="_x0000_s1033" type="#_x0000_t32" style="position:absolute;left:4077;top:7453;width:1977;height:6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" strokecolor="black [3200]" strokeweight="1pt">
                  <v:stroke endarrow="block" joinstyle="miter"/>
                </v:shape>
                <v:shape id="Straight Arrow Connector 36" o:spid="_x0000_s1034" type="#_x0000_t32" style="position:absolute;left:4185;top:8117;width:1950;height: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" strokecolor="black [3200]" strokeweight=".5pt">
                  <v:stroke endarrow="block" joinstyle="miter"/>
                </v:shape>
                <v:rect id="Rectangle 7" o:spid="_x0000_s1035" style="position:absolute;left:6060;top:6017;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X2</w:t>
                        </w:r>
                      </w:p>
                    </w:txbxContent>
                  </v:textbox>
                </v:rect>
                <v:shape id="Straight Arrow Connector 17" o:spid="_x0000_s1036" type="#_x0000_t32" style="position:absolute;left:6741;top:6233;width:3260;height:2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" strokecolor="black [3200]" strokeweight=".5pt">
                  <v:stroke endarrow="block" joinstyle="miter"/>
                </v:shape>
                <v:rect id="Rectangle 41" o:spid="_x0000_s1037" style="position:absolute;left:7620;top:6882;width:1160;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" fillcolor="white [3201]" strokecolor="white [3212]" strokeweight="1pt">
                  <v:textbox>
                    <w:txbxContent>
                      <w:p w:rsidR="00A84CA9" w:rsidRPr="001E7E95" w:rsidRDefault="00A84CA9" w:rsidP="00A84CA9">
                        <w:pPr>
                          <w:jc w:val="center"/>
                          <w:rPr>
                            <w:rFonts w:ascii="Times New Roman" w:hAnsi="Times New Roman" w:cs="Times New Roman"/>
                          </w:rPr>
                        </w:pPr>
                        <w:r w:rsidRPr="00783C1E">
                          <w:rPr>
                            <w:rFonts w:ascii="Cambria Math" w:hAnsi="Cambria Math" w:cs="Cambria Math"/>
                            <w:sz w:val="20"/>
                            <w:szCs w:val="20"/>
                          </w:rPr>
                          <w:t>𝑃</w:t>
                        </w:r>
                        <w:r>
                          <w:rPr>
                            <w:rFonts w:ascii="Arial" w:hAnsi="Arial" w:cs="Arial"/>
                            <w:sz w:val="20"/>
                            <w:szCs w:val="20"/>
                            <w:vertAlign w:val="subscript"/>
                          </w:rPr>
                          <w:t xml:space="preserve"> 5,2</w:t>
                        </w:r>
                      </w:p>
                    </w:txbxContent>
                  </v:textbox>
                </v:rect>
                <v:rect id="Rectangle 42" o:spid="_x0000_s1038" style="position:absolute;left:4593;top:7601;width:103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" fillcolor="white [3201]" strokecolor="white [3212]" strokeweight="1pt">
                  <v:textbox>
                    <w:txbxContent>
                      <w:p w:rsidR="00A84CA9" w:rsidRPr="00247F64" w:rsidRDefault="00A84CA9" w:rsidP="00A84CA9">
                        <w:pPr>
                          <w:jc w:val="center"/>
                          <w:rPr>
                            <w:rFonts w:ascii="Times New Roman" w:hAnsi="Times New Roman" w:cs="Times New Roman"/>
                            <w:sz w:val="20"/>
                            <w:szCs w:val="20"/>
                          </w:rPr>
                        </w:pPr>
                        <w:r w:rsidRPr="00783C1E">
                          <w:rPr>
                            <w:rFonts w:ascii="Cambria Math" w:hAnsi="Cambria Math" w:cs="Cambria Math"/>
                            <w:sz w:val="20"/>
                            <w:szCs w:val="20"/>
                          </w:rPr>
                          <w:t>𝑃</w:t>
                        </w:r>
                        <w:r w:rsidRPr="00783C1E">
                          <w:rPr>
                            <w:rFonts w:ascii="Arial" w:hAnsi="Arial" w:cs="Arial"/>
                            <w:sz w:val="20"/>
                            <w:szCs w:val="20"/>
                            <w:vertAlign w:val="subscript"/>
                          </w:rPr>
                          <w:t xml:space="preserve"> 3,1</w:t>
                        </w:r>
                      </w:p>
                    </w:txbxContent>
                  </v:textbox>
                </v:rect>
                <v:rect id="Rectangle 43" o:spid="_x0000_s1039" style="position:absolute;left:4668;top:8344;width:103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" fillcolor="white [3201]" strokecolor="white [3212]" strokeweight="1pt">
                  <v:textbox>
                    <w:txbxContent>
                      <w:p w:rsidR="00A84CA9" w:rsidRPr="00247F64" w:rsidRDefault="00A84CA9" w:rsidP="00A84CA9">
                        <w:pPr>
                          <w:rPr>
                            <w:rFonts w:ascii="Times New Roman" w:hAnsi="Times New Roman" w:cs="Times New Roman"/>
                            <w:sz w:val="20"/>
                            <w:szCs w:val="20"/>
                          </w:rPr>
                        </w:pPr>
                        <w:r w:rsidRPr="00783C1E">
                          <w:rPr>
                            <w:rFonts w:ascii="Cambria Math" w:hAnsi="Cambria Math" w:cs="Cambria Math"/>
                            <w:sz w:val="20"/>
                            <w:szCs w:val="20"/>
                          </w:rPr>
                          <w:t>𝑃</w:t>
                        </w:r>
                        <w:r>
                          <w:rPr>
                            <w:rFonts w:ascii="Arial" w:hAnsi="Arial" w:cs="Arial"/>
                            <w:sz w:val="20"/>
                            <w:szCs w:val="20"/>
                            <w:vertAlign w:val="subscript"/>
                          </w:rPr>
                          <w:t xml:space="preserve"> 4,1</w:t>
                        </w:r>
                      </w:p>
                    </w:txbxContent>
                  </v:textbox>
                </v:rect>
                <v:rect id="Rectangle 44" o:spid="_x0000_s1040" style="position:absolute;left:7380;top:7635;width:12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" fillcolor="white [3201]" strokecolor="white [3212]" strokeweight="1pt">
                  <v:textbox>
                    <w:txbxContent>
                      <w:p w:rsidR="00A84CA9" w:rsidRPr="001E7E95" w:rsidRDefault="00A84CA9" w:rsidP="00A84CA9">
                        <w:pPr>
                          <w:jc w:val="center"/>
                          <w:rPr>
                            <w:rFonts w:ascii="Times New Roman" w:hAnsi="Times New Roman" w:cs="Times New Roman"/>
                          </w:rPr>
                        </w:pPr>
                        <w:r w:rsidRPr="00783C1E">
                          <w:rPr>
                            <w:rFonts w:ascii="Cambria Math" w:hAnsi="Cambria Math" w:cs="Cambria Math"/>
                            <w:sz w:val="20"/>
                            <w:szCs w:val="20"/>
                          </w:rPr>
                          <w:t>𝑃</w:t>
                        </w:r>
                        <w:r>
                          <w:rPr>
                            <w:rFonts w:ascii="Arial" w:hAnsi="Arial" w:cs="Arial"/>
                            <w:sz w:val="20"/>
                            <w:szCs w:val="20"/>
                            <w:vertAlign w:val="subscript"/>
                          </w:rPr>
                          <w:t xml:space="preserve"> 5,3</w:t>
                        </w:r>
                      </w:p>
                    </w:txbxContent>
                  </v:textbox>
                </v:rect>
                <v:rect id="Rectangle 45" o:spid="_x0000_s1041" style="position:absolute;left:7485;top:8670;width:103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" fillcolor="white [3201]" strokecolor="white [3212]" strokeweight="1pt">
                  <v:textbox>
                    <w:txbxContent>
                      <w:p w:rsidR="00A84CA9" w:rsidRPr="001E7E95" w:rsidRDefault="00A84CA9" w:rsidP="00A84CA9">
                        <w:pPr>
                          <w:jc w:val="center"/>
                          <w:rPr>
                            <w:rFonts w:ascii="Times New Roman" w:hAnsi="Times New Roman" w:cs="Times New Roman"/>
                          </w:rPr>
                        </w:pPr>
                        <w:r w:rsidRPr="00783C1E">
                          <w:rPr>
                            <w:rFonts w:ascii="Cambria Math" w:hAnsi="Cambria Math" w:cs="Cambria Math"/>
                            <w:sz w:val="20"/>
                            <w:szCs w:val="20"/>
                          </w:rPr>
                          <w:t>𝑃</w:t>
                        </w:r>
                        <w:r>
                          <w:rPr>
                            <w:rFonts w:ascii="Arial" w:hAnsi="Arial" w:cs="Arial"/>
                            <w:sz w:val="20"/>
                            <w:szCs w:val="20"/>
                            <w:vertAlign w:val="subscript"/>
                          </w:rPr>
                          <w:t xml:space="preserve"> 4,5</w:t>
                        </w:r>
                      </w:p>
                    </w:txbxContent>
                  </v:textbox>
                </v:rect>
                <v:rect id="Rectangle 46" o:spid="_x0000_s1042" style="position:absolute;left:6033;top:7841;width:1233;height: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" fillcolor="white [3201]" strokecolor="white [3212]" strokeweight="1pt">
                  <v:textbox>
                    <w:txbxContent>
                      <w:p w:rsidR="00A84CA9" w:rsidRPr="00541641"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vertAlign w:val="subscript"/>
                          </w:rPr>
                          <w:t>3</w:t>
                        </w:r>
                      </w:p>
                    </w:txbxContent>
                  </v:textbox>
                </v:rect>
                <v:rect id="Rectangle 47" o:spid="_x0000_s1043" style="position:absolute;left:6030;top:9316;width:1017;height: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" fillcolor="white [3201]" strokecolor="white [3212]" strokeweight="1pt">
                  <v:textbox>
                    <w:txbxContent>
                      <w:p w:rsidR="00A84CA9" w:rsidRPr="00F327FA"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vertAlign w:val="subscript"/>
                          </w:rPr>
                          <w:t>4</w:t>
                        </w:r>
                      </w:p>
                    </w:txbxContent>
                  </v:textbox>
                </v:rect>
                <v:rect id="Rectangle 49" o:spid="_x0000_s1044" style="position:absolute;left:9421;top:9222;width:1017;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" fillcolor="white [3201]" strokecolor="white [3212]" strokeweight="1pt">
                  <v:textbox>
                    <w:txbxContent>
                      <w:p w:rsidR="00A84CA9" w:rsidRPr="00F327FA"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eastAsiaTheme="minorEastAsia" w:hAnsi="Times New Roman" w:cs="Times New Roman"/>
                            <w:noProof/>
                            <w:sz w:val="24"/>
                            <w:szCs w:val="24"/>
                            <w:vertAlign w:val="subscript"/>
                          </w:rPr>
                          <w:t>5</w:t>
                        </w:r>
                      </w:p>
                    </w:txbxContent>
                  </v:textbox>
                </v:rect>
                <v:shape id="Straight Arrow Connector 4" o:spid="_x0000_s1045" type="#_x0000_t32" style="position:absolute;left:6510;top:9095;width:15;height: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" strokecolor="black [3200]" strokeweight=".5pt">
                  <v:stroke endarrow="block" joinstyle="miter"/>
                </v:shape>
                <v:shape id="Straight Arrow Connector 12" o:spid="_x0000_s1046" type="#_x0000_t32" style="position:absolute;left:6510;top:7714;width:0;height:2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" strokecolor="black [3200]" strokeweight=".5pt">
                  <v:stroke endarrow="block" joinstyle="miter"/>
                </v:shape>
                <v:shape id="Straight Arrow Connector 18" o:spid="_x0000_s1047" type="#_x0000_t32" style="position:absolute;left:9915;top:9091;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" strokecolor="black [3200]" strokeweight=".5pt">
                  <v:stroke endarrow="block" joinstyle="miter"/>
                </v:shape>
              </v:group>
            </w:pict>
          </mc:Fallback>
        </mc:AlternateContent>
      </w:r>
    </w:p>
    <w:p w:rsidR="00A84CA9" w:rsidRDefault="00A84CA9" w:rsidP="00A84CA9">
      <w:pPr>
        <w:pStyle w:val="ListParagraph"/>
        <w:ind w:left="644" w:firstLine="0"/>
      </w:pPr>
    </w:p>
    <w:p w:rsidR="001E6557" w:rsidRPr="0006743B" w:rsidRDefault="001E6557" w:rsidP="0006743B">
      <w:pPr>
        <w:spacing w:before="120" w:after="240" w:line="240" w:lineRule="auto"/>
        <w:jc w:val="both"/>
        <w:rPr>
          <w:rFonts w:ascii="Arial" w:hAnsi="Arial" w:cs="Arial"/>
          <w:sz w:val="20"/>
          <w:szCs w:val="20"/>
        </w:rPr>
      </w:pPr>
    </w:p>
    <w:p w:rsidR="00A84CA9" w:rsidRDefault="00A84CA9" w:rsidP="00561FFD">
      <w:pPr>
        <w:spacing w:before="120" w:after="240" w:line="240" w:lineRule="auto"/>
        <w:jc w:val="center"/>
        <w:rPr>
          <w:rFonts w:ascii="Arial" w:hAnsi="Arial" w:cs="Arial"/>
          <w:sz w:val="20"/>
          <w:szCs w:val="20"/>
        </w:rPr>
      </w:pPr>
    </w:p>
    <w:p w:rsidR="00A84CA9" w:rsidRDefault="00A84CA9" w:rsidP="00561FFD">
      <w:pPr>
        <w:spacing w:before="120" w:after="240" w:line="240" w:lineRule="auto"/>
        <w:jc w:val="center"/>
        <w:rPr>
          <w:rFonts w:ascii="Arial" w:hAnsi="Arial" w:cs="Arial"/>
          <w:sz w:val="20"/>
          <w:szCs w:val="20"/>
        </w:rPr>
      </w:pPr>
    </w:p>
    <w:p w:rsidR="00A84CA9" w:rsidRDefault="00A84CA9" w:rsidP="00561FFD">
      <w:pPr>
        <w:spacing w:before="120" w:after="240" w:line="240" w:lineRule="auto"/>
        <w:jc w:val="center"/>
        <w:rPr>
          <w:rFonts w:ascii="Arial" w:hAnsi="Arial" w:cs="Arial"/>
          <w:sz w:val="20"/>
          <w:szCs w:val="20"/>
        </w:rPr>
      </w:pPr>
    </w:p>
    <w:p w:rsidR="00A84CA9" w:rsidRDefault="00A84CA9" w:rsidP="00561FFD">
      <w:pPr>
        <w:spacing w:before="120" w:after="240" w:line="240" w:lineRule="auto"/>
        <w:jc w:val="center"/>
        <w:rPr>
          <w:rFonts w:ascii="Arial" w:hAnsi="Arial" w:cs="Arial"/>
          <w:sz w:val="20"/>
          <w:szCs w:val="20"/>
        </w:rPr>
      </w:pPr>
    </w:p>
    <w:p w:rsidR="00A84CA9" w:rsidRDefault="00A84CA9" w:rsidP="00561FFD">
      <w:pPr>
        <w:spacing w:before="120" w:after="240" w:line="240" w:lineRule="auto"/>
        <w:jc w:val="center"/>
        <w:rPr>
          <w:rFonts w:ascii="Arial" w:hAnsi="Arial" w:cs="Arial"/>
          <w:sz w:val="20"/>
          <w:szCs w:val="20"/>
        </w:rPr>
      </w:pPr>
    </w:p>
    <w:p w:rsidR="00A84CA9" w:rsidRDefault="00A84CA9" w:rsidP="00561FFD">
      <w:pPr>
        <w:spacing w:before="120" w:after="240" w:line="240" w:lineRule="auto"/>
        <w:jc w:val="center"/>
        <w:rPr>
          <w:rFonts w:ascii="Arial" w:hAnsi="Arial" w:cs="Arial"/>
          <w:sz w:val="20"/>
          <w:szCs w:val="20"/>
        </w:rPr>
      </w:pPr>
    </w:p>
    <w:p w:rsidR="00A84CA9" w:rsidRDefault="00A84CA9" w:rsidP="00561FFD">
      <w:pPr>
        <w:spacing w:before="120" w:after="240" w:line="240" w:lineRule="auto"/>
        <w:jc w:val="center"/>
        <w:rPr>
          <w:rFonts w:ascii="Arial" w:hAnsi="Arial" w:cs="Arial"/>
          <w:sz w:val="20"/>
          <w:szCs w:val="20"/>
        </w:rPr>
      </w:pPr>
    </w:p>
    <w:p w:rsidR="00783C1E" w:rsidRPr="00561FFD" w:rsidRDefault="00783C1E" w:rsidP="00561FFD">
      <w:pPr>
        <w:spacing w:before="120" w:after="240" w:line="240" w:lineRule="auto"/>
        <w:jc w:val="center"/>
        <w:rPr>
          <w:rFonts w:ascii="Arial" w:hAnsi="Arial" w:cs="Arial"/>
          <w:sz w:val="20"/>
          <w:szCs w:val="20"/>
        </w:rPr>
      </w:pPr>
      <w:r>
        <w:rPr>
          <w:rFonts w:ascii="Arial" w:hAnsi="Arial" w:cs="Arial"/>
          <w:sz w:val="20"/>
          <w:szCs w:val="20"/>
        </w:rPr>
        <w:t>Ga</w:t>
      </w:r>
      <w:r w:rsidR="00561FFD">
        <w:rPr>
          <w:rFonts w:ascii="Arial" w:hAnsi="Arial" w:cs="Arial"/>
          <w:sz w:val="20"/>
          <w:szCs w:val="20"/>
        </w:rPr>
        <w:t>mbar 1 Kerangka pengujian jalur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8"/>
      </w:tblGrid>
      <w:tr w:rsidR="00783C1E" w:rsidRPr="00783C1E" w:rsidTr="00A84CA9">
        <w:tc>
          <w:tcPr>
            <w:tcW w:w="704" w:type="dxa"/>
          </w:tcPr>
          <w:p w:rsidR="00783C1E" w:rsidRPr="00783C1E" w:rsidRDefault="00783C1E" w:rsidP="0086300E">
            <w:pPr>
              <w:rPr>
                <w:rFonts w:ascii="Arial" w:hAnsi="Arial" w:cs="Arial"/>
                <w:sz w:val="20"/>
                <w:szCs w:val="20"/>
              </w:rPr>
            </w:pPr>
            <w:r w:rsidRPr="00783C1E">
              <w:rPr>
                <w:rFonts w:ascii="Arial" w:hAnsi="Arial" w:cs="Arial"/>
                <w:sz w:val="20"/>
                <w:szCs w:val="20"/>
              </w:rPr>
              <w:t>X1 :</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Penyesuaian Keluarga</w:t>
            </w:r>
            <w:r w:rsidR="00C638CB">
              <w:rPr>
                <w:rFonts w:ascii="Arial" w:hAnsi="Arial" w:cs="Arial"/>
                <w:sz w:val="20"/>
                <w:szCs w:val="20"/>
              </w:rPr>
              <w:t xml:space="preserve"> (Skor)</w:t>
            </w:r>
          </w:p>
        </w:tc>
      </w:tr>
      <w:tr w:rsidR="00783C1E" w:rsidRPr="00783C1E" w:rsidTr="00A84CA9">
        <w:tc>
          <w:tcPr>
            <w:tcW w:w="704" w:type="dxa"/>
          </w:tcPr>
          <w:p w:rsidR="00783C1E" w:rsidRPr="00783C1E" w:rsidRDefault="00783C1E" w:rsidP="0086300E">
            <w:pPr>
              <w:rPr>
                <w:rFonts w:ascii="Arial" w:hAnsi="Arial" w:cs="Arial"/>
                <w:sz w:val="20"/>
                <w:szCs w:val="20"/>
              </w:rPr>
            </w:pPr>
            <w:r w:rsidRPr="00783C1E">
              <w:rPr>
                <w:rFonts w:ascii="Arial" w:hAnsi="Arial" w:cs="Arial"/>
                <w:sz w:val="20"/>
                <w:szCs w:val="20"/>
              </w:rPr>
              <w:t>X2 :</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 xml:space="preserve">Jenis Kelamin </w:t>
            </w:r>
            <w:r w:rsidR="00C638CB">
              <w:rPr>
                <w:rFonts w:ascii="Arial" w:hAnsi="Arial" w:cs="Arial"/>
                <w:sz w:val="20"/>
                <w:szCs w:val="20"/>
              </w:rPr>
              <w:t>(0=Laki-laki,1= Perempuan)</w:t>
            </w:r>
          </w:p>
        </w:tc>
      </w:tr>
      <w:tr w:rsidR="00783C1E" w:rsidRPr="00783C1E" w:rsidTr="00A84CA9">
        <w:tc>
          <w:tcPr>
            <w:tcW w:w="704" w:type="dxa"/>
          </w:tcPr>
          <w:p w:rsidR="00783C1E" w:rsidRPr="00783C1E" w:rsidRDefault="00783C1E" w:rsidP="0086300E">
            <w:pPr>
              <w:rPr>
                <w:rFonts w:ascii="Arial" w:hAnsi="Arial" w:cs="Arial"/>
                <w:sz w:val="20"/>
                <w:szCs w:val="20"/>
              </w:rPr>
            </w:pPr>
            <w:r w:rsidRPr="00783C1E">
              <w:rPr>
                <w:rFonts w:ascii="Arial" w:hAnsi="Arial" w:cs="Arial"/>
                <w:sz w:val="20"/>
                <w:szCs w:val="20"/>
              </w:rPr>
              <w:t>X3 :</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Pengasuhan</w:t>
            </w:r>
            <w:r w:rsidR="00C638CB">
              <w:rPr>
                <w:rFonts w:ascii="Arial" w:hAnsi="Arial" w:cs="Arial"/>
                <w:sz w:val="20"/>
                <w:szCs w:val="20"/>
              </w:rPr>
              <w:t xml:space="preserve"> Positif (Skor)</w:t>
            </w:r>
            <w:r w:rsidRPr="00783C1E">
              <w:rPr>
                <w:rFonts w:ascii="Arial" w:hAnsi="Arial" w:cs="Arial"/>
                <w:sz w:val="20"/>
                <w:szCs w:val="20"/>
              </w:rPr>
              <w:t xml:space="preserve"> </w:t>
            </w:r>
          </w:p>
        </w:tc>
      </w:tr>
      <w:tr w:rsidR="00783C1E" w:rsidRPr="00783C1E" w:rsidTr="00A84CA9">
        <w:tc>
          <w:tcPr>
            <w:tcW w:w="704" w:type="dxa"/>
          </w:tcPr>
          <w:p w:rsidR="00783C1E" w:rsidRPr="00783C1E" w:rsidRDefault="00783C1E" w:rsidP="0086300E">
            <w:pPr>
              <w:rPr>
                <w:rFonts w:ascii="Arial" w:hAnsi="Arial" w:cs="Arial"/>
                <w:sz w:val="20"/>
                <w:szCs w:val="20"/>
              </w:rPr>
            </w:pPr>
            <w:r w:rsidRPr="00783C1E">
              <w:rPr>
                <w:rFonts w:ascii="Arial" w:hAnsi="Arial" w:cs="Arial"/>
                <w:sz w:val="20"/>
                <w:szCs w:val="20"/>
              </w:rPr>
              <w:t>X4 :</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Pengasuhan</w:t>
            </w:r>
            <w:r w:rsidR="00C638CB">
              <w:rPr>
                <w:rFonts w:ascii="Arial" w:hAnsi="Arial" w:cs="Arial"/>
                <w:sz w:val="20"/>
                <w:szCs w:val="20"/>
              </w:rPr>
              <w:t xml:space="preserve"> Negatif  (Skor)</w:t>
            </w:r>
            <w:r w:rsidRPr="00783C1E">
              <w:rPr>
                <w:rFonts w:ascii="Arial" w:hAnsi="Arial" w:cs="Arial"/>
                <w:sz w:val="20"/>
                <w:szCs w:val="20"/>
              </w:rPr>
              <w:t xml:space="preserve"> </w:t>
            </w:r>
          </w:p>
        </w:tc>
      </w:tr>
      <w:tr w:rsidR="00783C1E" w:rsidRPr="00783C1E" w:rsidTr="00A84CA9">
        <w:tc>
          <w:tcPr>
            <w:tcW w:w="704" w:type="dxa"/>
          </w:tcPr>
          <w:p w:rsidR="00783C1E" w:rsidRPr="00783C1E" w:rsidRDefault="00561FFD" w:rsidP="0086300E">
            <w:pPr>
              <w:rPr>
                <w:rFonts w:ascii="Arial" w:hAnsi="Arial" w:cs="Arial"/>
                <w:sz w:val="20"/>
                <w:szCs w:val="20"/>
              </w:rPr>
            </w:pPr>
            <w:r>
              <w:rPr>
                <w:rFonts w:ascii="Arial" w:hAnsi="Arial" w:cs="Arial"/>
                <w:sz w:val="20"/>
                <w:szCs w:val="20"/>
              </w:rPr>
              <w:t>X5 :</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Agresivitas</w:t>
            </w:r>
          </w:p>
        </w:tc>
      </w:tr>
      <w:tr w:rsidR="00783C1E" w:rsidRPr="00783C1E" w:rsidTr="00A84CA9">
        <w:tc>
          <w:tcPr>
            <w:tcW w:w="704" w:type="dxa"/>
          </w:tcPr>
          <w:p w:rsidR="00783C1E" w:rsidRPr="00783C1E" w:rsidRDefault="00783C1E" w:rsidP="0086300E">
            <w:pPr>
              <w:rPr>
                <w:rFonts w:ascii="Arial" w:hAnsi="Arial" w:cs="Arial"/>
                <w:sz w:val="20"/>
                <w:szCs w:val="20"/>
                <w:vertAlign w:val="subscript"/>
              </w:rPr>
            </w:pPr>
            <w:r w:rsidRPr="00783C1E">
              <w:rPr>
                <w:rFonts w:ascii="Cambria Math" w:hAnsi="Cambria Math" w:cs="Cambria Math"/>
                <w:sz w:val="20"/>
                <w:szCs w:val="20"/>
              </w:rPr>
              <w:t>𝑃</w:t>
            </w:r>
            <w:r w:rsidRPr="00783C1E">
              <w:rPr>
                <w:rFonts w:ascii="Arial" w:hAnsi="Arial" w:cs="Arial"/>
                <w:sz w:val="20"/>
                <w:szCs w:val="20"/>
                <w:vertAlign w:val="subscript"/>
              </w:rPr>
              <w:t xml:space="preserve"> 3,1 :</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Pengaruh langsung X1 terhadap X3</w:t>
            </w:r>
          </w:p>
        </w:tc>
      </w:tr>
      <w:tr w:rsidR="00783C1E" w:rsidRPr="00783C1E" w:rsidTr="00A84CA9">
        <w:tc>
          <w:tcPr>
            <w:tcW w:w="704" w:type="dxa"/>
          </w:tcPr>
          <w:p w:rsidR="00783C1E" w:rsidRPr="00783C1E" w:rsidRDefault="00783C1E" w:rsidP="0086300E">
            <w:pPr>
              <w:rPr>
                <w:rFonts w:ascii="Arial" w:hAnsi="Arial" w:cs="Arial"/>
                <w:sz w:val="20"/>
                <w:szCs w:val="20"/>
              </w:rPr>
            </w:pPr>
            <w:r w:rsidRPr="00783C1E">
              <w:rPr>
                <w:rFonts w:ascii="Cambria Math" w:hAnsi="Cambria Math" w:cs="Cambria Math"/>
                <w:sz w:val="20"/>
                <w:szCs w:val="20"/>
              </w:rPr>
              <w:t>𝑃</w:t>
            </w:r>
            <w:r w:rsidRPr="00783C1E">
              <w:rPr>
                <w:rFonts w:ascii="Arial" w:hAnsi="Arial" w:cs="Arial"/>
                <w:sz w:val="20"/>
                <w:szCs w:val="20"/>
                <w:vertAlign w:val="subscript"/>
              </w:rPr>
              <w:t xml:space="preserve"> 4,1 :</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Pengaruh langsung X1 terhadap X4</w:t>
            </w:r>
          </w:p>
        </w:tc>
      </w:tr>
      <w:tr w:rsidR="00783C1E" w:rsidRPr="00783C1E" w:rsidTr="00A84CA9">
        <w:tc>
          <w:tcPr>
            <w:tcW w:w="704" w:type="dxa"/>
          </w:tcPr>
          <w:p w:rsidR="00783C1E" w:rsidRPr="00783C1E" w:rsidRDefault="00783C1E" w:rsidP="0086300E">
            <w:pPr>
              <w:rPr>
                <w:rFonts w:ascii="Arial" w:hAnsi="Arial" w:cs="Arial"/>
                <w:sz w:val="20"/>
                <w:szCs w:val="20"/>
              </w:rPr>
            </w:pPr>
            <w:r w:rsidRPr="00783C1E">
              <w:rPr>
                <w:rFonts w:ascii="Cambria Math" w:hAnsi="Cambria Math" w:cs="Cambria Math"/>
                <w:sz w:val="20"/>
                <w:szCs w:val="20"/>
              </w:rPr>
              <w:t>𝑃</w:t>
            </w:r>
            <w:r w:rsidR="00561FFD">
              <w:rPr>
                <w:rFonts w:ascii="Arial" w:hAnsi="Arial" w:cs="Arial"/>
                <w:sz w:val="20"/>
                <w:szCs w:val="20"/>
                <w:vertAlign w:val="subscript"/>
              </w:rPr>
              <w:t xml:space="preserve"> 5</w:t>
            </w:r>
            <w:r w:rsidRPr="00783C1E">
              <w:rPr>
                <w:rFonts w:ascii="Arial" w:hAnsi="Arial" w:cs="Arial"/>
                <w:sz w:val="20"/>
                <w:szCs w:val="20"/>
                <w:vertAlign w:val="subscript"/>
              </w:rPr>
              <w:t xml:space="preserve">,2 </w:t>
            </w:r>
            <w:r w:rsidRPr="00783C1E">
              <w:rPr>
                <w:rFonts w:ascii="Arial" w:hAnsi="Arial" w:cs="Arial"/>
                <w:sz w:val="20"/>
                <w:szCs w:val="20"/>
              </w:rPr>
              <w:t>:</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 xml:space="preserve">Pengaruh langsung X2 terhadap X6 </w:t>
            </w:r>
          </w:p>
        </w:tc>
      </w:tr>
      <w:tr w:rsidR="00783C1E" w:rsidRPr="00783C1E" w:rsidTr="00A84CA9">
        <w:tc>
          <w:tcPr>
            <w:tcW w:w="704" w:type="dxa"/>
          </w:tcPr>
          <w:p w:rsidR="00783C1E" w:rsidRPr="00783C1E" w:rsidRDefault="00783C1E" w:rsidP="0086300E">
            <w:pPr>
              <w:rPr>
                <w:rFonts w:ascii="Arial" w:hAnsi="Arial" w:cs="Arial"/>
                <w:sz w:val="20"/>
                <w:szCs w:val="20"/>
              </w:rPr>
            </w:pPr>
            <w:r w:rsidRPr="00783C1E">
              <w:rPr>
                <w:rFonts w:ascii="Cambria Math" w:hAnsi="Cambria Math" w:cs="Cambria Math"/>
                <w:sz w:val="20"/>
                <w:szCs w:val="20"/>
              </w:rPr>
              <w:t>𝑃</w:t>
            </w:r>
            <w:r w:rsidR="00561FFD">
              <w:rPr>
                <w:rFonts w:ascii="Arial" w:hAnsi="Arial" w:cs="Arial"/>
                <w:sz w:val="20"/>
                <w:szCs w:val="20"/>
                <w:vertAlign w:val="subscript"/>
              </w:rPr>
              <w:t xml:space="preserve"> 5</w:t>
            </w:r>
            <w:r w:rsidRPr="00783C1E">
              <w:rPr>
                <w:rFonts w:ascii="Arial" w:hAnsi="Arial" w:cs="Arial"/>
                <w:sz w:val="20"/>
                <w:szCs w:val="20"/>
                <w:vertAlign w:val="subscript"/>
              </w:rPr>
              <w:t>,3 :</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Pengaruh langsung X3 terhadap X6</w:t>
            </w:r>
          </w:p>
        </w:tc>
      </w:tr>
      <w:tr w:rsidR="00783C1E" w:rsidRPr="00783C1E" w:rsidTr="00A84CA9">
        <w:tc>
          <w:tcPr>
            <w:tcW w:w="704" w:type="dxa"/>
          </w:tcPr>
          <w:p w:rsidR="00783C1E" w:rsidRPr="00783C1E" w:rsidRDefault="00783C1E" w:rsidP="0086300E">
            <w:pPr>
              <w:rPr>
                <w:rFonts w:ascii="Arial" w:hAnsi="Arial" w:cs="Arial"/>
                <w:sz w:val="20"/>
                <w:szCs w:val="20"/>
              </w:rPr>
            </w:pPr>
            <w:r w:rsidRPr="00783C1E">
              <w:rPr>
                <w:rFonts w:ascii="Cambria Math" w:hAnsi="Cambria Math" w:cs="Cambria Math"/>
                <w:sz w:val="20"/>
                <w:szCs w:val="20"/>
              </w:rPr>
              <w:t>𝑃</w:t>
            </w:r>
            <w:r w:rsidR="00561FFD">
              <w:rPr>
                <w:rFonts w:ascii="Arial" w:hAnsi="Arial" w:cs="Arial"/>
                <w:sz w:val="20"/>
                <w:szCs w:val="20"/>
                <w:vertAlign w:val="subscript"/>
              </w:rPr>
              <w:t xml:space="preserve"> 5</w:t>
            </w:r>
            <w:r w:rsidRPr="00783C1E">
              <w:rPr>
                <w:rFonts w:ascii="Arial" w:hAnsi="Arial" w:cs="Arial"/>
                <w:sz w:val="20"/>
                <w:szCs w:val="20"/>
                <w:vertAlign w:val="subscript"/>
              </w:rPr>
              <w:t>,4 :</w:t>
            </w:r>
          </w:p>
        </w:tc>
        <w:tc>
          <w:tcPr>
            <w:tcW w:w="8368" w:type="dxa"/>
          </w:tcPr>
          <w:p w:rsidR="00783C1E" w:rsidRPr="00783C1E" w:rsidRDefault="00783C1E" w:rsidP="0086300E">
            <w:pPr>
              <w:rPr>
                <w:rFonts w:ascii="Arial" w:hAnsi="Arial" w:cs="Arial"/>
                <w:sz w:val="20"/>
                <w:szCs w:val="20"/>
              </w:rPr>
            </w:pPr>
            <w:r w:rsidRPr="00783C1E">
              <w:rPr>
                <w:rFonts w:ascii="Arial" w:hAnsi="Arial" w:cs="Arial"/>
                <w:sz w:val="20"/>
                <w:szCs w:val="20"/>
              </w:rPr>
              <w:t>Pengaruh langsung X4 terhadap X6</w:t>
            </w:r>
          </w:p>
        </w:tc>
      </w:tr>
      <w:tr w:rsidR="00783C1E" w:rsidRPr="00783C1E" w:rsidTr="00A84CA9">
        <w:tc>
          <w:tcPr>
            <w:tcW w:w="704" w:type="dxa"/>
          </w:tcPr>
          <w:p w:rsidR="00783C1E" w:rsidRPr="00783C1E" w:rsidRDefault="00783C1E" w:rsidP="0086300E">
            <w:pPr>
              <w:jc w:val="both"/>
              <w:rPr>
                <w:rFonts w:ascii="Arial" w:hAnsi="Arial" w:cs="Arial"/>
                <w:sz w:val="20"/>
                <w:szCs w:val="20"/>
              </w:rPr>
            </w:pPr>
            <m:oMath>
              <m:r>
                <w:rPr>
                  <w:rFonts w:ascii="Cambria Math" w:hAnsi="Cambria Math" w:cs="Arial"/>
                  <w:sz w:val="20"/>
                  <w:szCs w:val="20"/>
                </w:rPr>
                <m:t>∈</m:t>
              </m:r>
            </m:oMath>
            <w:r w:rsidR="00561FFD">
              <w:rPr>
                <w:rFonts w:ascii="Arial" w:hAnsi="Arial" w:cs="Arial"/>
                <w:sz w:val="20"/>
                <w:szCs w:val="20"/>
                <w:vertAlign w:val="subscript"/>
              </w:rPr>
              <w:t>:</w:t>
            </w:r>
          </w:p>
        </w:tc>
        <w:tc>
          <w:tcPr>
            <w:tcW w:w="8368" w:type="dxa"/>
          </w:tcPr>
          <w:p w:rsidR="00783C1E" w:rsidRPr="00783C1E" w:rsidRDefault="00561FFD" w:rsidP="0086300E">
            <w:pPr>
              <w:rPr>
                <w:rFonts w:ascii="Arial" w:hAnsi="Arial" w:cs="Arial"/>
                <w:sz w:val="20"/>
                <w:szCs w:val="20"/>
              </w:rPr>
            </w:pPr>
            <w:r>
              <w:rPr>
                <w:rFonts w:ascii="Arial" w:hAnsi="Arial" w:cs="Arial"/>
                <w:sz w:val="20"/>
                <w:szCs w:val="20"/>
              </w:rPr>
              <w:t xml:space="preserve">Galat </w:t>
            </w:r>
          </w:p>
        </w:tc>
      </w:tr>
    </w:tbl>
    <w:p w:rsidR="00E054B8" w:rsidRDefault="00E054B8" w:rsidP="00610155">
      <w:pPr>
        <w:spacing w:before="120" w:after="240" w:line="240" w:lineRule="auto"/>
        <w:jc w:val="center"/>
        <w:rPr>
          <w:rFonts w:ascii="Arial" w:hAnsi="Arial" w:cs="Arial"/>
          <w:b/>
          <w:sz w:val="20"/>
          <w:szCs w:val="20"/>
        </w:rPr>
      </w:pPr>
      <w:r w:rsidRPr="00121224">
        <w:rPr>
          <w:rFonts w:ascii="Arial" w:hAnsi="Arial" w:cs="Arial"/>
          <w:b/>
          <w:sz w:val="20"/>
          <w:szCs w:val="20"/>
        </w:rPr>
        <w:t xml:space="preserve">HASIL </w:t>
      </w:r>
      <w:r w:rsidR="00055A9E" w:rsidRPr="00121224">
        <w:rPr>
          <w:rFonts w:ascii="Arial" w:hAnsi="Arial" w:cs="Arial"/>
          <w:b/>
          <w:sz w:val="20"/>
          <w:szCs w:val="20"/>
        </w:rPr>
        <w:t>PENELITIAN</w:t>
      </w:r>
    </w:p>
    <w:p w:rsidR="001169E8" w:rsidRPr="00610155" w:rsidRDefault="001169E8" w:rsidP="00610155">
      <w:pPr>
        <w:spacing w:before="120" w:after="240" w:line="240" w:lineRule="auto"/>
        <w:jc w:val="both"/>
        <w:rPr>
          <w:rFonts w:ascii="Arial" w:eastAsia="Times New Roman" w:hAnsi="Arial" w:cs="Arial"/>
          <w:b/>
          <w:sz w:val="20"/>
          <w:szCs w:val="20"/>
          <w:lang w:eastAsia="ja-JP"/>
        </w:rPr>
      </w:pPr>
      <w:proofErr w:type="spellStart"/>
      <w:r w:rsidRPr="001169E8">
        <w:rPr>
          <w:rFonts w:ascii="Arial" w:eastAsia="Times New Roman" w:hAnsi="Arial" w:cs="Arial"/>
          <w:b/>
          <w:sz w:val="20"/>
          <w:szCs w:val="20"/>
          <w:lang w:val="en-US" w:eastAsia="ja-JP"/>
        </w:rPr>
        <w:t>Karakteristik</w:t>
      </w:r>
      <w:proofErr w:type="spellEnd"/>
      <w:r w:rsidRPr="001169E8">
        <w:rPr>
          <w:rFonts w:ascii="Arial" w:eastAsia="Times New Roman" w:hAnsi="Arial" w:cs="Arial"/>
          <w:b/>
          <w:sz w:val="20"/>
          <w:szCs w:val="20"/>
          <w:lang w:val="en-US" w:eastAsia="ja-JP"/>
        </w:rPr>
        <w:t xml:space="preserve"> </w:t>
      </w:r>
      <w:r w:rsidRPr="001169E8">
        <w:rPr>
          <w:rFonts w:ascii="Arial" w:eastAsia="Times New Roman" w:hAnsi="Arial" w:cs="Arial"/>
          <w:b/>
          <w:sz w:val="20"/>
          <w:szCs w:val="20"/>
          <w:lang w:eastAsia="ja-JP"/>
        </w:rPr>
        <w:t>Keluarg</w:t>
      </w:r>
      <w:r w:rsidRPr="00610155">
        <w:rPr>
          <w:rFonts w:ascii="Arial" w:eastAsia="Times New Roman" w:hAnsi="Arial" w:cs="Arial"/>
          <w:b/>
          <w:sz w:val="20"/>
          <w:szCs w:val="20"/>
          <w:lang w:eastAsia="ja-JP"/>
        </w:rPr>
        <w:t>a</w:t>
      </w:r>
    </w:p>
    <w:p w:rsidR="001169E8" w:rsidRPr="00610155" w:rsidRDefault="001169E8" w:rsidP="00610155">
      <w:pPr>
        <w:spacing w:before="120" w:after="240" w:line="240" w:lineRule="auto"/>
        <w:jc w:val="both"/>
        <w:rPr>
          <w:rFonts w:ascii="Arial" w:eastAsia="Times New Roman" w:hAnsi="Arial" w:cs="Arial"/>
          <w:sz w:val="20"/>
          <w:szCs w:val="20"/>
          <w:lang w:eastAsia="ja-JP"/>
        </w:rPr>
      </w:pPr>
      <w:proofErr w:type="spellStart"/>
      <w:r w:rsidRPr="00610155">
        <w:rPr>
          <w:rFonts w:ascii="Arial" w:eastAsia="Times New Roman" w:hAnsi="Arial" w:cs="Arial"/>
          <w:sz w:val="20"/>
          <w:szCs w:val="20"/>
          <w:lang w:val="en-US" w:eastAsia="ja-JP"/>
        </w:rPr>
        <w:t>Penelitian</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ini</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melibatkan</w:t>
      </w:r>
      <w:proofErr w:type="spellEnd"/>
      <w:r w:rsidRPr="00610155">
        <w:rPr>
          <w:rFonts w:ascii="Arial" w:eastAsia="Times New Roman" w:hAnsi="Arial" w:cs="Arial"/>
          <w:sz w:val="20"/>
          <w:szCs w:val="20"/>
          <w:lang w:val="en-US" w:eastAsia="ja-JP"/>
        </w:rPr>
        <w:t xml:space="preserve"> 99 orang </w:t>
      </w:r>
      <w:proofErr w:type="spellStart"/>
      <w:r w:rsidRPr="00610155">
        <w:rPr>
          <w:rFonts w:ascii="Arial" w:eastAsia="Times New Roman" w:hAnsi="Arial" w:cs="Arial"/>
          <w:sz w:val="20"/>
          <w:szCs w:val="20"/>
          <w:lang w:val="en-US" w:eastAsia="ja-JP"/>
        </w:rPr>
        <w:t>anak</w:t>
      </w:r>
      <w:proofErr w:type="spellEnd"/>
      <w:r w:rsidRPr="00610155">
        <w:rPr>
          <w:rFonts w:ascii="Arial" w:eastAsia="Times New Roman" w:hAnsi="Arial" w:cs="Arial"/>
          <w:sz w:val="20"/>
          <w:szCs w:val="20"/>
          <w:lang w:val="en-US" w:eastAsia="ja-JP"/>
        </w:rPr>
        <w:t xml:space="preserve"> yang </w:t>
      </w:r>
      <w:proofErr w:type="spellStart"/>
      <w:r w:rsidRPr="00610155">
        <w:rPr>
          <w:rFonts w:ascii="Arial" w:eastAsia="Times New Roman" w:hAnsi="Arial" w:cs="Arial"/>
          <w:sz w:val="20"/>
          <w:szCs w:val="20"/>
          <w:lang w:val="en-US" w:eastAsia="ja-JP"/>
        </w:rPr>
        <w:t>terdiri</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dari</w:t>
      </w:r>
      <w:proofErr w:type="spellEnd"/>
      <w:r w:rsidRPr="00610155">
        <w:rPr>
          <w:rFonts w:ascii="Arial" w:eastAsia="Times New Roman" w:hAnsi="Arial" w:cs="Arial"/>
          <w:sz w:val="20"/>
          <w:szCs w:val="20"/>
          <w:lang w:val="en-US" w:eastAsia="ja-JP"/>
        </w:rPr>
        <w:t xml:space="preserve"> 55 orang</w:t>
      </w:r>
      <w:r w:rsidRPr="00610155">
        <w:rPr>
          <w:rFonts w:ascii="Arial" w:eastAsia="Times New Roman" w:hAnsi="Arial" w:cs="Arial"/>
          <w:sz w:val="20"/>
          <w:szCs w:val="20"/>
          <w:lang w:eastAsia="ja-JP"/>
        </w:rPr>
        <w:t xml:space="preserve"> (56 %)</w:t>
      </w:r>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anak</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perempuan</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dan</w:t>
      </w:r>
      <w:proofErr w:type="spellEnd"/>
      <w:r w:rsidRPr="00610155">
        <w:rPr>
          <w:rFonts w:ascii="Arial" w:eastAsia="Times New Roman" w:hAnsi="Arial" w:cs="Arial"/>
          <w:sz w:val="20"/>
          <w:szCs w:val="20"/>
          <w:lang w:val="en-US" w:eastAsia="ja-JP"/>
        </w:rPr>
        <w:t xml:space="preserve"> 44 orang</w:t>
      </w:r>
      <w:r w:rsidRPr="00610155">
        <w:rPr>
          <w:rFonts w:ascii="Arial" w:eastAsia="Times New Roman" w:hAnsi="Arial" w:cs="Arial"/>
          <w:sz w:val="20"/>
          <w:szCs w:val="20"/>
          <w:lang w:eastAsia="ja-JP"/>
        </w:rPr>
        <w:t xml:space="preserve"> (44 %)</w:t>
      </w:r>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laki-laki</w:t>
      </w:r>
      <w:proofErr w:type="spellEnd"/>
      <w:r w:rsidRPr="00610155">
        <w:rPr>
          <w:rFonts w:ascii="Arial" w:eastAsia="Times New Roman" w:hAnsi="Arial" w:cs="Arial"/>
          <w:sz w:val="20"/>
          <w:szCs w:val="20"/>
          <w:lang w:val="en-US" w:eastAsia="ja-JP"/>
        </w:rPr>
        <w:t xml:space="preserve">. Rata-rata </w:t>
      </w:r>
      <w:proofErr w:type="spellStart"/>
      <w:r w:rsidRPr="00610155">
        <w:rPr>
          <w:rFonts w:ascii="Arial" w:eastAsia="Times New Roman" w:hAnsi="Arial" w:cs="Arial"/>
          <w:sz w:val="20"/>
          <w:szCs w:val="20"/>
          <w:lang w:val="en-US" w:eastAsia="ja-JP"/>
        </w:rPr>
        <w:t>usia</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anak</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perempuan</w:t>
      </w:r>
      <w:proofErr w:type="spellEnd"/>
      <w:r w:rsidRPr="00610155">
        <w:rPr>
          <w:rFonts w:ascii="Arial" w:eastAsia="Times New Roman" w:hAnsi="Arial" w:cs="Arial"/>
          <w:sz w:val="20"/>
          <w:szCs w:val="20"/>
          <w:lang w:eastAsia="ja-JP"/>
        </w:rPr>
        <w:t xml:space="preserve"> 9.51 tahun</w:t>
      </w:r>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dan</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anak</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laki-laki</w:t>
      </w:r>
      <w:proofErr w:type="spellEnd"/>
      <w:r w:rsidRPr="00610155">
        <w:rPr>
          <w:rFonts w:ascii="Arial" w:eastAsia="Times New Roman" w:hAnsi="Arial" w:cs="Arial"/>
          <w:sz w:val="20"/>
          <w:szCs w:val="20"/>
          <w:lang w:val="en-US" w:eastAsia="ja-JP"/>
        </w:rPr>
        <w:t xml:space="preserve"> 9</w:t>
      </w:r>
      <w:r w:rsidRPr="00610155">
        <w:rPr>
          <w:rFonts w:ascii="Arial" w:eastAsia="Times New Roman" w:hAnsi="Arial" w:cs="Arial"/>
          <w:sz w:val="20"/>
          <w:szCs w:val="20"/>
          <w:lang w:eastAsia="ja-JP"/>
        </w:rPr>
        <w:t>.57</w:t>
      </w:r>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tahun</w:t>
      </w:r>
      <w:proofErr w:type="spellEnd"/>
      <w:r w:rsidRPr="00610155">
        <w:rPr>
          <w:rFonts w:ascii="Arial" w:eastAsia="Times New Roman" w:hAnsi="Arial" w:cs="Arial"/>
          <w:sz w:val="20"/>
          <w:szCs w:val="20"/>
          <w:lang w:eastAsia="ja-JP"/>
        </w:rPr>
        <w:t>. Rata-rata usia keseluruhan adalah 9.54 tahun</w:t>
      </w:r>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Usia</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ibu</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berada</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pada</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rentang</w:t>
      </w:r>
      <w:proofErr w:type="spellEnd"/>
      <w:r w:rsidRPr="00610155">
        <w:rPr>
          <w:rFonts w:ascii="Arial" w:eastAsia="Times New Roman" w:hAnsi="Arial" w:cs="Arial"/>
          <w:sz w:val="20"/>
          <w:szCs w:val="20"/>
          <w:lang w:val="en-US" w:eastAsia="ja-JP"/>
        </w:rPr>
        <w:t xml:space="preserve"> 20-51 </w:t>
      </w:r>
      <w:proofErr w:type="spellStart"/>
      <w:r w:rsidRPr="00610155">
        <w:rPr>
          <w:rFonts w:ascii="Arial" w:eastAsia="Times New Roman" w:hAnsi="Arial" w:cs="Arial"/>
          <w:sz w:val="20"/>
          <w:szCs w:val="20"/>
          <w:lang w:val="en-US" w:eastAsia="ja-JP"/>
        </w:rPr>
        <w:t>tahun</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dengan</w:t>
      </w:r>
      <w:proofErr w:type="spellEnd"/>
      <w:r w:rsidRPr="00610155">
        <w:rPr>
          <w:rFonts w:ascii="Arial" w:eastAsia="Times New Roman" w:hAnsi="Arial" w:cs="Arial"/>
          <w:sz w:val="20"/>
          <w:szCs w:val="20"/>
          <w:lang w:val="en-US" w:eastAsia="ja-JP"/>
        </w:rPr>
        <w:t xml:space="preserve"> rata-rata 3</w:t>
      </w:r>
      <w:r w:rsidRPr="00610155">
        <w:rPr>
          <w:rFonts w:ascii="Arial" w:eastAsia="Times New Roman" w:hAnsi="Arial" w:cs="Arial"/>
          <w:sz w:val="20"/>
          <w:szCs w:val="20"/>
          <w:lang w:eastAsia="ja-JP"/>
        </w:rPr>
        <w:t>5.75</w:t>
      </w:r>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tahun</w:t>
      </w:r>
      <w:proofErr w:type="spellEnd"/>
      <w:r w:rsidRPr="00610155">
        <w:rPr>
          <w:rFonts w:ascii="Arial" w:eastAsia="Times New Roman" w:hAnsi="Arial" w:cs="Arial"/>
          <w:sz w:val="20"/>
          <w:szCs w:val="20"/>
          <w:lang w:val="en-US" w:eastAsia="ja-JP"/>
        </w:rPr>
        <w:t xml:space="preserve">. Rata-rata </w:t>
      </w:r>
      <w:proofErr w:type="spellStart"/>
      <w:r w:rsidRPr="00610155">
        <w:rPr>
          <w:rFonts w:ascii="Arial" w:eastAsia="Times New Roman" w:hAnsi="Arial" w:cs="Arial"/>
          <w:sz w:val="20"/>
          <w:szCs w:val="20"/>
          <w:lang w:val="en-US" w:eastAsia="ja-JP"/>
        </w:rPr>
        <w:t>pendidikan</w:t>
      </w:r>
      <w:proofErr w:type="spellEnd"/>
      <w:r w:rsidRPr="00610155">
        <w:rPr>
          <w:rFonts w:ascii="Arial" w:eastAsia="Times New Roman" w:hAnsi="Arial" w:cs="Arial"/>
          <w:sz w:val="20"/>
          <w:szCs w:val="20"/>
          <w:lang w:eastAsia="ja-JP"/>
        </w:rPr>
        <w:t xml:space="preserve"> Ibu adalah 8.65 tahun</w:t>
      </w:r>
      <w:r w:rsidRPr="00610155">
        <w:rPr>
          <w:rFonts w:ascii="Arial" w:eastAsia="Times New Roman" w:hAnsi="Arial" w:cs="Arial"/>
          <w:sz w:val="20"/>
          <w:szCs w:val="20"/>
          <w:lang w:val="en-US" w:eastAsia="ja-JP"/>
        </w:rPr>
        <w:t>.</w:t>
      </w:r>
      <w:r w:rsidRPr="00610155">
        <w:rPr>
          <w:rFonts w:ascii="Arial" w:eastAsia="Times New Roman" w:hAnsi="Arial" w:cs="Arial"/>
          <w:sz w:val="20"/>
          <w:szCs w:val="20"/>
          <w:lang w:eastAsia="ja-JP"/>
        </w:rPr>
        <w:t xml:space="preserve"> Aktivitas</w:t>
      </w:r>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ibu</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terdiri</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dari</w:t>
      </w:r>
      <w:proofErr w:type="spellEnd"/>
      <w:r w:rsidRPr="00610155">
        <w:rPr>
          <w:rFonts w:ascii="Arial" w:eastAsia="Times New Roman" w:hAnsi="Arial" w:cs="Arial"/>
          <w:sz w:val="20"/>
          <w:szCs w:val="20"/>
          <w:lang w:eastAsia="ja-JP"/>
        </w:rPr>
        <w:t xml:space="preserve"> 63.6</w:t>
      </w:r>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persen</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tidak</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bekerja</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dan</w:t>
      </w:r>
      <w:proofErr w:type="spellEnd"/>
      <w:r w:rsidRPr="00610155">
        <w:rPr>
          <w:rFonts w:ascii="Arial" w:eastAsia="Times New Roman" w:hAnsi="Arial" w:cs="Arial"/>
          <w:sz w:val="20"/>
          <w:szCs w:val="20"/>
          <w:lang w:val="en-US" w:eastAsia="ja-JP"/>
        </w:rPr>
        <w:t xml:space="preserve"> 36</w:t>
      </w:r>
      <w:r w:rsidRPr="00610155">
        <w:rPr>
          <w:rFonts w:ascii="Arial" w:eastAsia="Times New Roman" w:hAnsi="Arial" w:cs="Arial"/>
          <w:sz w:val="20"/>
          <w:szCs w:val="20"/>
          <w:lang w:eastAsia="ja-JP"/>
        </w:rPr>
        <w:t xml:space="preserve">.4 </w:t>
      </w:r>
      <w:proofErr w:type="spellStart"/>
      <w:r w:rsidRPr="00610155">
        <w:rPr>
          <w:rFonts w:ascii="Arial" w:eastAsia="Times New Roman" w:hAnsi="Arial" w:cs="Arial"/>
          <w:sz w:val="20"/>
          <w:szCs w:val="20"/>
          <w:lang w:val="en-US" w:eastAsia="ja-JP"/>
        </w:rPr>
        <w:t>persen</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bekerja</w:t>
      </w:r>
      <w:proofErr w:type="spellEnd"/>
      <w:r w:rsidRPr="00610155">
        <w:rPr>
          <w:rFonts w:ascii="Arial" w:eastAsia="Times New Roman" w:hAnsi="Arial" w:cs="Arial"/>
          <w:sz w:val="20"/>
          <w:szCs w:val="20"/>
          <w:lang w:eastAsia="ja-JP"/>
        </w:rPr>
        <w:t>.</w:t>
      </w:r>
      <w:r w:rsidRPr="00610155">
        <w:rPr>
          <w:rFonts w:ascii="Arial" w:eastAsia="Times New Roman" w:hAnsi="Arial" w:cs="Arial"/>
          <w:sz w:val="20"/>
          <w:szCs w:val="20"/>
          <w:lang w:val="en-US" w:eastAsia="ja-JP"/>
        </w:rPr>
        <w:t xml:space="preserve"> </w:t>
      </w:r>
      <w:r w:rsidRPr="00610155">
        <w:rPr>
          <w:rFonts w:ascii="Arial" w:eastAsia="Times New Roman" w:hAnsi="Arial" w:cs="Arial"/>
          <w:sz w:val="20"/>
          <w:szCs w:val="20"/>
          <w:lang w:eastAsia="ja-JP"/>
        </w:rPr>
        <w:t>Pendapatan keluarga berada pada rentang Rp 450 000-4 000 000/ bulan, dengan rata- rata Rp 1 280 000/bulan.</w:t>
      </w:r>
    </w:p>
    <w:p w:rsidR="001169E8" w:rsidRPr="00610155" w:rsidRDefault="001169E8" w:rsidP="00610155">
      <w:pPr>
        <w:spacing w:before="120" w:after="240" w:line="240" w:lineRule="auto"/>
        <w:jc w:val="both"/>
        <w:rPr>
          <w:rFonts w:ascii="Arial" w:eastAsia="Times New Roman" w:hAnsi="Arial" w:cs="Arial"/>
          <w:b/>
          <w:sz w:val="20"/>
          <w:szCs w:val="20"/>
          <w:lang w:eastAsia="ja-JP"/>
        </w:rPr>
      </w:pPr>
      <w:r w:rsidRPr="00610155">
        <w:rPr>
          <w:rFonts w:ascii="Arial" w:eastAsia="Times New Roman" w:hAnsi="Arial" w:cs="Arial"/>
          <w:b/>
          <w:sz w:val="20"/>
          <w:szCs w:val="20"/>
          <w:lang w:eastAsia="ja-JP"/>
        </w:rPr>
        <w:t>Penyesuaian Keluarga</w:t>
      </w:r>
    </w:p>
    <w:p w:rsidR="001169E8" w:rsidRPr="00610155" w:rsidRDefault="00357C5B" w:rsidP="00610155">
      <w:pPr>
        <w:spacing w:before="120" w:after="240" w:line="240" w:lineRule="auto"/>
        <w:jc w:val="both"/>
        <w:rPr>
          <w:rFonts w:ascii="Arial" w:eastAsia="Times New Roman" w:hAnsi="Arial" w:cs="Arial"/>
          <w:sz w:val="20"/>
          <w:szCs w:val="20"/>
          <w:lang w:eastAsia="ja-JP"/>
        </w:rPr>
      </w:pPr>
      <w:r>
        <w:rPr>
          <w:rFonts w:ascii="Arial" w:eastAsia="Times New Roman" w:hAnsi="Arial" w:cs="Arial"/>
          <w:sz w:val="20"/>
          <w:szCs w:val="20"/>
          <w:lang w:eastAsia="ja-JP"/>
        </w:rPr>
        <w:t>R</w:t>
      </w:r>
      <w:r w:rsidR="001169E8" w:rsidRPr="00610155">
        <w:rPr>
          <w:rFonts w:ascii="Arial" w:eastAsia="Times New Roman" w:hAnsi="Arial" w:cs="Arial"/>
          <w:sz w:val="20"/>
          <w:szCs w:val="20"/>
          <w:lang w:eastAsia="ja-JP"/>
        </w:rPr>
        <w:t>ata-rata penyesuaian keluarga secara keseluruhan adalah 73.40. Hal ini menunjukkan bahwa penyesuaian keluarga masih belum optimal</w:t>
      </w:r>
      <w:r>
        <w:rPr>
          <w:rFonts w:ascii="Arial" w:eastAsia="Times New Roman" w:hAnsi="Arial" w:cs="Arial"/>
          <w:sz w:val="20"/>
          <w:szCs w:val="20"/>
          <w:lang w:eastAsia="ja-JP"/>
        </w:rPr>
        <w:t xml:space="preserve"> (Tabel 1)</w:t>
      </w:r>
      <w:r w:rsidR="001169E8" w:rsidRPr="00610155">
        <w:rPr>
          <w:rFonts w:ascii="Arial" w:eastAsia="Times New Roman" w:hAnsi="Arial" w:cs="Arial"/>
          <w:sz w:val="20"/>
          <w:szCs w:val="20"/>
          <w:lang w:eastAsia="ja-JP"/>
        </w:rPr>
        <w:t>.</w:t>
      </w:r>
    </w:p>
    <w:p w:rsidR="001169E8" w:rsidRPr="00610155" w:rsidRDefault="001169E8" w:rsidP="00610155">
      <w:pPr>
        <w:spacing w:before="120" w:after="240" w:line="240" w:lineRule="auto"/>
        <w:ind w:left="709" w:hanging="709"/>
        <w:jc w:val="both"/>
        <w:rPr>
          <w:rFonts w:ascii="Arial" w:eastAsia="Times New Roman" w:hAnsi="Arial" w:cs="Arial"/>
          <w:sz w:val="20"/>
          <w:szCs w:val="20"/>
          <w:lang w:eastAsia="ja-JP"/>
        </w:rPr>
      </w:pPr>
      <w:proofErr w:type="spellStart"/>
      <w:r w:rsidRPr="00610155">
        <w:rPr>
          <w:rFonts w:ascii="Arial" w:eastAsia="Times New Roman" w:hAnsi="Arial" w:cs="Arial"/>
          <w:sz w:val="20"/>
          <w:szCs w:val="20"/>
          <w:lang w:val="en-US" w:eastAsia="ja-JP"/>
        </w:rPr>
        <w:t>Tabel</w:t>
      </w:r>
      <w:proofErr w:type="spellEnd"/>
      <w:r w:rsidRPr="00610155">
        <w:rPr>
          <w:rFonts w:ascii="Arial" w:eastAsia="Times New Roman" w:hAnsi="Arial" w:cs="Arial"/>
          <w:sz w:val="20"/>
          <w:szCs w:val="20"/>
          <w:lang w:val="en-US" w:eastAsia="ja-JP"/>
        </w:rPr>
        <w:t xml:space="preserve"> 1 </w:t>
      </w:r>
      <w:r w:rsidRPr="00610155">
        <w:rPr>
          <w:rFonts w:ascii="Arial" w:eastAsia="Times New Roman" w:hAnsi="Arial" w:cs="Arial"/>
          <w:sz w:val="20"/>
          <w:szCs w:val="20"/>
          <w:lang w:eastAsia="ja-JP"/>
        </w:rPr>
        <w:t xml:space="preserve">Perbedaan </w:t>
      </w:r>
      <w:proofErr w:type="spellStart"/>
      <w:r w:rsidRPr="00610155">
        <w:rPr>
          <w:rFonts w:ascii="Arial" w:eastAsia="Times New Roman" w:hAnsi="Arial" w:cs="Arial"/>
          <w:sz w:val="20"/>
          <w:szCs w:val="20"/>
          <w:lang w:val="en-US" w:eastAsia="ja-JP"/>
        </w:rPr>
        <w:t>rataan</w:t>
      </w:r>
      <w:proofErr w:type="spellEnd"/>
      <w:r w:rsidRPr="00610155">
        <w:rPr>
          <w:rFonts w:ascii="Arial" w:eastAsia="Times New Roman" w:hAnsi="Arial" w:cs="Arial"/>
          <w:sz w:val="20"/>
          <w:szCs w:val="20"/>
          <w:lang w:val="en-US" w:eastAsia="ja-JP"/>
        </w:rPr>
        <w:t xml:space="preserve"> </w:t>
      </w:r>
      <w:r w:rsidRPr="00610155">
        <w:rPr>
          <w:rFonts w:ascii="Arial" w:eastAsia="Times New Roman" w:hAnsi="Arial" w:cs="Arial"/>
          <w:sz w:val="20"/>
          <w:szCs w:val="20"/>
          <w:lang w:eastAsia="ja-JP"/>
        </w:rPr>
        <w:t>indeks</w:t>
      </w:r>
      <w:r w:rsidRPr="00610155">
        <w:rPr>
          <w:rFonts w:ascii="Arial" w:eastAsia="Times New Roman" w:hAnsi="Arial" w:cs="Arial"/>
          <w:sz w:val="20"/>
          <w:szCs w:val="20"/>
          <w:lang w:val="en-US" w:eastAsia="ja-JP"/>
        </w:rPr>
        <w:t xml:space="preserve"> </w:t>
      </w:r>
      <w:r w:rsidRPr="00610155">
        <w:rPr>
          <w:rFonts w:ascii="Arial" w:eastAsia="Times New Roman" w:hAnsi="Arial" w:cs="Arial"/>
          <w:sz w:val="20"/>
          <w:szCs w:val="20"/>
          <w:lang w:eastAsia="ja-JP"/>
        </w:rPr>
        <w:t>penyesuaian keluarga</w:t>
      </w:r>
      <w:r w:rsidRPr="00610155">
        <w:rPr>
          <w:rFonts w:ascii="Arial" w:eastAsia="Times New Roman" w:hAnsi="Arial" w:cs="Arial"/>
          <w:sz w:val="20"/>
          <w:szCs w:val="20"/>
          <w:lang w:val="en-US" w:eastAsia="ja-JP"/>
        </w:rPr>
        <w:t xml:space="preserve"> </w:t>
      </w:r>
      <w:r w:rsidRPr="00610155">
        <w:rPr>
          <w:rFonts w:ascii="Arial" w:eastAsia="Times New Roman" w:hAnsi="Arial" w:cs="Arial"/>
          <w:sz w:val="20"/>
          <w:szCs w:val="20"/>
          <w:lang w:eastAsia="ja-JP"/>
        </w:rPr>
        <w:t>pada anak laki-laki dan perempuan</w:t>
      </w:r>
    </w:p>
    <w:tbl>
      <w:tblPr>
        <w:tblStyle w:val="TableGrid5"/>
        <w:tblW w:w="51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1"/>
        <w:gridCol w:w="1464"/>
        <w:gridCol w:w="1756"/>
        <w:gridCol w:w="1754"/>
        <w:gridCol w:w="1754"/>
      </w:tblGrid>
      <w:tr w:rsidR="001169E8" w:rsidRPr="002526A6" w:rsidTr="006022F0">
        <w:trPr>
          <w:tblHeader/>
        </w:trPr>
        <w:tc>
          <w:tcPr>
            <w:tcW w:w="1379" w:type="pct"/>
            <w:vMerge w:val="restart"/>
            <w:tcBorders>
              <w:top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Dimensi</w:t>
            </w:r>
          </w:p>
        </w:tc>
        <w:tc>
          <w:tcPr>
            <w:tcW w:w="2677" w:type="pct"/>
            <w:gridSpan w:val="3"/>
            <w:tcBorders>
              <w:top w:val="single" w:sz="4" w:space="0" w:color="auto"/>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Rata-rata±Std</w:t>
            </w:r>
          </w:p>
        </w:tc>
        <w:tc>
          <w:tcPr>
            <w:tcW w:w="944" w:type="pct"/>
            <w:tcBorders>
              <w:top w:val="single" w:sz="4" w:space="0" w:color="auto"/>
            </w:tcBorders>
          </w:tcPr>
          <w:p w:rsidR="001169E8" w:rsidRPr="002526A6" w:rsidRDefault="001169E8" w:rsidP="00610155">
            <w:pPr>
              <w:spacing w:before="120" w:after="240"/>
              <w:jc w:val="both"/>
              <w:rPr>
                <w:rFonts w:ascii="Arial" w:hAnsi="Arial" w:cs="Arial"/>
                <w:i/>
                <w:sz w:val="18"/>
                <w:szCs w:val="18"/>
              </w:rPr>
            </w:pPr>
            <w:r w:rsidRPr="002526A6">
              <w:rPr>
                <w:rFonts w:ascii="Arial" w:hAnsi="Arial" w:cs="Arial"/>
                <w:i/>
                <w:sz w:val="18"/>
                <w:szCs w:val="18"/>
              </w:rPr>
              <w:t>p-value</w:t>
            </w:r>
          </w:p>
        </w:tc>
      </w:tr>
      <w:tr w:rsidR="001169E8" w:rsidRPr="002526A6" w:rsidTr="006022F0">
        <w:trPr>
          <w:tblHeader/>
        </w:trPr>
        <w:tc>
          <w:tcPr>
            <w:tcW w:w="1379" w:type="pct"/>
            <w:vMerge/>
            <w:tcBorders>
              <w:bottom w:val="single" w:sz="4" w:space="0" w:color="auto"/>
            </w:tcBorders>
          </w:tcPr>
          <w:p w:rsidR="001169E8" w:rsidRPr="002526A6" w:rsidRDefault="001169E8" w:rsidP="00610155">
            <w:pPr>
              <w:spacing w:before="120" w:after="240"/>
              <w:ind w:firstLine="567"/>
              <w:jc w:val="both"/>
              <w:rPr>
                <w:rFonts w:ascii="Arial" w:hAnsi="Arial" w:cs="Arial"/>
                <w:sz w:val="18"/>
                <w:szCs w:val="18"/>
              </w:rPr>
            </w:pPr>
          </w:p>
        </w:tc>
        <w:tc>
          <w:tcPr>
            <w:tcW w:w="788" w:type="pct"/>
            <w:tcBorders>
              <w:top w:val="single" w:sz="4" w:space="0" w:color="auto"/>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Laki-laki</w:t>
            </w:r>
          </w:p>
        </w:tc>
        <w:tc>
          <w:tcPr>
            <w:tcW w:w="945" w:type="pct"/>
            <w:tcBorders>
              <w:top w:val="single" w:sz="4" w:space="0" w:color="auto"/>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Perem</w:t>
            </w:r>
            <w:r w:rsidR="006022F0" w:rsidRPr="002526A6">
              <w:rPr>
                <w:rFonts w:ascii="Arial" w:hAnsi="Arial" w:cs="Arial"/>
                <w:sz w:val="18"/>
                <w:szCs w:val="18"/>
              </w:rPr>
              <w:t xml:space="preserve">- </w:t>
            </w:r>
            <w:r w:rsidRPr="002526A6">
              <w:rPr>
                <w:rFonts w:ascii="Arial" w:hAnsi="Arial" w:cs="Arial"/>
                <w:sz w:val="18"/>
                <w:szCs w:val="18"/>
              </w:rPr>
              <w:t>puan</w:t>
            </w:r>
          </w:p>
        </w:tc>
        <w:tc>
          <w:tcPr>
            <w:tcW w:w="944" w:type="pct"/>
            <w:tcBorders>
              <w:top w:val="single" w:sz="4" w:space="0" w:color="auto"/>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Total</w:t>
            </w:r>
          </w:p>
        </w:tc>
        <w:tc>
          <w:tcPr>
            <w:tcW w:w="944" w:type="pct"/>
            <w:tcBorders>
              <w:bottom w:val="single" w:sz="4" w:space="0" w:color="auto"/>
            </w:tcBorders>
          </w:tcPr>
          <w:p w:rsidR="001169E8" w:rsidRPr="002526A6" w:rsidRDefault="001169E8" w:rsidP="00610155">
            <w:pPr>
              <w:spacing w:before="120" w:after="240"/>
              <w:ind w:firstLine="567"/>
              <w:jc w:val="both"/>
              <w:rPr>
                <w:rFonts w:ascii="Arial" w:hAnsi="Arial" w:cs="Arial"/>
                <w:sz w:val="18"/>
                <w:szCs w:val="18"/>
              </w:rPr>
            </w:pPr>
          </w:p>
        </w:tc>
      </w:tr>
      <w:tr w:rsidR="001169E8" w:rsidRPr="002526A6" w:rsidTr="006022F0">
        <w:tc>
          <w:tcPr>
            <w:tcW w:w="1379" w:type="pct"/>
            <w:tcBorders>
              <w:top w:val="single" w:sz="4" w:space="0" w:color="auto"/>
            </w:tcBorders>
          </w:tcPr>
          <w:p w:rsidR="001169E8" w:rsidRPr="002526A6" w:rsidRDefault="001169E8" w:rsidP="00610155">
            <w:pPr>
              <w:spacing w:before="120" w:after="240"/>
              <w:ind w:hanging="108"/>
              <w:jc w:val="both"/>
              <w:rPr>
                <w:rFonts w:ascii="Arial" w:hAnsi="Arial" w:cs="Arial"/>
                <w:sz w:val="18"/>
                <w:szCs w:val="18"/>
              </w:rPr>
            </w:pPr>
            <w:r w:rsidRPr="002526A6">
              <w:rPr>
                <w:rFonts w:ascii="Arial" w:hAnsi="Arial" w:cs="Arial"/>
                <w:sz w:val="18"/>
                <w:szCs w:val="18"/>
              </w:rPr>
              <w:t>Penyesuaian Orang tua</w:t>
            </w:r>
          </w:p>
        </w:tc>
        <w:tc>
          <w:tcPr>
            <w:tcW w:w="788" w:type="pct"/>
            <w:tcBorders>
              <w:top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62.60±22.88</w:t>
            </w:r>
          </w:p>
        </w:tc>
        <w:tc>
          <w:tcPr>
            <w:tcW w:w="945" w:type="pct"/>
            <w:tcBorders>
              <w:top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68.60±23.72</w:t>
            </w:r>
          </w:p>
        </w:tc>
        <w:tc>
          <w:tcPr>
            <w:tcW w:w="944" w:type="pct"/>
            <w:tcBorders>
              <w:top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65.93±23.42</w:t>
            </w:r>
          </w:p>
        </w:tc>
        <w:tc>
          <w:tcPr>
            <w:tcW w:w="944" w:type="pct"/>
            <w:tcBorders>
              <w:top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0.546</w:t>
            </w:r>
          </w:p>
        </w:tc>
      </w:tr>
      <w:tr w:rsidR="001169E8" w:rsidRPr="002526A6" w:rsidTr="006022F0">
        <w:tc>
          <w:tcPr>
            <w:tcW w:w="1379" w:type="pct"/>
          </w:tcPr>
          <w:p w:rsidR="001169E8" w:rsidRPr="002526A6" w:rsidRDefault="001169E8" w:rsidP="00610155">
            <w:pPr>
              <w:spacing w:before="120" w:after="240"/>
              <w:ind w:hanging="108"/>
              <w:jc w:val="both"/>
              <w:rPr>
                <w:rFonts w:ascii="Arial" w:hAnsi="Arial" w:cs="Arial"/>
                <w:sz w:val="18"/>
                <w:szCs w:val="18"/>
              </w:rPr>
            </w:pPr>
            <w:r w:rsidRPr="002526A6">
              <w:rPr>
                <w:rFonts w:ascii="Arial" w:hAnsi="Arial" w:cs="Arial"/>
                <w:sz w:val="18"/>
                <w:szCs w:val="18"/>
              </w:rPr>
              <w:lastRenderedPageBreak/>
              <w:t>Hubungan keluarga</w:t>
            </w:r>
          </w:p>
        </w:tc>
        <w:tc>
          <w:tcPr>
            <w:tcW w:w="788" w:type="pct"/>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80.68±16.44</w:t>
            </w:r>
          </w:p>
        </w:tc>
        <w:tc>
          <w:tcPr>
            <w:tcW w:w="945" w:type="pct"/>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80.61±18.70</w:t>
            </w:r>
          </w:p>
        </w:tc>
        <w:tc>
          <w:tcPr>
            <w:tcW w:w="944" w:type="pct"/>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80.64±17.65</w:t>
            </w:r>
          </w:p>
        </w:tc>
        <w:tc>
          <w:tcPr>
            <w:tcW w:w="944" w:type="pct"/>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0.543</w:t>
            </w:r>
          </w:p>
        </w:tc>
      </w:tr>
      <w:tr w:rsidR="001169E8" w:rsidRPr="002526A6" w:rsidTr="006022F0">
        <w:tc>
          <w:tcPr>
            <w:tcW w:w="1379" w:type="pct"/>
            <w:tcBorders>
              <w:bottom w:val="single" w:sz="4" w:space="0" w:color="auto"/>
            </w:tcBorders>
          </w:tcPr>
          <w:p w:rsidR="001169E8" w:rsidRPr="002526A6" w:rsidRDefault="001169E8" w:rsidP="00610155">
            <w:pPr>
              <w:spacing w:before="120" w:after="240"/>
              <w:ind w:hanging="108"/>
              <w:jc w:val="both"/>
              <w:rPr>
                <w:rFonts w:ascii="Arial" w:hAnsi="Arial" w:cs="Arial"/>
                <w:sz w:val="18"/>
                <w:szCs w:val="18"/>
              </w:rPr>
            </w:pPr>
            <w:r w:rsidRPr="002526A6">
              <w:rPr>
                <w:rFonts w:ascii="Arial" w:hAnsi="Arial" w:cs="Arial"/>
                <w:sz w:val="18"/>
                <w:szCs w:val="18"/>
              </w:rPr>
              <w:t>Kerjasama pengasuhan</w:t>
            </w:r>
          </w:p>
        </w:tc>
        <w:tc>
          <w:tcPr>
            <w:tcW w:w="788" w:type="pct"/>
            <w:tcBorders>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72.22±18.63</w:t>
            </w:r>
          </w:p>
        </w:tc>
        <w:tc>
          <w:tcPr>
            <w:tcW w:w="945" w:type="pct"/>
            <w:tcBorders>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75.15±22.72</w:t>
            </w:r>
          </w:p>
        </w:tc>
        <w:tc>
          <w:tcPr>
            <w:tcW w:w="944" w:type="pct"/>
            <w:tcBorders>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73.85±20.95</w:t>
            </w:r>
          </w:p>
        </w:tc>
        <w:tc>
          <w:tcPr>
            <w:tcW w:w="944" w:type="pct"/>
            <w:tcBorders>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0.042**</w:t>
            </w:r>
          </w:p>
        </w:tc>
      </w:tr>
      <w:tr w:rsidR="001169E8" w:rsidRPr="002526A6" w:rsidTr="006022F0">
        <w:tc>
          <w:tcPr>
            <w:tcW w:w="1379" w:type="pct"/>
            <w:tcBorders>
              <w:top w:val="single" w:sz="4" w:space="0" w:color="auto"/>
              <w:bottom w:val="single" w:sz="4" w:space="0" w:color="auto"/>
            </w:tcBorders>
          </w:tcPr>
          <w:p w:rsidR="001169E8" w:rsidRPr="002526A6" w:rsidRDefault="001169E8" w:rsidP="00610155">
            <w:pPr>
              <w:spacing w:before="120" w:after="240"/>
              <w:ind w:left="34" w:hanging="142"/>
              <w:jc w:val="both"/>
              <w:rPr>
                <w:rFonts w:ascii="Arial" w:hAnsi="Arial" w:cs="Arial"/>
                <w:sz w:val="18"/>
                <w:szCs w:val="18"/>
              </w:rPr>
            </w:pPr>
            <w:r w:rsidRPr="002526A6">
              <w:rPr>
                <w:rFonts w:ascii="Arial" w:hAnsi="Arial" w:cs="Arial"/>
                <w:sz w:val="18"/>
                <w:szCs w:val="18"/>
              </w:rPr>
              <w:t>Penyesuaian keluarga</w:t>
            </w:r>
          </w:p>
        </w:tc>
        <w:tc>
          <w:tcPr>
            <w:tcW w:w="788" w:type="pct"/>
            <w:tcBorders>
              <w:top w:val="single" w:sz="4" w:space="0" w:color="auto"/>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72.29±14.23</w:t>
            </w:r>
          </w:p>
        </w:tc>
        <w:tc>
          <w:tcPr>
            <w:tcW w:w="945" w:type="pct"/>
            <w:tcBorders>
              <w:top w:val="single" w:sz="4" w:space="0" w:color="auto"/>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74.29±17.27</w:t>
            </w:r>
          </w:p>
        </w:tc>
        <w:tc>
          <w:tcPr>
            <w:tcW w:w="944" w:type="pct"/>
            <w:tcBorders>
              <w:top w:val="single" w:sz="4" w:space="0" w:color="auto"/>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73.40±15.94</w:t>
            </w:r>
          </w:p>
        </w:tc>
        <w:tc>
          <w:tcPr>
            <w:tcW w:w="944" w:type="pct"/>
            <w:tcBorders>
              <w:top w:val="single" w:sz="4" w:space="0" w:color="auto"/>
              <w:bottom w:val="single" w:sz="4" w:space="0" w:color="auto"/>
            </w:tcBorders>
          </w:tcPr>
          <w:p w:rsidR="001169E8" w:rsidRPr="002526A6" w:rsidRDefault="001169E8" w:rsidP="00610155">
            <w:pPr>
              <w:spacing w:before="120" w:after="240"/>
              <w:jc w:val="both"/>
              <w:rPr>
                <w:rFonts w:ascii="Arial" w:hAnsi="Arial" w:cs="Arial"/>
                <w:sz w:val="18"/>
                <w:szCs w:val="18"/>
              </w:rPr>
            </w:pPr>
            <w:r w:rsidRPr="002526A6">
              <w:rPr>
                <w:rFonts w:ascii="Arial" w:hAnsi="Arial" w:cs="Arial"/>
                <w:sz w:val="18"/>
                <w:szCs w:val="18"/>
              </w:rPr>
              <w:t>0.253</w:t>
            </w:r>
          </w:p>
        </w:tc>
      </w:tr>
    </w:tbl>
    <w:p w:rsidR="001169E8" w:rsidRPr="00610155" w:rsidRDefault="001169E8" w:rsidP="00610155">
      <w:pPr>
        <w:spacing w:before="120" w:after="240" w:line="240" w:lineRule="auto"/>
        <w:jc w:val="both"/>
        <w:rPr>
          <w:rFonts w:ascii="Arial" w:eastAsia="Times New Roman" w:hAnsi="Arial" w:cs="Arial"/>
          <w:sz w:val="20"/>
          <w:szCs w:val="20"/>
          <w:lang w:eastAsia="ja-JP"/>
        </w:rPr>
      </w:pPr>
      <w:r w:rsidRPr="00610155">
        <w:rPr>
          <w:rFonts w:ascii="Arial" w:eastAsia="Times New Roman" w:hAnsi="Arial" w:cs="Arial"/>
          <w:sz w:val="20"/>
          <w:szCs w:val="20"/>
          <w:lang w:eastAsia="ja-JP"/>
        </w:rPr>
        <w:t>Keterangan: *</w:t>
      </w:r>
      <w:r w:rsidRPr="00610155">
        <w:rPr>
          <w:rFonts w:ascii="Arial" w:eastAsia="Times New Roman" w:hAnsi="Arial" w:cs="Arial"/>
          <w:sz w:val="20"/>
          <w:szCs w:val="20"/>
          <w:lang w:val="en-US" w:eastAsia="ja-JP"/>
        </w:rPr>
        <w:t>* =</w:t>
      </w:r>
      <w:proofErr w:type="spellStart"/>
      <w:r w:rsidRPr="00610155">
        <w:rPr>
          <w:rFonts w:ascii="Arial" w:eastAsia="Times New Roman" w:hAnsi="Arial" w:cs="Arial"/>
          <w:sz w:val="20"/>
          <w:szCs w:val="20"/>
          <w:lang w:val="en-US" w:eastAsia="ja-JP"/>
        </w:rPr>
        <w:t>signifikan</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pada</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selang</w:t>
      </w:r>
      <w:proofErr w:type="spellEnd"/>
      <w:r w:rsidRPr="00610155">
        <w:rPr>
          <w:rFonts w:ascii="Arial" w:eastAsia="Times New Roman" w:hAnsi="Arial" w:cs="Arial"/>
          <w:sz w:val="20"/>
          <w:szCs w:val="20"/>
          <w:lang w:val="en-US" w:eastAsia="ja-JP"/>
        </w:rPr>
        <w:t xml:space="preserve"> </w:t>
      </w:r>
      <w:proofErr w:type="spellStart"/>
      <w:r w:rsidRPr="00610155">
        <w:rPr>
          <w:rFonts w:ascii="Arial" w:eastAsia="Times New Roman" w:hAnsi="Arial" w:cs="Arial"/>
          <w:sz w:val="20"/>
          <w:szCs w:val="20"/>
          <w:lang w:val="en-US" w:eastAsia="ja-JP"/>
        </w:rPr>
        <w:t>kepercayaan</w:t>
      </w:r>
      <w:proofErr w:type="spellEnd"/>
      <w:r w:rsidRPr="00610155">
        <w:rPr>
          <w:rFonts w:ascii="Arial" w:eastAsia="Times New Roman" w:hAnsi="Arial" w:cs="Arial"/>
          <w:sz w:val="20"/>
          <w:szCs w:val="20"/>
          <w:lang w:val="en-US" w:eastAsia="ja-JP"/>
        </w:rPr>
        <w:t xml:space="preserve"> 95%</w:t>
      </w:r>
    </w:p>
    <w:p w:rsidR="00610155" w:rsidRPr="00610155" w:rsidRDefault="001169E8" w:rsidP="00610155">
      <w:pPr>
        <w:spacing w:before="120" w:after="240" w:line="240" w:lineRule="auto"/>
        <w:jc w:val="both"/>
        <w:rPr>
          <w:rFonts w:ascii="Arial" w:eastAsia="Times New Roman" w:hAnsi="Arial" w:cs="Arial"/>
          <w:sz w:val="20"/>
          <w:szCs w:val="20"/>
          <w:lang w:eastAsia="ja-JP"/>
        </w:rPr>
      </w:pPr>
      <w:r w:rsidRPr="00610155">
        <w:rPr>
          <w:rFonts w:ascii="Arial" w:eastAsia="Times New Roman" w:hAnsi="Arial" w:cs="Arial"/>
          <w:sz w:val="20"/>
          <w:szCs w:val="20"/>
          <w:lang w:eastAsia="ja-JP"/>
        </w:rPr>
        <w:t xml:space="preserve">Rata-rata paling rendah terdapat pada dimensi penyesuaian orang tua, sedangkan paling tinggi terdapat pada dimensi hubungan keluarga. Rata-rata penyesuaian keluarga, dimensi penyesuaian orang tua, dan dimensi kerjasama dalam pengasuhan pada anak perempuan lebih besar dibandingkan dengan anak laki-laki, meskipun perbedaan yang signifikan hanya ditemukan pada </w:t>
      </w:r>
      <w:r w:rsidR="005B586C" w:rsidRPr="00610155">
        <w:rPr>
          <w:rFonts w:ascii="Arial" w:eastAsia="Times New Roman" w:hAnsi="Arial" w:cs="Arial"/>
          <w:sz w:val="20"/>
          <w:szCs w:val="20"/>
          <w:lang w:eastAsia="ja-JP"/>
        </w:rPr>
        <w:t>variabel kerjasama pengasuhan, dimana o</w:t>
      </w:r>
      <w:r w:rsidRPr="00610155">
        <w:rPr>
          <w:rFonts w:ascii="Arial" w:eastAsia="Times New Roman" w:hAnsi="Arial" w:cs="Arial"/>
          <w:sz w:val="20"/>
          <w:szCs w:val="20"/>
          <w:lang w:eastAsia="ja-JP"/>
        </w:rPr>
        <w:t xml:space="preserve">rang tua anak perempuan memiliki nilai kerjasama yang lebih baik dalam melaksanakan pengasuhan dibandingkan dengan anak laki-laki. </w:t>
      </w:r>
    </w:p>
    <w:p w:rsidR="00610155" w:rsidRPr="00610155" w:rsidRDefault="00C33E61" w:rsidP="00C33E61">
      <w:pPr>
        <w:jc w:val="both"/>
        <w:rPr>
          <w:rFonts w:ascii="Arial" w:hAnsi="Arial" w:cs="Arial"/>
          <w:sz w:val="20"/>
          <w:szCs w:val="20"/>
        </w:rPr>
      </w:pPr>
      <w:r>
        <w:rPr>
          <w:rFonts w:ascii="Arial" w:hAnsi="Arial" w:cs="Arial"/>
          <w:sz w:val="20"/>
          <w:szCs w:val="20"/>
        </w:rPr>
        <w:t>D</w:t>
      </w:r>
      <w:r w:rsidR="00610155" w:rsidRPr="00610155">
        <w:rPr>
          <w:rFonts w:ascii="Arial" w:hAnsi="Arial" w:cs="Arial"/>
          <w:sz w:val="20"/>
          <w:szCs w:val="20"/>
        </w:rPr>
        <w:t>imensi penyesuaian</w:t>
      </w:r>
      <w:r>
        <w:rPr>
          <w:rFonts w:ascii="Arial" w:hAnsi="Arial" w:cs="Arial"/>
          <w:sz w:val="20"/>
          <w:szCs w:val="20"/>
        </w:rPr>
        <w:t xml:space="preserve"> orang tua (ibu) memiliki capaian paling rendah dibandingkan dengan dimensi yang lain. Berdasarkan hasil sebaran jawaban responden, 79.8 </w:t>
      </w:r>
      <w:r w:rsidRPr="00610155">
        <w:rPr>
          <w:rFonts w:ascii="Arial" w:hAnsi="Arial" w:cs="Arial"/>
          <w:sz w:val="20"/>
          <w:szCs w:val="20"/>
        </w:rPr>
        <w:t>persen ibu merasa bahagia</w:t>
      </w:r>
      <w:r>
        <w:rPr>
          <w:rFonts w:ascii="Arial" w:hAnsi="Arial" w:cs="Arial"/>
          <w:sz w:val="20"/>
          <w:szCs w:val="20"/>
        </w:rPr>
        <w:t>, 72.8 persen</w:t>
      </w:r>
      <w:r w:rsidRPr="00610155">
        <w:rPr>
          <w:rFonts w:ascii="Arial" w:hAnsi="Arial" w:cs="Arial"/>
          <w:sz w:val="20"/>
          <w:szCs w:val="20"/>
        </w:rPr>
        <w:t xml:space="preserve">  ibu  merasa puas  dengan  kehidupannya</w:t>
      </w:r>
      <w:r>
        <w:rPr>
          <w:rFonts w:ascii="Arial" w:hAnsi="Arial" w:cs="Arial"/>
          <w:sz w:val="20"/>
          <w:szCs w:val="20"/>
        </w:rPr>
        <w:t>, dan 64.7</w:t>
      </w:r>
      <w:r w:rsidRPr="00610155">
        <w:rPr>
          <w:rFonts w:ascii="Arial" w:hAnsi="Arial" w:cs="Arial"/>
          <w:sz w:val="20"/>
          <w:szCs w:val="20"/>
        </w:rPr>
        <w:t xml:space="preserve">  persen  ibu  bisa  mengatasi  masalah  emosi  ketika  menjadi  orang tua, meskipun  dengan  tingkatan  yang berbeda.</w:t>
      </w:r>
      <w:r>
        <w:rPr>
          <w:rFonts w:ascii="Arial" w:hAnsi="Arial" w:cs="Arial"/>
          <w:sz w:val="20"/>
          <w:szCs w:val="20"/>
        </w:rPr>
        <w:t xml:space="preserve"> Meskipun demikian, 30.3</w:t>
      </w:r>
      <w:r w:rsidR="00610155" w:rsidRPr="00610155">
        <w:rPr>
          <w:rFonts w:ascii="Arial" w:hAnsi="Arial" w:cs="Arial"/>
          <w:sz w:val="20"/>
          <w:szCs w:val="20"/>
        </w:rPr>
        <w:t xml:space="preserve"> persen ibu</w:t>
      </w:r>
      <w:r>
        <w:rPr>
          <w:rFonts w:ascii="Arial" w:hAnsi="Arial" w:cs="Arial"/>
          <w:sz w:val="20"/>
          <w:szCs w:val="20"/>
        </w:rPr>
        <w:t xml:space="preserve"> masih merasa tertekan dan khawatir, 14.2  persen ibu masih merasa</w:t>
      </w:r>
      <w:r w:rsidR="00610155" w:rsidRPr="00610155">
        <w:rPr>
          <w:rFonts w:ascii="Arial" w:hAnsi="Arial" w:cs="Arial"/>
          <w:sz w:val="20"/>
          <w:szCs w:val="20"/>
        </w:rPr>
        <w:t xml:space="preserve"> sedih  dan tertekan</w:t>
      </w:r>
      <w:r>
        <w:rPr>
          <w:rFonts w:ascii="Arial" w:hAnsi="Arial" w:cs="Arial"/>
          <w:sz w:val="20"/>
          <w:szCs w:val="20"/>
        </w:rPr>
        <w:t>.</w:t>
      </w:r>
      <w:r w:rsidR="00BC0017">
        <w:rPr>
          <w:rFonts w:ascii="Arial" w:hAnsi="Arial" w:cs="Arial"/>
          <w:sz w:val="20"/>
          <w:szCs w:val="20"/>
        </w:rPr>
        <w:t xml:space="preserve"> Hal tersebut menjadi penyebab capaian dimensi penyesuaian orang tua belum optimal. </w:t>
      </w:r>
      <w:r w:rsidR="00610155" w:rsidRPr="00610155">
        <w:rPr>
          <w:rFonts w:ascii="Arial" w:hAnsi="Arial" w:cs="Arial"/>
          <w:sz w:val="20"/>
          <w:szCs w:val="20"/>
        </w:rPr>
        <w:t xml:space="preserve">  </w:t>
      </w:r>
    </w:p>
    <w:p w:rsidR="00610155" w:rsidRPr="00610155" w:rsidRDefault="00BC0017" w:rsidP="00BC0017">
      <w:pPr>
        <w:jc w:val="both"/>
        <w:rPr>
          <w:rFonts w:ascii="Arial" w:hAnsi="Arial" w:cs="Arial"/>
          <w:sz w:val="20"/>
          <w:szCs w:val="20"/>
        </w:rPr>
      </w:pPr>
      <w:r>
        <w:rPr>
          <w:rFonts w:ascii="Arial" w:hAnsi="Arial" w:cs="Arial"/>
          <w:sz w:val="20"/>
          <w:szCs w:val="20"/>
        </w:rPr>
        <w:t>Dimensi hubungan  anggota  keluarga memiliki rata-rata nilai yang cukup tinggi. Hal ini disebabkan 85.8</w:t>
      </w:r>
      <w:r w:rsidR="00610155" w:rsidRPr="00610155">
        <w:rPr>
          <w:rFonts w:ascii="Arial" w:hAnsi="Arial" w:cs="Arial"/>
          <w:sz w:val="20"/>
          <w:szCs w:val="20"/>
        </w:rPr>
        <w:t xml:space="preserve"> persen  ibu  menyatakan bahwa anggota keluarga saling me</w:t>
      </w:r>
      <w:r>
        <w:rPr>
          <w:rFonts w:ascii="Arial" w:hAnsi="Arial" w:cs="Arial"/>
          <w:sz w:val="20"/>
          <w:szCs w:val="20"/>
        </w:rPr>
        <w:t>mbantu satu sama lain, dan  86.8</w:t>
      </w:r>
      <w:r w:rsidR="00610155" w:rsidRPr="00610155">
        <w:rPr>
          <w:rFonts w:ascii="Arial" w:hAnsi="Arial" w:cs="Arial"/>
          <w:sz w:val="20"/>
          <w:szCs w:val="20"/>
        </w:rPr>
        <w:t xml:space="preserve"> persen menyatakan bahwa anggota keluarganya b</w:t>
      </w:r>
      <w:r>
        <w:rPr>
          <w:rFonts w:ascii="Arial" w:hAnsi="Arial" w:cs="Arial"/>
          <w:sz w:val="20"/>
          <w:szCs w:val="20"/>
        </w:rPr>
        <w:t xml:space="preserve">erhubungan baik satu sama lain. Meskipun demikian, </w:t>
      </w:r>
      <w:r w:rsidR="00610155" w:rsidRPr="00610155">
        <w:rPr>
          <w:rFonts w:ascii="Arial" w:hAnsi="Arial" w:cs="Arial"/>
          <w:sz w:val="20"/>
          <w:szCs w:val="20"/>
        </w:rPr>
        <w:t xml:space="preserve"> </w:t>
      </w:r>
      <w:r>
        <w:rPr>
          <w:rFonts w:ascii="Arial" w:hAnsi="Arial" w:cs="Arial"/>
          <w:sz w:val="20"/>
          <w:szCs w:val="20"/>
        </w:rPr>
        <w:t xml:space="preserve">10.1 </w:t>
      </w:r>
      <w:r w:rsidR="00610155" w:rsidRPr="00610155">
        <w:rPr>
          <w:rFonts w:ascii="Arial" w:hAnsi="Arial" w:cs="Arial"/>
          <w:sz w:val="20"/>
          <w:szCs w:val="20"/>
        </w:rPr>
        <w:t>persen ibu menyataka angota keluargan</w:t>
      </w:r>
      <w:r>
        <w:rPr>
          <w:rFonts w:ascii="Arial" w:hAnsi="Arial" w:cs="Arial"/>
          <w:sz w:val="20"/>
          <w:szCs w:val="20"/>
        </w:rPr>
        <w:t>ya saling beradu mulut, dan 8.1</w:t>
      </w:r>
      <w:r w:rsidR="00610155" w:rsidRPr="00610155">
        <w:rPr>
          <w:rFonts w:ascii="Arial" w:hAnsi="Arial" w:cs="Arial"/>
          <w:sz w:val="20"/>
          <w:szCs w:val="20"/>
        </w:rPr>
        <w:t xml:space="preserve"> persen menyatakan keluarganya saling mengkritik dan menjatuhkan.</w:t>
      </w:r>
      <w:r>
        <w:rPr>
          <w:rFonts w:ascii="Arial" w:hAnsi="Arial" w:cs="Arial"/>
          <w:sz w:val="20"/>
          <w:szCs w:val="20"/>
        </w:rPr>
        <w:t xml:space="preserve"> </w:t>
      </w:r>
    </w:p>
    <w:p w:rsidR="00610155" w:rsidRPr="00262E84" w:rsidRDefault="00262E84" w:rsidP="00262E84">
      <w:pPr>
        <w:spacing w:before="120" w:after="240" w:line="240" w:lineRule="auto"/>
        <w:jc w:val="both"/>
        <w:rPr>
          <w:rFonts w:ascii="Arial" w:hAnsi="Arial" w:cs="Arial"/>
          <w:sz w:val="20"/>
          <w:szCs w:val="20"/>
        </w:rPr>
      </w:pPr>
      <w:r>
        <w:rPr>
          <w:rFonts w:ascii="Arial" w:hAnsi="Arial" w:cs="Arial"/>
          <w:sz w:val="20"/>
          <w:szCs w:val="20"/>
        </w:rPr>
        <w:t>Sebaran jawaban pada pertanyaan di</w:t>
      </w:r>
      <w:r w:rsidR="00610155" w:rsidRPr="00610155">
        <w:rPr>
          <w:rFonts w:ascii="Arial" w:hAnsi="Arial" w:cs="Arial"/>
          <w:sz w:val="20"/>
          <w:szCs w:val="20"/>
        </w:rPr>
        <w:t>imensi kerjasama su</w:t>
      </w:r>
      <w:r>
        <w:rPr>
          <w:rFonts w:ascii="Arial" w:hAnsi="Arial" w:cs="Arial"/>
          <w:sz w:val="20"/>
          <w:szCs w:val="20"/>
        </w:rPr>
        <w:t>ami istri menunjukkan bahwa 72.7</w:t>
      </w:r>
      <w:r w:rsidR="00610155" w:rsidRPr="00610155">
        <w:rPr>
          <w:rFonts w:ascii="Arial" w:hAnsi="Arial" w:cs="Arial"/>
          <w:sz w:val="20"/>
          <w:szCs w:val="20"/>
        </w:rPr>
        <w:t xml:space="preserve"> persen ibu dan pasangan bekerja sama dengan pasangann</w:t>
      </w:r>
      <w:r>
        <w:rPr>
          <w:rFonts w:ascii="Arial" w:hAnsi="Arial" w:cs="Arial"/>
          <w:sz w:val="20"/>
          <w:szCs w:val="20"/>
        </w:rPr>
        <w:t>ya dalam menjalankan pengasuhan, 85.9</w:t>
      </w:r>
      <w:r w:rsidRPr="00610155">
        <w:rPr>
          <w:rFonts w:ascii="Arial" w:hAnsi="Arial" w:cs="Arial"/>
          <w:sz w:val="20"/>
          <w:szCs w:val="20"/>
        </w:rPr>
        <w:t xml:space="preserve"> persen ibu memiiki hubungan yang baik dengan pasangannya.</w:t>
      </w:r>
      <w:r>
        <w:rPr>
          <w:rFonts w:ascii="Arial" w:hAnsi="Arial" w:cs="Arial"/>
          <w:sz w:val="20"/>
          <w:szCs w:val="20"/>
        </w:rPr>
        <w:t xml:space="preserve"> Sementara itu, 27.3</w:t>
      </w:r>
      <w:r w:rsidR="00610155" w:rsidRPr="00610155">
        <w:rPr>
          <w:rFonts w:ascii="Arial" w:hAnsi="Arial" w:cs="Arial"/>
          <w:sz w:val="20"/>
          <w:szCs w:val="20"/>
        </w:rPr>
        <w:t xml:space="preserve"> persen ibu merasa tidak setuju dengan bagaimana</w:t>
      </w:r>
      <w:r>
        <w:rPr>
          <w:rFonts w:ascii="Arial" w:hAnsi="Arial" w:cs="Arial"/>
          <w:sz w:val="20"/>
          <w:szCs w:val="20"/>
        </w:rPr>
        <w:t xml:space="preserve"> pasangannya mengasuh anak, </w:t>
      </w:r>
    </w:p>
    <w:p w:rsidR="001169E8" w:rsidRPr="001169E8" w:rsidRDefault="001169E8" w:rsidP="006022F0">
      <w:pPr>
        <w:spacing w:before="120" w:after="240" w:line="240" w:lineRule="auto"/>
        <w:rPr>
          <w:rFonts w:ascii="Arial" w:eastAsia="Times New Roman" w:hAnsi="Arial" w:cs="Arial"/>
          <w:sz w:val="20"/>
          <w:szCs w:val="20"/>
          <w:lang w:eastAsia="ja-JP"/>
        </w:rPr>
      </w:pPr>
      <w:proofErr w:type="spellStart"/>
      <w:r w:rsidRPr="001169E8">
        <w:rPr>
          <w:rFonts w:ascii="Arial" w:eastAsia="Times New Roman" w:hAnsi="Arial" w:cs="Arial"/>
          <w:b/>
          <w:sz w:val="20"/>
          <w:szCs w:val="20"/>
          <w:lang w:val="en-US" w:eastAsia="ja-JP"/>
        </w:rPr>
        <w:t>Pengasuhan</w:t>
      </w:r>
      <w:proofErr w:type="spellEnd"/>
    </w:p>
    <w:p w:rsidR="001169E8" w:rsidRPr="001169E8" w:rsidRDefault="001169E8" w:rsidP="005B586C">
      <w:pPr>
        <w:spacing w:before="120" w:after="240" w:line="240" w:lineRule="auto"/>
        <w:rPr>
          <w:rFonts w:ascii="Arial" w:eastAsia="Times New Roman" w:hAnsi="Arial" w:cs="Arial"/>
          <w:b/>
          <w:sz w:val="20"/>
          <w:szCs w:val="20"/>
          <w:lang w:eastAsia="ja-JP"/>
        </w:rPr>
      </w:pPr>
      <w:r w:rsidRPr="001169E8">
        <w:rPr>
          <w:rFonts w:ascii="Arial" w:eastAsia="Times New Roman" w:hAnsi="Arial" w:cs="Arial"/>
          <w:b/>
          <w:sz w:val="20"/>
          <w:szCs w:val="20"/>
          <w:lang w:eastAsia="ja-JP"/>
        </w:rPr>
        <w:t>Pengasuhan Positif</w:t>
      </w:r>
    </w:p>
    <w:p w:rsidR="001169E8" w:rsidRPr="00610155" w:rsidRDefault="00262E84" w:rsidP="002E529F">
      <w:pPr>
        <w:spacing w:before="120" w:after="240" w:line="240" w:lineRule="auto"/>
        <w:jc w:val="both"/>
        <w:rPr>
          <w:rFonts w:ascii="Arial" w:eastAsia="Times New Roman" w:hAnsi="Arial" w:cs="Arial"/>
          <w:sz w:val="20"/>
          <w:szCs w:val="20"/>
          <w:lang w:eastAsia="ja-JP"/>
        </w:rPr>
      </w:pPr>
      <w:r>
        <w:rPr>
          <w:rFonts w:ascii="Arial" w:eastAsia="Times New Roman" w:hAnsi="Arial" w:cs="Arial"/>
          <w:sz w:val="20"/>
          <w:szCs w:val="20"/>
          <w:lang w:eastAsia="ja-JP"/>
        </w:rPr>
        <w:t>R</w:t>
      </w:r>
      <w:r w:rsidR="001169E8" w:rsidRPr="001169E8">
        <w:rPr>
          <w:rFonts w:ascii="Arial" w:eastAsia="Times New Roman" w:hAnsi="Arial" w:cs="Arial"/>
          <w:sz w:val="20"/>
          <w:szCs w:val="20"/>
          <w:lang w:eastAsia="ja-JP"/>
        </w:rPr>
        <w:t xml:space="preserve">ata-rata pengasuhan positif adalah 63.86. Hal ini menunjukkan bahwa pengasuhan positif belum dilakukan secara optimal. Rat-rata pengasuhan pada anak perempuan lebih besar dibandingkan dengan anak laki-laki, meskipun hasil pengujian tidak signifikan. Rata-rata paling tinggi terdapat pada dimensi hubungan antara anak dan pengasuh, sementara capaian paling rendah terdapat pada dimensi konsistensi dalam pengasuhan. Rata-rata dimensi konsistensi dan pengasuhan nonkoersif pada anak perempuan, sementara rata-rata dimensi </w:t>
      </w:r>
      <w:r w:rsidR="001169E8" w:rsidRPr="00610155">
        <w:rPr>
          <w:rFonts w:ascii="Arial" w:eastAsia="Times New Roman" w:hAnsi="Arial" w:cs="Arial"/>
          <w:sz w:val="20"/>
          <w:szCs w:val="20"/>
          <w:lang w:eastAsia="ja-JP"/>
        </w:rPr>
        <w:t>dorongan dan hubungan anak dan pengasuh lebih tinggi pada anak laki-laki, meskipun hasil pengujian tidak signifikan.</w:t>
      </w:r>
    </w:p>
    <w:p w:rsidR="001169E8" w:rsidRPr="00610155" w:rsidRDefault="001169E8" w:rsidP="001169E8">
      <w:pPr>
        <w:spacing w:before="120" w:after="240" w:line="240" w:lineRule="auto"/>
        <w:ind w:left="851" w:hanging="851"/>
        <w:jc w:val="both"/>
        <w:rPr>
          <w:rFonts w:ascii="Arial" w:eastAsia="Times New Roman" w:hAnsi="Arial" w:cs="Arial"/>
          <w:sz w:val="20"/>
          <w:szCs w:val="20"/>
          <w:lang w:eastAsia="ja-JP"/>
        </w:rPr>
      </w:pPr>
      <w:proofErr w:type="spellStart"/>
      <w:r w:rsidRPr="00610155">
        <w:rPr>
          <w:rFonts w:ascii="Arial" w:eastAsia="Times New Roman" w:hAnsi="Arial" w:cs="Arial"/>
          <w:sz w:val="20"/>
          <w:szCs w:val="20"/>
          <w:lang w:val="en-US" w:eastAsia="ja-JP"/>
        </w:rPr>
        <w:t>Tabel</w:t>
      </w:r>
      <w:proofErr w:type="spellEnd"/>
      <w:r w:rsidRPr="00610155">
        <w:rPr>
          <w:rFonts w:ascii="Arial" w:eastAsia="Times New Roman" w:hAnsi="Arial" w:cs="Arial"/>
          <w:sz w:val="20"/>
          <w:szCs w:val="20"/>
          <w:lang w:val="en-US" w:eastAsia="ja-JP"/>
        </w:rPr>
        <w:t xml:space="preserve"> </w:t>
      </w:r>
      <w:r w:rsidRPr="00610155">
        <w:rPr>
          <w:rFonts w:ascii="Arial" w:eastAsia="Times New Roman" w:hAnsi="Arial" w:cs="Arial"/>
          <w:sz w:val="20"/>
          <w:szCs w:val="20"/>
          <w:lang w:eastAsia="ja-JP"/>
        </w:rPr>
        <w:t>2</w:t>
      </w:r>
      <w:r w:rsidRPr="00610155">
        <w:rPr>
          <w:rFonts w:ascii="Arial" w:eastAsia="Times New Roman" w:hAnsi="Arial" w:cs="Arial"/>
          <w:sz w:val="20"/>
          <w:szCs w:val="20"/>
          <w:lang w:val="en-US" w:eastAsia="ja-JP"/>
        </w:rPr>
        <w:t xml:space="preserve"> </w:t>
      </w:r>
      <w:r w:rsidRPr="00610155">
        <w:rPr>
          <w:rFonts w:ascii="Arial" w:eastAsia="Times New Roman" w:hAnsi="Arial" w:cs="Arial"/>
          <w:sz w:val="20"/>
          <w:szCs w:val="20"/>
          <w:lang w:eastAsia="ja-JP"/>
        </w:rPr>
        <w:t xml:space="preserve">Perbedaan </w:t>
      </w:r>
      <w:proofErr w:type="spellStart"/>
      <w:r w:rsidRPr="00610155">
        <w:rPr>
          <w:rFonts w:ascii="Arial" w:eastAsia="Times New Roman" w:hAnsi="Arial" w:cs="Arial"/>
          <w:sz w:val="20"/>
          <w:szCs w:val="20"/>
          <w:lang w:val="en-US" w:eastAsia="ja-JP"/>
        </w:rPr>
        <w:t>rataan</w:t>
      </w:r>
      <w:proofErr w:type="spellEnd"/>
      <w:r w:rsidRPr="00610155">
        <w:rPr>
          <w:rFonts w:ascii="Arial" w:eastAsia="Times New Roman" w:hAnsi="Arial" w:cs="Arial"/>
          <w:sz w:val="20"/>
          <w:szCs w:val="20"/>
          <w:lang w:val="en-US" w:eastAsia="ja-JP"/>
        </w:rPr>
        <w:t xml:space="preserve"> </w:t>
      </w:r>
      <w:r w:rsidRPr="00610155">
        <w:rPr>
          <w:rFonts w:ascii="Arial" w:eastAsia="Times New Roman" w:hAnsi="Arial" w:cs="Arial"/>
          <w:sz w:val="20"/>
          <w:szCs w:val="20"/>
          <w:lang w:eastAsia="ja-JP"/>
        </w:rPr>
        <w:t>indeks</w:t>
      </w:r>
      <w:r w:rsidRPr="00610155">
        <w:rPr>
          <w:rFonts w:ascii="Arial" w:eastAsia="Times New Roman" w:hAnsi="Arial" w:cs="Arial"/>
          <w:sz w:val="20"/>
          <w:szCs w:val="20"/>
          <w:lang w:val="en-US" w:eastAsia="ja-JP"/>
        </w:rPr>
        <w:t xml:space="preserve"> </w:t>
      </w:r>
      <w:r w:rsidRPr="00610155">
        <w:rPr>
          <w:rFonts w:ascii="Arial" w:eastAsia="Times New Roman" w:hAnsi="Arial" w:cs="Arial"/>
          <w:sz w:val="20"/>
          <w:szCs w:val="20"/>
          <w:lang w:eastAsia="ja-JP"/>
        </w:rPr>
        <w:t xml:space="preserve">pengasuhan </w:t>
      </w:r>
      <w:proofErr w:type="gramStart"/>
      <w:r w:rsidRPr="00610155">
        <w:rPr>
          <w:rFonts w:ascii="Arial" w:eastAsia="Times New Roman" w:hAnsi="Arial" w:cs="Arial"/>
          <w:sz w:val="20"/>
          <w:szCs w:val="20"/>
          <w:lang w:eastAsia="ja-JP"/>
        </w:rPr>
        <w:t xml:space="preserve">positif </w:t>
      </w:r>
      <w:r w:rsidRPr="00610155">
        <w:rPr>
          <w:rFonts w:ascii="Arial" w:eastAsia="Times New Roman" w:hAnsi="Arial" w:cs="Arial"/>
          <w:sz w:val="20"/>
          <w:szCs w:val="20"/>
          <w:lang w:val="en-US" w:eastAsia="ja-JP"/>
        </w:rPr>
        <w:t xml:space="preserve"> </w:t>
      </w:r>
      <w:r w:rsidRPr="00610155">
        <w:rPr>
          <w:rFonts w:ascii="Arial" w:eastAsia="Times New Roman" w:hAnsi="Arial" w:cs="Arial"/>
          <w:sz w:val="20"/>
          <w:szCs w:val="20"/>
          <w:lang w:eastAsia="ja-JP"/>
        </w:rPr>
        <w:t>pada</w:t>
      </w:r>
      <w:proofErr w:type="gramEnd"/>
      <w:r w:rsidRPr="00610155">
        <w:rPr>
          <w:rFonts w:ascii="Arial" w:eastAsia="Times New Roman" w:hAnsi="Arial" w:cs="Arial"/>
          <w:sz w:val="20"/>
          <w:szCs w:val="20"/>
          <w:lang w:eastAsia="ja-JP"/>
        </w:rPr>
        <w:t xml:space="preserve"> anak laki-laki dan perempuan</w:t>
      </w:r>
    </w:p>
    <w:tbl>
      <w:tblPr>
        <w:tblStyle w:val="TableGrid1"/>
        <w:tblW w:w="532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9"/>
        <w:gridCol w:w="1714"/>
        <w:gridCol w:w="1712"/>
        <w:gridCol w:w="1714"/>
        <w:gridCol w:w="1641"/>
      </w:tblGrid>
      <w:tr w:rsidR="006022F0" w:rsidRPr="00610155" w:rsidTr="00610155">
        <w:trPr>
          <w:tblHeader/>
        </w:trPr>
        <w:tc>
          <w:tcPr>
            <w:tcW w:w="1487" w:type="pct"/>
            <w:vMerge w:val="restart"/>
            <w:tcBorders>
              <w:top w:val="single" w:sz="4" w:space="0" w:color="auto"/>
              <w:bottom w:val="single" w:sz="4" w:space="0" w:color="auto"/>
            </w:tcBorders>
          </w:tcPr>
          <w:p w:rsidR="001169E8" w:rsidRPr="00610155" w:rsidRDefault="006022F0" w:rsidP="006022F0">
            <w:pPr>
              <w:spacing w:before="120" w:after="240"/>
              <w:jc w:val="center"/>
              <w:rPr>
                <w:rFonts w:ascii="Arial" w:hAnsi="Arial" w:cs="Arial"/>
                <w:sz w:val="18"/>
                <w:szCs w:val="18"/>
              </w:rPr>
            </w:pPr>
            <w:r w:rsidRPr="00610155">
              <w:rPr>
                <w:rFonts w:ascii="Arial" w:hAnsi="Arial" w:cs="Arial"/>
                <w:sz w:val="18"/>
                <w:szCs w:val="18"/>
              </w:rPr>
              <w:lastRenderedPageBreak/>
              <w:t xml:space="preserve">Dimensi </w:t>
            </w:r>
            <w:r w:rsidR="001169E8" w:rsidRPr="00610155">
              <w:rPr>
                <w:rFonts w:ascii="Arial" w:hAnsi="Arial" w:cs="Arial"/>
                <w:sz w:val="18"/>
                <w:szCs w:val="18"/>
              </w:rPr>
              <w:t xml:space="preserve"> </w:t>
            </w:r>
          </w:p>
        </w:tc>
        <w:tc>
          <w:tcPr>
            <w:tcW w:w="2662" w:type="pct"/>
            <w:gridSpan w:val="3"/>
            <w:tcBorders>
              <w:top w:val="single" w:sz="4" w:space="0" w:color="auto"/>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Rata-rata±Std</w:t>
            </w:r>
          </w:p>
        </w:tc>
        <w:tc>
          <w:tcPr>
            <w:tcW w:w="851" w:type="pct"/>
            <w:vMerge w:val="restart"/>
            <w:tcBorders>
              <w:top w:val="single" w:sz="4" w:space="0" w:color="auto"/>
              <w:bottom w:val="single" w:sz="4" w:space="0" w:color="auto"/>
            </w:tcBorders>
          </w:tcPr>
          <w:p w:rsidR="001169E8" w:rsidRPr="00610155" w:rsidRDefault="001169E8" w:rsidP="001169E8">
            <w:pPr>
              <w:spacing w:before="120" w:after="240"/>
              <w:jc w:val="center"/>
              <w:rPr>
                <w:rFonts w:ascii="Arial" w:hAnsi="Arial" w:cs="Arial"/>
                <w:i/>
                <w:sz w:val="18"/>
                <w:szCs w:val="18"/>
              </w:rPr>
            </w:pPr>
            <w:r w:rsidRPr="00610155">
              <w:rPr>
                <w:rFonts w:ascii="Arial" w:hAnsi="Arial" w:cs="Arial"/>
                <w:i/>
                <w:sz w:val="18"/>
                <w:szCs w:val="18"/>
              </w:rPr>
              <w:t>p-value</w:t>
            </w:r>
          </w:p>
        </w:tc>
      </w:tr>
      <w:tr w:rsidR="006022F0" w:rsidRPr="00610155" w:rsidTr="00610155">
        <w:trPr>
          <w:tblHeader/>
        </w:trPr>
        <w:tc>
          <w:tcPr>
            <w:tcW w:w="1487" w:type="pct"/>
            <w:vMerge/>
            <w:tcBorders>
              <w:top w:val="single" w:sz="4" w:space="0" w:color="auto"/>
              <w:bottom w:val="single" w:sz="4" w:space="0" w:color="auto"/>
            </w:tcBorders>
          </w:tcPr>
          <w:p w:rsidR="001169E8" w:rsidRPr="00610155" w:rsidRDefault="001169E8" w:rsidP="001169E8">
            <w:pPr>
              <w:spacing w:before="120" w:after="240"/>
              <w:ind w:firstLine="567"/>
              <w:jc w:val="both"/>
              <w:rPr>
                <w:rFonts w:ascii="Arial" w:hAnsi="Arial" w:cs="Arial"/>
                <w:sz w:val="18"/>
                <w:szCs w:val="18"/>
              </w:rPr>
            </w:pPr>
          </w:p>
        </w:tc>
        <w:tc>
          <w:tcPr>
            <w:tcW w:w="888" w:type="pct"/>
            <w:tcBorders>
              <w:top w:val="single" w:sz="4" w:space="0" w:color="auto"/>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Laki-laki</w:t>
            </w:r>
          </w:p>
        </w:tc>
        <w:tc>
          <w:tcPr>
            <w:tcW w:w="887" w:type="pct"/>
            <w:tcBorders>
              <w:top w:val="single" w:sz="4" w:space="0" w:color="auto"/>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Perempuan</w:t>
            </w:r>
          </w:p>
        </w:tc>
        <w:tc>
          <w:tcPr>
            <w:tcW w:w="888" w:type="pct"/>
            <w:tcBorders>
              <w:top w:val="single" w:sz="4" w:space="0" w:color="auto"/>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Total</w:t>
            </w:r>
          </w:p>
        </w:tc>
        <w:tc>
          <w:tcPr>
            <w:tcW w:w="851" w:type="pct"/>
            <w:vMerge/>
            <w:tcBorders>
              <w:top w:val="single" w:sz="4" w:space="0" w:color="auto"/>
              <w:bottom w:val="single" w:sz="4" w:space="0" w:color="auto"/>
            </w:tcBorders>
          </w:tcPr>
          <w:p w:rsidR="001169E8" w:rsidRPr="00610155" w:rsidRDefault="001169E8" w:rsidP="001169E8">
            <w:pPr>
              <w:spacing w:before="120" w:after="240"/>
              <w:ind w:firstLine="567"/>
              <w:jc w:val="center"/>
              <w:rPr>
                <w:rFonts w:ascii="Arial" w:hAnsi="Arial" w:cs="Arial"/>
                <w:sz w:val="18"/>
                <w:szCs w:val="18"/>
              </w:rPr>
            </w:pPr>
          </w:p>
        </w:tc>
      </w:tr>
      <w:tr w:rsidR="006022F0" w:rsidRPr="00610155" w:rsidTr="00610155">
        <w:tc>
          <w:tcPr>
            <w:tcW w:w="1487" w:type="pct"/>
            <w:tcBorders>
              <w:top w:val="single" w:sz="4" w:space="0" w:color="auto"/>
            </w:tcBorders>
          </w:tcPr>
          <w:p w:rsidR="001169E8" w:rsidRPr="00610155" w:rsidRDefault="001169E8" w:rsidP="001169E8">
            <w:pPr>
              <w:spacing w:before="120" w:after="240"/>
              <w:jc w:val="both"/>
              <w:rPr>
                <w:rFonts w:ascii="Arial" w:hAnsi="Arial" w:cs="Arial"/>
                <w:sz w:val="18"/>
                <w:szCs w:val="18"/>
              </w:rPr>
            </w:pPr>
            <w:r w:rsidRPr="00610155">
              <w:rPr>
                <w:rFonts w:ascii="Arial" w:hAnsi="Arial" w:cs="Arial"/>
                <w:sz w:val="18"/>
                <w:szCs w:val="18"/>
              </w:rPr>
              <w:t>Konsistensi</w:t>
            </w:r>
          </w:p>
        </w:tc>
        <w:tc>
          <w:tcPr>
            <w:tcW w:w="888" w:type="pct"/>
            <w:tcBorders>
              <w:top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53.33±20.58</w:t>
            </w:r>
          </w:p>
        </w:tc>
        <w:tc>
          <w:tcPr>
            <w:tcW w:w="887" w:type="pct"/>
            <w:tcBorders>
              <w:top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57.58±20.62</w:t>
            </w:r>
          </w:p>
        </w:tc>
        <w:tc>
          <w:tcPr>
            <w:tcW w:w="888" w:type="pct"/>
            <w:tcBorders>
              <w:top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55.69±20.61</w:t>
            </w:r>
          </w:p>
        </w:tc>
        <w:tc>
          <w:tcPr>
            <w:tcW w:w="851" w:type="pct"/>
            <w:tcBorders>
              <w:top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0.91</w:t>
            </w:r>
          </w:p>
        </w:tc>
      </w:tr>
      <w:tr w:rsidR="006022F0" w:rsidRPr="00610155" w:rsidTr="00610155">
        <w:tc>
          <w:tcPr>
            <w:tcW w:w="1487" w:type="pct"/>
          </w:tcPr>
          <w:p w:rsidR="001169E8" w:rsidRPr="00610155" w:rsidRDefault="001169E8" w:rsidP="001169E8">
            <w:pPr>
              <w:spacing w:before="120" w:after="240"/>
              <w:jc w:val="both"/>
              <w:rPr>
                <w:rFonts w:ascii="Arial" w:hAnsi="Arial" w:cs="Arial"/>
                <w:sz w:val="18"/>
                <w:szCs w:val="18"/>
              </w:rPr>
            </w:pPr>
            <w:r w:rsidRPr="00610155">
              <w:rPr>
                <w:rFonts w:ascii="Arial" w:hAnsi="Arial" w:cs="Arial"/>
                <w:sz w:val="18"/>
                <w:szCs w:val="18"/>
              </w:rPr>
              <w:t>Dorongan</w:t>
            </w:r>
          </w:p>
        </w:tc>
        <w:tc>
          <w:tcPr>
            <w:tcW w:w="888" w:type="pct"/>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63.13±21.66</w:t>
            </w:r>
          </w:p>
        </w:tc>
        <w:tc>
          <w:tcPr>
            <w:tcW w:w="887" w:type="pct"/>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60.61±19.57</w:t>
            </w:r>
          </w:p>
        </w:tc>
        <w:tc>
          <w:tcPr>
            <w:tcW w:w="888" w:type="pct"/>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61.73±20.46</w:t>
            </w:r>
          </w:p>
        </w:tc>
        <w:tc>
          <w:tcPr>
            <w:tcW w:w="851" w:type="pct"/>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0.45</w:t>
            </w:r>
          </w:p>
        </w:tc>
      </w:tr>
      <w:tr w:rsidR="006022F0" w:rsidRPr="00610155" w:rsidTr="00610155">
        <w:tc>
          <w:tcPr>
            <w:tcW w:w="1487" w:type="pct"/>
          </w:tcPr>
          <w:p w:rsidR="001169E8" w:rsidRPr="00610155" w:rsidRDefault="001169E8" w:rsidP="001169E8">
            <w:pPr>
              <w:spacing w:before="120" w:after="240"/>
              <w:jc w:val="both"/>
              <w:rPr>
                <w:rFonts w:ascii="Arial" w:hAnsi="Arial" w:cs="Arial"/>
                <w:sz w:val="18"/>
                <w:szCs w:val="18"/>
              </w:rPr>
            </w:pPr>
            <w:r w:rsidRPr="00610155">
              <w:rPr>
                <w:rFonts w:ascii="Arial" w:hAnsi="Arial" w:cs="Arial"/>
                <w:sz w:val="18"/>
                <w:szCs w:val="18"/>
              </w:rPr>
              <w:t>Nonkoersif</w:t>
            </w:r>
          </w:p>
        </w:tc>
        <w:tc>
          <w:tcPr>
            <w:tcW w:w="888" w:type="pct"/>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60.61±17.36</w:t>
            </w:r>
          </w:p>
        </w:tc>
        <w:tc>
          <w:tcPr>
            <w:tcW w:w="887" w:type="pct"/>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67.27±16.93</w:t>
            </w:r>
          </w:p>
        </w:tc>
        <w:tc>
          <w:tcPr>
            <w:tcW w:w="888" w:type="pct"/>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64.31±17.36</w:t>
            </w:r>
          </w:p>
        </w:tc>
        <w:tc>
          <w:tcPr>
            <w:tcW w:w="851" w:type="pct"/>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0.89</w:t>
            </w:r>
          </w:p>
        </w:tc>
      </w:tr>
      <w:tr w:rsidR="006022F0" w:rsidRPr="00610155" w:rsidTr="00610155">
        <w:tc>
          <w:tcPr>
            <w:tcW w:w="1487" w:type="pct"/>
            <w:tcBorders>
              <w:bottom w:val="single" w:sz="4" w:space="0" w:color="auto"/>
            </w:tcBorders>
          </w:tcPr>
          <w:p w:rsidR="001169E8" w:rsidRPr="00610155" w:rsidRDefault="001169E8" w:rsidP="001169E8">
            <w:pPr>
              <w:spacing w:before="120" w:after="240"/>
              <w:jc w:val="both"/>
              <w:rPr>
                <w:rFonts w:ascii="Arial" w:hAnsi="Arial" w:cs="Arial"/>
                <w:sz w:val="18"/>
                <w:szCs w:val="18"/>
              </w:rPr>
            </w:pPr>
            <w:r w:rsidRPr="00610155">
              <w:rPr>
                <w:rFonts w:ascii="Arial" w:hAnsi="Arial" w:cs="Arial"/>
                <w:sz w:val="18"/>
                <w:szCs w:val="18"/>
              </w:rPr>
              <w:t>Hubungan</w:t>
            </w:r>
          </w:p>
        </w:tc>
        <w:tc>
          <w:tcPr>
            <w:tcW w:w="888" w:type="pct"/>
            <w:tcBorders>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73.18±21.78</w:t>
            </w:r>
          </w:p>
        </w:tc>
        <w:tc>
          <w:tcPr>
            <w:tcW w:w="887" w:type="pct"/>
            <w:tcBorders>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72.61±24.71</w:t>
            </w:r>
          </w:p>
        </w:tc>
        <w:tc>
          <w:tcPr>
            <w:tcW w:w="888" w:type="pct"/>
            <w:tcBorders>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72.86±23.33</w:t>
            </w:r>
          </w:p>
        </w:tc>
        <w:tc>
          <w:tcPr>
            <w:tcW w:w="851" w:type="pct"/>
            <w:tcBorders>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0.64</w:t>
            </w:r>
          </w:p>
        </w:tc>
      </w:tr>
      <w:tr w:rsidR="006022F0" w:rsidRPr="00610155" w:rsidTr="00610155">
        <w:tc>
          <w:tcPr>
            <w:tcW w:w="1487" w:type="pct"/>
            <w:tcBorders>
              <w:top w:val="single" w:sz="4" w:space="0" w:color="auto"/>
              <w:bottom w:val="single" w:sz="4" w:space="0" w:color="auto"/>
            </w:tcBorders>
          </w:tcPr>
          <w:p w:rsidR="001169E8" w:rsidRPr="00610155" w:rsidRDefault="001169E8" w:rsidP="001169E8">
            <w:pPr>
              <w:spacing w:before="120" w:after="240"/>
              <w:jc w:val="both"/>
              <w:rPr>
                <w:rFonts w:ascii="Arial" w:hAnsi="Arial" w:cs="Arial"/>
                <w:sz w:val="18"/>
                <w:szCs w:val="18"/>
              </w:rPr>
            </w:pPr>
            <w:r w:rsidRPr="00610155">
              <w:rPr>
                <w:rFonts w:ascii="Arial" w:hAnsi="Arial" w:cs="Arial"/>
                <w:sz w:val="18"/>
                <w:szCs w:val="18"/>
              </w:rPr>
              <w:t>Total Pengasuhan</w:t>
            </w:r>
          </w:p>
        </w:tc>
        <w:tc>
          <w:tcPr>
            <w:tcW w:w="888" w:type="pct"/>
            <w:tcBorders>
              <w:top w:val="single" w:sz="4" w:space="0" w:color="auto"/>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62.50±11.07</w:t>
            </w:r>
          </w:p>
        </w:tc>
        <w:tc>
          <w:tcPr>
            <w:tcW w:w="887" w:type="pct"/>
            <w:tcBorders>
              <w:top w:val="single" w:sz="4" w:space="0" w:color="auto"/>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64.95±10.85</w:t>
            </w:r>
          </w:p>
        </w:tc>
        <w:tc>
          <w:tcPr>
            <w:tcW w:w="888" w:type="pct"/>
            <w:tcBorders>
              <w:top w:val="single" w:sz="4" w:space="0" w:color="auto"/>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63.86±10.96</w:t>
            </w:r>
          </w:p>
        </w:tc>
        <w:tc>
          <w:tcPr>
            <w:tcW w:w="851" w:type="pct"/>
            <w:tcBorders>
              <w:top w:val="single" w:sz="4" w:space="0" w:color="auto"/>
              <w:bottom w:val="single" w:sz="4" w:space="0" w:color="auto"/>
            </w:tcBorders>
          </w:tcPr>
          <w:p w:rsidR="001169E8" w:rsidRPr="00610155" w:rsidRDefault="001169E8" w:rsidP="001169E8">
            <w:pPr>
              <w:spacing w:before="120" w:after="240"/>
              <w:jc w:val="center"/>
              <w:rPr>
                <w:rFonts w:ascii="Arial" w:hAnsi="Arial" w:cs="Arial"/>
                <w:sz w:val="18"/>
                <w:szCs w:val="18"/>
              </w:rPr>
            </w:pPr>
            <w:r w:rsidRPr="00610155">
              <w:rPr>
                <w:rFonts w:ascii="Arial" w:hAnsi="Arial" w:cs="Arial"/>
                <w:sz w:val="18"/>
                <w:szCs w:val="18"/>
              </w:rPr>
              <w:t>0.14</w:t>
            </w:r>
          </w:p>
        </w:tc>
      </w:tr>
    </w:tbl>
    <w:p w:rsidR="00262E84" w:rsidRDefault="00262E84" w:rsidP="00610155">
      <w:pPr>
        <w:jc w:val="both"/>
        <w:rPr>
          <w:rFonts w:ascii="Arial" w:hAnsi="Arial" w:cs="Arial"/>
          <w:sz w:val="20"/>
          <w:szCs w:val="20"/>
        </w:rPr>
      </w:pPr>
    </w:p>
    <w:p w:rsidR="00610155" w:rsidRPr="00610155" w:rsidRDefault="00262E84" w:rsidP="00610155">
      <w:pPr>
        <w:jc w:val="both"/>
        <w:rPr>
          <w:rFonts w:ascii="Arial" w:hAnsi="Arial" w:cs="Arial"/>
          <w:sz w:val="20"/>
          <w:szCs w:val="20"/>
        </w:rPr>
      </w:pPr>
      <w:r>
        <w:rPr>
          <w:rFonts w:ascii="Arial" w:hAnsi="Arial" w:cs="Arial"/>
          <w:sz w:val="20"/>
          <w:szCs w:val="20"/>
        </w:rPr>
        <w:t>D</w:t>
      </w:r>
      <w:r w:rsidR="00610155" w:rsidRPr="00610155">
        <w:rPr>
          <w:rFonts w:ascii="Arial" w:hAnsi="Arial" w:cs="Arial"/>
          <w:sz w:val="20"/>
          <w:szCs w:val="20"/>
        </w:rPr>
        <w:t xml:space="preserve">imensi konsistensi dalam </w:t>
      </w:r>
      <w:r>
        <w:rPr>
          <w:rFonts w:ascii="Arial" w:hAnsi="Arial" w:cs="Arial"/>
          <w:sz w:val="20"/>
          <w:szCs w:val="20"/>
        </w:rPr>
        <w:t>pegasuhan menunjukkan bahwa 46.5</w:t>
      </w:r>
      <w:r w:rsidR="00610155" w:rsidRPr="00610155">
        <w:rPr>
          <w:rFonts w:ascii="Arial" w:hAnsi="Arial" w:cs="Arial"/>
          <w:sz w:val="20"/>
          <w:szCs w:val="20"/>
        </w:rPr>
        <w:t xml:space="preserve"> persen responden menyatakan jika anak tidak melakukan apa yang diperintahkan, maka responden akan menyerah dan memilih untuk melakukannya sendiri. Ketika anak melakukan perila</w:t>
      </w:r>
      <w:r>
        <w:rPr>
          <w:rFonts w:ascii="Arial" w:hAnsi="Arial" w:cs="Arial"/>
          <w:sz w:val="20"/>
          <w:szCs w:val="20"/>
        </w:rPr>
        <w:t xml:space="preserve">ku yang buruk 43.4 </w:t>
      </w:r>
      <w:r w:rsidR="00610155" w:rsidRPr="00610155">
        <w:rPr>
          <w:rFonts w:ascii="Arial" w:hAnsi="Arial" w:cs="Arial"/>
          <w:sz w:val="20"/>
          <w:szCs w:val="20"/>
        </w:rPr>
        <w:t>persen responden akan menindaklanjuti dengan memberi konsekuensi (misa</w:t>
      </w:r>
      <w:r>
        <w:rPr>
          <w:rFonts w:ascii="Arial" w:hAnsi="Arial" w:cs="Arial"/>
          <w:sz w:val="20"/>
          <w:szCs w:val="20"/>
        </w:rPr>
        <w:t xml:space="preserve">lnya mengambil pergi mainan). </w:t>
      </w:r>
      <w:r w:rsidR="000E662E">
        <w:rPr>
          <w:rFonts w:ascii="Arial" w:hAnsi="Arial" w:cs="Arial"/>
          <w:sz w:val="20"/>
          <w:szCs w:val="20"/>
        </w:rPr>
        <w:t>43</w:t>
      </w:r>
      <w:r>
        <w:rPr>
          <w:rFonts w:ascii="Arial" w:hAnsi="Arial" w:cs="Arial"/>
          <w:sz w:val="20"/>
          <w:szCs w:val="20"/>
        </w:rPr>
        <w:t>.5</w:t>
      </w:r>
      <w:r w:rsidR="00610155" w:rsidRPr="00610155">
        <w:rPr>
          <w:rFonts w:ascii="Arial" w:hAnsi="Arial" w:cs="Arial"/>
          <w:sz w:val="20"/>
          <w:szCs w:val="20"/>
        </w:rPr>
        <w:t xml:space="preserve"> persen responden menindaklanjuti perilaku buruk anak dengan mengancam, tetapi tidak menind</w:t>
      </w:r>
      <w:r w:rsidR="000E662E">
        <w:rPr>
          <w:rFonts w:ascii="Arial" w:hAnsi="Arial" w:cs="Arial"/>
          <w:sz w:val="20"/>
          <w:szCs w:val="20"/>
        </w:rPr>
        <w:t>aklanjuti ancaman tersebut. 48.5</w:t>
      </w:r>
      <w:r w:rsidR="00610155" w:rsidRPr="00610155">
        <w:rPr>
          <w:rFonts w:ascii="Arial" w:hAnsi="Arial" w:cs="Arial"/>
          <w:sz w:val="20"/>
          <w:szCs w:val="20"/>
        </w:rPr>
        <w:t xml:space="preserve"> persen responden meminta anak berperilaku baik dengan </w:t>
      </w:r>
      <w:r w:rsidR="000E662E">
        <w:rPr>
          <w:rFonts w:ascii="Arial" w:hAnsi="Arial" w:cs="Arial"/>
          <w:sz w:val="20"/>
          <w:szCs w:val="20"/>
        </w:rPr>
        <w:t>cara yang sama setiap saat. 25.0</w:t>
      </w:r>
      <w:r w:rsidR="00610155" w:rsidRPr="00610155">
        <w:rPr>
          <w:rFonts w:ascii="Arial" w:hAnsi="Arial" w:cs="Arial"/>
          <w:sz w:val="20"/>
          <w:szCs w:val="20"/>
        </w:rPr>
        <w:t xml:space="preserve"> persen responden memberikan apa yang anak inginkan ketika anak dalam keadaan marah atau kesal. </w:t>
      </w:r>
    </w:p>
    <w:p w:rsidR="00610155" w:rsidRPr="00610155" w:rsidRDefault="00610155" w:rsidP="00610155">
      <w:pPr>
        <w:jc w:val="both"/>
        <w:rPr>
          <w:rFonts w:ascii="Arial" w:hAnsi="Arial" w:cs="Arial"/>
          <w:sz w:val="20"/>
          <w:szCs w:val="20"/>
        </w:rPr>
      </w:pPr>
      <w:r w:rsidRPr="00610155">
        <w:rPr>
          <w:rFonts w:ascii="Arial" w:hAnsi="Arial" w:cs="Arial"/>
          <w:sz w:val="20"/>
          <w:szCs w:val="20"/>
        </w:rPr>
        <w:t>Hasil penelitian terkait dorongan yang diberikan orang tua dalam proses pengasuhan</w:t>
      </w:r>
      <w:r w:rsidR="000E662E">
        <w:rPr>
          <w:rFonts w:ascii="Arial" w:hAnsi="Arial" w:cs="Arial"/>
          <w:sz w:val="20"/>
          <w:szCs w:val="20"/>
        </w:rPr>
        <w:t xml:space="preserve"> menunjukkan bahwa 25.2</w:t>
      </w:r>
      <w:r w:rsidRPr="00610155">
        <w:rPr>
          <w:rFonts w:ascii="Arial" w:hAnsi="Arial" w:cs="Arial"/>
          <w:sz w:val="20"/>
          <w:szCs w:val="20"/>
        </w:rPr>
        <w:t xml:space="preserve"> persen responden memberikan anak hadiah atau kegiatan yang menyenangka</w:t>
      </w:r>
      <w:r w:rsidR="000E662E">
        <w:rPr>
          <w:rFonts w:ascii="Arial" w:hAnsi="Arial" w:cs="Arial"/>
          <w:sz w:val="20"/>
          <w:szCs w:val="20"/>
        </w:rPr>
        <w:t>n saat anak berperilaku baik. 76.8</w:t>
      </w:r>
      <w:r w:rsidRPr="00610155">
        <w:rPr>
          <w:rFonts w:ascii="Arial" w:hAnsi="Arial" w:cs="Arial"/>
          <w:sz w:val="20"/>
          <w:szCs w:val="20"/>
        </w:rPr>
        <w:t xml:space="preserve"> persen responden memuji anak saat anak berperilaku baik dan</w:t>
      </w:r>
      <w:r w:rsidR="00704363">
        <w:rPr>
          <w:rFonts w:ascii="Arial" w:hAnsi="Arial" w:cs="Arial"/>
          <w:sz w:val="20"/>
          <w:szCs w:val="20"/>
        </w:rPr>
        <w:t xml:space="preserve"> 77.8</w:t>
      </w:r>
      <w:r w:rsidRPr="00610155">
        <w:rPr>
          <w:rFonts w:ascii="Arial" w:hAnsi="Arial" w:cs="Arial"/>
          <w:sz w:val="20"/>
          <w:szCs w:val="20"/>
        </w:rPr>
        <w:t xml:space="preserve"> memberikan anak perhatian (mis pelukan, mengedipkan mata, tersenyum atau ciuman)</w:t>
      </w:r>
      <w:r w:rsidRPr="00610155">
        <w:rPr>
          <w:rFonts w:ascii="Arial" w:hAnsi="Arial" w:cs="Arial"/>
          <w:sz w:val="20"/>
          <w:szCs w:val="20"/>
        </w:rPr>
        <w:tab/>
      </w:r>
    </w:p>
    <w:p w:rsidR="00610155" w:rsidRPr="00610155" w:rsidRDefault="00704363" w:rsidP="00D43FEF">
      <w:pPr>
        <w:jc w:val="both"/>
        <w:rPr>
          <w:rFonts w:ascii="Arial" w:hAnsi="Arial" w:cs="Arial"/>
          <w:sz w:val="20"/>
          <w:szCs w:val="20"/>
        </w:rPr>
      </w:pPr>
      <w:r>
        <w:rPr>
          <w:rFonts w:ascii="Arial" w:hAnsi="Arial" w:cs="Arial"/>
          <w:sz w:val="20"/>
          <w:szCs w:val="20"/>
        </w:rPr>
        <w:t>K</w:t>
      </w:r>
      <w:r w:rsidR="00610155" w:rsidRPr="00610155">
        <w:rPr>
          <w:rFonts w:ascii="Arial" w:hAnsi="Arial" w:cs="Arial"/>
          <w:sz w:val="20"/>
          <w:szCs w:val="20"/>
        </w:rPr>
        <w:t>oersivitas</w:t>
      </w:r>
      <w:r>
        <w:rPr>
          <w:rFonts w:ascii="Arial" w:hAnsi="Arial" w:cs="Arial"/>
          <w:sz w:val="20"/>
          <w:szCs w:val="20"/>
        </w:rPr>
        <w:t xml:space="preserve"> dalam pengasuhan m</w:t>
      </w:r>
      <w:r w:rsidR="00D43FEF">
        <w:rPr>
          <w:rFonts w:ascii="Arial" w:hAnsi="Arial" w:cs="Arial"/>
          <w:sz w:val="20"/>
          <w:szCs w:val="20"/>
        </w:rPr>
        <w:t xml:space="preserve">asih ditemukan dalam pengasuhan </w:t>
      </w:r>
      <w:r>
        <w:rPr>
          <w:rFonts w:ascii="Arial" w:hAnsi="Arial" w:cs="Arial"/>
          <w:sz w:val="20"/>
          <w:szCs w:val="20"/>
        </w:rPr>
        <w:t>orang tua.</w:t>
      </w:r>
      <w:r w:rsidR="00610155" w:rsidRPr="00610155">
        <w:rPr>
          <w:rFonts w:ascii="Arial" w:hAnsi="Arial" w:cs="Arial"/>
          <w:sz w:val="20"/>
          <w:szCs w:val="20"/>
        </w:rPr>
        <w:t xml:space="preserve"> </w:t>
      </w:r>
      <w:r w:rsidR="00D43FEF">
        <w:rPr>
          <w:rFonts w:ascii="Arial" w:hAnsi="Arial" w:cs="Arial"/>
          <w:sz w:val="20"/>
          <w:szCs w:val="20"/>
        </w:rPr>
        <w:t>Hal ini ditunjukkan dengan sebaran jawaban responden. 51.5</w:t>
      </w:r>
      <w:r w:rsidR="00610155" w:rsidRPr="00610155">
        <w:rPr>
          <w:rFonts w:ascii="Arial" w:hAnsi="Arial" w:cs="Arial"/>
          <w:sz w:val="20"/>
          <w:szCs w:val="20"/>
        </w:rPr>
        <w:t xml:space="preserve"> persen responden marah saat anak melakukan perilaku yang buruk.</w:t>
      </w:r>
      <w:r w:rsidR="001F72CB">
        <w:rPr>
          <w:rFonts w:ascii="Arial" w:hAnsi="Arial" w:cs="Arial"/>
          <w:sz w:val="20"/>
          <w:szCs w:val="20"/>
        </w:rPr>
        <w:t xml:space="preserve"> 33.3</w:t>
      </w:r>
      <w:r w:rsidR="00D43FEF">
        <w:rPr>
          <w:rFonts w:ascii="Arial" w:hAnsi="Arial" w:cs="Arial"/>
          <w:sz w:val="20"/>
          <w:szCs w:val="20"/>
        </w:rPr>
        <w:t xml:space="preserve"> </w:t>
      </w:r>
      <w:r w:rsidR="00610155" w:rsidRPr="00610155">
        <w:rPr>
          <w:rFonts w:ascii="Arial" w:hAnsi="Arial" w:cs="Arial"/>
          <w:sz w:val="20"/>
          <w:szCs w:val="20"/>
        </w:rPr>
        <w:t xml:space="preserve"> persen responden pernah membuat anak merasa tidak nyaman (merasa bersalah dan malu) ketika anak berperilaku buruk agar anak merasa jera </w:t>
      </w:r>
      <w:r w:rsidR="001F72CB">
        <w:rPr>
          <w:rFonts w:ascii="Arial" w:hAnsi="Arial" w:cs="Arial"/>
          <w:sz w:val="20"/>
          <w:szCs w:val="20"/>
        </w:rPr>
        <w:t>untuk melakukannya kembali. 18.2 persen</w:t>
      </w:r>
      <w:r w:rsidR="00610155" w:rsidRPr="00610155">
        <w:rPr>
          <w:rFonts w:ascii="Arial" w:hAnsi="Arial" w:cs="Arial"/>
          <w:sz w:val="20"/>
          <w:szCs w:val="20"/>
        </w:rPr>
        <w:t xml:space="preserve"> responden pernah memukul anak ketika anak mel</w:t>
      </w:r>
      <w:r w:rsidR="001F72CB">
        <w:rPr>
          <w:rFonts w:ascii="Arial" w:hAnsi="Arial" w:cs="Arial"/>
          <w:sz w:val="20"/>
          <w:szCs w:val="20"/>
        </w:rPr>
        <w:t>akukan perilaku yang buruk. 30.3</w:t>
      </w:r>
      <w:r w:rsidR="00610155" w:rsidRPr="00610155">
        <w:rPr>
          <w:rFonts w:ascii="Arial" w:hAnsi="Arial" w:cs="Arial"/>
          <w:sz w:val="20"/>
          <w:szCs w:val="20"/>
        </w:rPr>
        <w:t xml:space="preserve"> persen responden berdebat dengan an</w:t>
      </w:r>
      <w:r w:rsidR="001F72CB">
        <w:rPr>
          <w:rFonts w:ascii="Arial" w:hAnsi="Arial" w:cs="Arial"/>
          <w:sz w:val="20"/>
          <w:szCs w:val="20"/>
        </w:rPr>
        <w:t>ak tentang perilaku mereka. 12.1</w:t>
      </w:r>
      <w:r w:rsidR="00610155" w:rsidRPr="00610155">
        <w:rPr>
          <w:rFonts w:ascii="Arial" w:hAnsi="Arial" w:cs="Arial"/>
          <w:sz w:val="20"/>
          <w:szCs w:val="20"/>
        </w:rPr>
        <w:t xml:space="preserve"> persen responden merasa terganggu dengan kehadiran anaknya. </w:t>
      </w:r>
    </w:p>
    <w:p w:rsidR="003C25BA" w:rsidRPr="00610155" w:rsidRDefault="00CA3FFD" w:rsidP="0069572D">
      <w:pPr>
        <w:ind w:firstLine="720"/>
        <w:jc w:val="both"/>
        <w:rPr>
          <w:rFonts w:ascii="Arial" w:hAnsi="Arial" w:cs="Arial"/>
          <w:sz w:val="20"/>
          <w:szCs w:val="20"/>
        </w:rPr>
      </w:pPr>
      <w:r>
        <w:rPr>
          <w:rFonts w:ascii="Arial" w:hAnsi="Arial" w:cs="Arial"/>
          <w:sz w:val="20"/>
          <w:szCs w:val="20"/>
        </w:rPr>
        <w:t xml:space="preserve">Dimensi </w:t>
      </w:r>
      <w:r w:rsidR="00610155" w:rsidRPr="00610155">
        <w:rPr>
          <w:rFonts w:ascii="Arial" w:hAnsi="Arial" w:cs="Arial"/>
          <w:sz w:val="20"/>
          <w:szCs w:val="20"/>
        </w:rPr>
        <w:t>hubungan orang tua dan anak</w:t>
      </w:r>
      <w:r w:rsidR="001D38AA">
        <w:rPr>
          <w:rFonts w:ascii="Arial" w:hAnsi="Arial" w:cs="Arial"/>
          <w:sz w:val="20"/>
          <w:szCs w:val="20"/>
        </w:rPr>
        <w:t xml:space="preserve"> memiliki capaian rata-rata pa</w:t>
      </w:r>
      <w:r>
        <w:rPr>
          <w:rFonts w:ascii="Arial" w:hAnsi="Arial" w:cs="Arial"/>
          <w:sz w:val="20"/>
          <w:szCs w:val="20"/>
        </w:rPr>
        <w:t>ling tinggi dibandingkan dengan dimensi lainnya.</w:t>
      </w:r>
      <w:r w:rsidR="00610155" w:rsidRPr="00610155">
        <w:rPr>
          <w:rFonts w:ascii="Arial" w:hAnsi="Arial" w:cs="Arial"/>
          <w:sz w:val="20"/>
          <w:szCs w:val="20"/>
        </w:rPr>
        <w:t xml:space="preserve"> </w:t>
      </w:r>
      <w:r>
        <w:rPr>
          <w:rFonts w:ascii="Arial" w:hAnsi="Arial" w:cs="Arial"/>
          <w:sz w:val="20"/>
          <w:szCs w:val="20"/>
        </w:rPr>
        <w:t xml:space="preserve">Hal ini ditunjukkan dengan </w:t>
      </w:r>
      <w:r w:rsidR="001D38AA">
        <w:rPr>
          <w:rFonts w:ascii="Arial" w:hAnsi="Arial" w:cs="Arial"/>
          <w:sz w:val="20"/>
          <w:szCs w:val="20"/>
        </w:rPr>
        <w:t>74.7</w:t>
      </w:r>
      <w:r w:rsidR="00610155" w:rsidRPr="00610155">
        <w:rPr>
          <w:rFonts w:ascii="Arial" w:hAnsi="Arial" w:cs="Arial"/>
          <w:sz w:val="20"/>
          <w:szCs w:val="20"/>
        </w:rPr>
        <w:t xml:space="preserve"> persen responden sering berbicara dengan anak dan</w:t>
      </w:r>
      <w:r w:rsidR="001D38AA">
        <w:rPr>
          <w:rFonts w:ascii="Arial" w:hAnsi="Arial" w:cs="Arial"/>
          <w:sz w:val="20"/>
          <w:szCs w:val="20"/>
        </w:rPr>
        <w:t xml:space="preserve"> 66.6</w:t>
      </w:r>
      <w:r w:rsidR="00610155" w:rsidRPr="00610155">
        <w:rPr>
          <w:rFonts w:ascii="Arial" w:hAnsi="Arial" w:cs="Arial"/>
          <w:sz w:val="20"/>
          <w:szCs w:val="20"/>
        </w:rPr>
        <w:t xml:space="preserve"> merasa senang saat memberikan pelukan, ciuman, dan dekapan k</w:t>
      </w:r>
      <w:r w:rsidR="001D38AA">
        <w:rPr>
          <w:rFonts w:ascii="Arial" w:hAnsi="Arial" w:cs="Arial"/>
          <w:sz w:val="20"/>
          <w:szCs w:val="20"/>
        </w:rPr>
        <w:t xml:space="preserve">epada anak. 82.9 merasa bangga terhadap anakny. 76.7 </w:t>
      </w:r>
      <w:r w:rsidR="00610155" w:rsidRPr="00610155">
        <w:rPr>
          <w:rFonts w:ascii="Arial" w:hAnsi="Arial" w:cs="Arial"/>
          <w:sz w:val="20"/>
          <w:szCs w:val="20"/>
        </w:rPr>
        <w:t>persen</w:t>
      </w:r>
      <w:r w:rsidR="001D38AA">
        <w:rPr>
          <w:rFonts w:ascii="Arial" w:hAnsi="Arial" w:cs="Arial"/>
          <w:sz w:val="20"/>
          <w:szCs w:val="20"/>
        </w:rPr>
        <w:t xml:space="preserve"> </w:t>
      </w:r>
      <w:r w:rsidR="001D38AA" w:rsidRPr="00610155">
        <w:rPr>
          <w:rFonts w:ascii="Arial" w:hAnsi="Arial" w:cs="Arial"/>
          <w:sz w:val="20"/>
          <w:szCs w:val="20"/>
        </w:rPr>
        <w:t>menikmati waktu yang dihabiskan untuk m</w:t>
      </w:r>
      <w:r w:rsidR="001D38AA">
        <w:rPr>
          <w:rFonts w:ascii="Arial" w:hAnsi="Arial" w:cs="Arial"/>
          <w:sz w:val="20"/>
          <w:szCs w:val="20"/>
        </w:rPr>
        <w:t xml:space="preserve">elakukan kegiatan bersama anak. </w:t>
      </w:r>
      <w:r w:rsidR="0069572D">
        <w:rPr>
          <w:rFonts w:ascii="Arial" w:hAnsi="Arial" w:cs="Arial"/>
          <w:sz w:val="20"/>
          <w:szCs w:val="20"/>
        </w:rPr>
        <w:t>84.9 persen</w:t>
      </w:r>
      <w:r w:rsidR="001D38AA">
        <w:rPr>
          <w:rFonts w:ascii="Arial" w:hAnsi="Arial" w:cs="Arial"/>
          <w:sz w:val="20"/>
          <w:szCs w:val="20"/>
        </w:rPr>
        <w:t xml:space="preserve"> responden</w:t>
      </w:r>
      <w:r w:rsidR="00610155" w:rsidRPr="00610155">
        <w:rPr>
          <w:rFonts w:ascii="Arial" w:hAnsi="Arial" w:cs="Arial"/>
          <w:sz w:val="20"/>
          <w:szCs w:val="20"/>
        </w:rPr>
        <w:t xml:space="preserve"> memiliki hubungan yang baik dengan anak mereka. </w:t>
      </w:r>
    </w:p>
    <w:p w:rsidR="001169E8" w:rsidRPr="001169E8" w:rsidRDefault="001169E8" w:rsidP="00610155">
      <w:pPr>
        <w:spacing w:before="120" w:after="240" w:line="240" w:lineRule="auto"/>
        <w:jc w:val="both"/>
        <w:rPr>
          <w:rFonts w:ascii="Arial" w:eastAsia="Times New Roman" w:hAnsi="Arial" w:cs="Arial"/>
          <w:b/>
          <w:sz w:val="20"/>
          <w:szCs w:val="20"/>
          <w:lang w:eastAsia="ja-JP"/>
        </w:rPr>
      </w:pPr>
      <w:r w:rsidRPr="001169E8">
        <w:rPr>
          <w:rFonts w:ascii="Arial" w:eastAsia="Times New Roman" w:hAnsi="Arial" w:cs="Arial"/>
          <w:b/>
          <w:sz w:val="20"/>
          <w:szCs w:val="20"/>
          <w:lang w:eastAsia="ja-JP"/>
        </w:rPr>
        <w:t>Pengasuhan Negatif</w:t>
      </w:r>
    </w:p>
    <w:p w:rsidR="002E529F" w:rsidRPr="001169E8" w:rsidRDefault="001169E8" w:rsidP="00610155">
      <w:pPr>
        <w:spacing w:before="120" w:after="240" w:line="240" w:lineRule="auto"/>
        <w:jc w:val="both"/>
        <w:rPr>
          <w:rFonts w:ascii="Arial" w:eastAsia="Times New Roman" w:hAnsi="Arial" w:cs="Arial"/>
          <w:sz w:val="20"/>
          <w:szCs w:val="20"/>
          <w:lang w:eastAsia="ja-JP"/>
        </w:rPr>
      </w:pPr>
      <w:r w:rsidRPr="001169E8">
        <w:rPr>
          <w:rFonts w:ascii="Arial" w:eastAsia="Times New Roman" w:hAnsi="Arial" w:cs="Arial"/>
          <w:sz w:val="20"/>
          <w:szCs w:val="20"/>
          <w:lang w:eastAsia="ja-JP"/>
        </w:rPr>
        <w:t>Tabel 3 menunjukkan bahwa rata-rata pengasuhan negatif adalah 14.10, hal ini menunjukkan bahwa orang tua masih melakukan pengasuhan negatif dalam proses pengasuhan. Rata-rata pengasuhan negatif pada anak perempuan lebih tinggi meskipun hasil uji tidak signifikan.</w:t>
      </w:r>
    </w:p>
    <w:p w:rsidR="001169E8" w:rsidRPr="001169E8" w:rsidRDefault="001169E8" w:rsidP="001169E8">
      <w:pPr>
        <w:spacing w:before="120" w:after="240" w:line="240" w:lineRule="auto"/>
        <w:ind w:left="851" w:hanging="851"/>
        <w:jc w:val="both"/>
        <w:rPr>
          <w:rFonts w:ascii="Arial" w:eastAsia="Times New Roman" w:hAnsi="Arial" w:cs="Arial"/>
          <w:sz w:val="20"/>
          <w:szCs w:val="20"/>
          <w:lang w:eastAsia="ja-JP"/>
        </w:rPr>
      </w:pPr>
      <w:proofErr w:type="spellStart"/>
      <w:r w:rsidRPr="001169E8">
        <w:rPr>
          <w:rFonts w:ascii="Arial" w:eastAsia="Times New Roman" w:hAnsi="Arial" w:cs="Arial"/>
          <w:sz w:val="20"/>
          <w:szCs w:val="20"/>
          <w:lang w:val="en-US" w:eastAsia="ja-JP"/>
        </w:rPr>
        <w:t>Tabel</w:t>
      </w:r>
      <w:proofErr w:type="spellEnd"/>
      <w:r w:rsidRPr="001169E8">
        <w:rPr>
          <w:rFonts w:ascii="Arial" w:eastAsia="Times New Roman" w:hAnsi="Arial" w:cs="Arial"/>
          <w:sz w:val="20"/>
          <w:szCs w:val="20"/>
          <w:lang w:val="en-US" w:eastAsia="ja-JP"/>
        </w:rPr>
        <w:t xml:space="preserve"> </w:t>
      </w:r>
      <w:r w:rsidRPr="001169E8">
        <w:rPr>
          <w:rFonts w:ascii="Arial" w:eastAsia="Times New Roman" w:hAnsi="Arial" w:cs="Arial"/>
          <w:sz w:val="20"/>
          <w:szCs w:val="20"/>
          <w:lang w:eastAsia="ja-JP"/>
        </w:rPr>
        <w:t>3</w:t>
      </w:r>
      <w:r w:rsidRPr="001169E8">
        <w:rPr>
          <w:rFonts w:ascii="Arial" w:eastAsia="Times New Roman" w:hAnsi="Arial" w:cs="Arial"/>
          <w:sz w:val="20"/>
          <w:szCs w:val="20"/>
          <w:lang w:val="en-US" w:eastAsia="ja-JP"/>
        </w:rPr>
        <w:t xml:space="preserve"> </w:t>
      </w:r>
      <w:r w:rsidRPr="001169E8">
        <w:rPr>
          <w:rFonts w:ascii="Arial" w:eastAsia="Times New Roman" w:hAnsi="Arial" w:cs="Arial"/>
          <w:sz w:val="20"/>
          <w:szCs w:val="20"/>
          <w:lang w:eastAsia="ja-JP"/>
        </w:rPr>
        <w:t xml:space="preserve">Perbedaan </w:t>
      </w:r>
      <w:proofErr w:type="spellStart"/>
      <w:r w:rsidRPr="001169E8">
        <w:rPr>
          <w:rFonts w:ascii="Arial" w:eastAsia="Times New Roman" w:hAnsi="Arial" w:cs="Arial"/>
          <w:sz w:val="20"/>
          <w:szCs w:val="20"/>
          <w:lang w:val="en-US" w:eastAsia="ja-JP"/>
        </w:rPr>
        <w:t>rataan</w:t>
      </w:r>
      <w:proofErr w:type="spellEnd"/>
      <w:r w:rsidRPr="001169E8">
        <w:rPr>
          <w:rFonts w:ascii="Arial" w:eastAsia="Times New Roman" w:hAnsi="Arial" w:cs="Arial"/>
          <w:sz w:val="20"/>
          <w:szCs w:val="20"/>
          <w:lang w:val="en-US" w:eastAsia="ja-JP"/>
        </w:rPr>
        <w:t xml:space="preserve"> </w:t>
      </w:r>
      <w:r w:rsidRPr="001169E8">
        <w:rPr>
          <w:rFonts w:ascii="Arial" w:eastAsia="Times New Roman" w:hAnsi="Arial" w:cs="Arial"/>
          <w:sz w:val="20"/>
          <w:szCs w:val="20"/>
          <w:lang w:eastAsia="ja-JP"/>
        </w:rPr>
        <w:t>indeks</w:t>
      </w:r>
      <w:r w:rsidRPr="001169E8">
        <w:rPr>
          <w:rFonts w:ascii="Arial" w:eastAsia="Times New Roman" w:hAnsi="Arial" w:cs="Arial"/>
          <w:sz w:val="20"/>
          <w:szCs w:val="20"/>
          <w:lang w:val="en-US" w:eastAsia="ja-JP"/>
        </w:rPr>
        <w:t xml:space="preserve"> </w:t>
      </w:r>
      <w:r w:rsidRPr="001169E8">
        <w:rPr>
          <w:rFonts w:ascii="Arial" w:eastAsia="Times New Roman" w:hAnsi="Arial" w:cs="Arial"/>
          <w:sz w:val="20"/>
          <w:szCs w:val="20"/>
          <w:lang w:eastAsia="ja-JP"/>
        </w:rPr>
        <w:t>pengasuhan negatif pada anak laki-laki dan perempuan</w:t>
      </w:r>
    </w:p>
    <w:tbl>
      <w:tblPr>
        <w:tblStyle w:val="TableGrid1"/>
        <w:tblW w:w="5000" w:type="pct"/>
        <w:tblInd w:w="-1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1702"/>
        <w:gridCol w:w="1702"/>
        <w:gridCol w:w="1700"/>
        <w:gridCol w:w="1413"/>
      </w:tblGrid>
      <w:tr w:rsidR="002E529F" w:rsidRPr="002E529F" w:rsidTr="002E529F">
        <w:trPr>
          <w:tblHeader/>
        </w:trPr>
        <w:tc>
          <w:tcPr>
            <w:tcW w:w="1408" w:type="pct"/>
            <w:vMerge w:val="restart"/>
            <w:tcBorders>
              <w:top w:val="single" w:sz="4" w:space="0" w:color="auto"/>
              <w:bottom w:val="single" w:sz="4" w:space="0" w:color="auto"/>
            </w:tcBorders>
          </w:tcPr>
          <w:p w:rsidR="001169E8" w:rsidRPr="002E529F" w:rsidRDefault="002E529F" w:rsidP="001169E8">
            <w:pPr>
              <w:spacing w:before="120" w:after="240"/>
              <w:jc w:val="center"/>
              <w:rPr>
                <w:rFonts w:ascii="Arial" w:hAnsi="Arial" w:cs="Arial"/>
                <w:sz w:val="18"/>
                <w:szCs w:val="18"/>
              </w:rPr>
            </w:pPr>
            <w:r w:rsidRPr="002E529F">
              <w:rPr>
                <w:rFonts w:ascii="Arial" w:hAnsi="Arial" w:cs="Arial"/>
                <w:sz w:val="18"/>
                <w:szCs w:val="18"/>
              </w:rPr>
              <w:lastRenderedPageBreak/>
              <w:t>Dime</w:t>
            </w:r>
            <w:r w:rsidRPr="002E529F">
              <w:rPr>
                <w:rFonts w:ascii="Arial" w:eastAsia="Times New Roman" w:hAnsi="Arial" w:cs="Arial"/>
                <w:sz w:val="18"/>
                <w:szCs w:val="18"/>
                <w:lang w:eastAsia="ja-JP"/>
              </w:rPr>
              <w:t>nsi</w:t>
            </w:r>
          </w:p>
        </w:tc>
        <w:tc>
          <w:tcPr>
            <w:tcW w:w="2812" w:type="pct"/>
            <w:gridSpan w:val="3"/>
            <w:tcBorders>
              <w:top w:val="single" w:sz="4" w:space="0" w:color="auto"/>
              <w:bottom w:val="single" w:sz="4" w:space="0" w:color="auto"/>
            </w:tcBorders>
          </w:tcPr>
          <w:p w:rsidR="001169E8" w:rsidRPr="002E529F" w:rsidRDefault="001169E8" w:rsidP="001169E8">
            <w:pPr>
              <w:spacing w:before="120" w:after="240"/>
              <w:jc w:val="center"/>
              <w:rPr>
                <w:rFonts w:ascii="Arial" w:hAnsi="Arial" w:cs="Arial"/>
                <w:i/>
                <w:sz w:val="18"/>
                <w:szCs w:val="18"/>
              </w:rPr>
            </w:pPr>
            <w:r w:rsidRPr="002E529F">
              <w:rPr>
                <w:rFonts w:ascii="Arial" w:hAnsi="Arial" w:cs="Arial"/>
                <w:sz w:val="18"/>
                <w:szCs w:val="18"/>
              </w:rPr>
              <w:t>Rata-rata±Std</w:t>
            </w:r>
          </w:p>
        </w:tc>
        <w:tc>
          <w:tcPr>
            <w:tcW w:w="779" w:type="pct"/>
            <w:vMerge w:val="restart"/>
            <w:tcBorders>
              <w:top w:val="single" w:sz="4" w:space="0" w:color="auto"/>
              <w:bottom w:val="single" w:sz="4" w:space="0" w:color="auto"/>
            </w:tcBorders>
          </w:tcPr>
          <w:p w:rsidR="001169E8" w:rsidRPr="002E529F" w:rsidRDefault="001169E8" w:rsidP="001169E8">
            <w:pPr>
              <w:spacing w:before="120" w:after="240"/>
              <w:rPr>
                <w:rFonts w:ascii="Arial" w:hAnsi="Arial" w:cs="Arial"/>
                <w:i/>
                <w:sz w:val="18"/>
                <w:szCs w:val="18"/>
              </w:rPr>
            </w:pPr>
            <w:r w:rsidRPr="002E529F">
              <w:rPr>
                <w:rFonts w:ascii="Arial" w:hAnsi="Arial" w:cs="Arial"/>
                <w:i/>
                <w:sz w:val="18"/>
                <w:szCs w:val="18"/>
              </w:rPr>
              <w:t>p-value</w:t>
            </w:r>
          </w:p>
        </w:tc>
      </w:tr>
      <w:tr w:rsidR="002E529F" w:rsidRPr="002E529F" w:rsidTr="002E529F">
        <w:trPr>
          <w:tblHeader/>
        </w:trPr>
        <w:tc>
          <w:tcPr>
            <w:tcW w:w="1408" w:type="pct"/>
            <w:vMerge/>
            <w:tcBorders>
              <w:top w:val="single" w:sz="4" w:space="0" w:color="auto"/>
              <w:bottom w:val="single" w:sz="4" w:space="0" w:color="auto"/>
            </w:tcBorders>
          </w:tcPr>
          <w:p w:rsidR="001169E8" w:rsidRPr="002E529F" w:rsidRDefault="001169E8" w:rsidP="001169E8">
            <w:pPr>
              <w:spacing w:before="120" w:after="240"/>
              <w:ind w:firstLine="567"/>
              <w:jc w:val="center"/>
              <w:rPr>
                <w:rFonts w:ascii="Arial" w:hAnsi="Arial" w:cs="Arial"/>
                <w:sz w:val="18"/>
                <w:szCs w:val="18"/>
              </w:rPr>
            </w:pPr>
          </w:p>
        </w:tc>
        <w:tc>
          <w:tcPr>
            <w:tcW w:w="938" w:type="pct"/>
            <w:tcBorders>
              <w:top w:val="single" w:sz="4" w:space="0" w:color="auto"/>
              <w:bottom w:val="single" w:sz="4" w:space="0" w:color="auto"/>
            </w:tcBorders>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Laki-laki</w:t>
            </w:r>
          </w:p>
        </w:tc>
        <w:tc>
          <w:tcPr>
            <w:tcW w:w="938" w:type="pct"/>
            <w:tcBorders>
              <w:top w:val="single" w:sz="4" w:space="0" w:color="auto"/>
              <w:bottom w:val="single" w:sz="4" w:space="0" w:color="auto"/>
            </w:tcBorders>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Perempuan</w:t>
            </w:r>
          </w:p>
        </w:tc>
        <w:tc>
          <w:tcPr>
            <w:tcW w:w="937" w:type="pct"/>
            <w:tcBorders>
              <w:top w:val="single" w:sz="4" w:space="0" w:color="auto"/>
              <w:bottom w:val="single" w:sz="4" w:space="0" w:color="auto"/>
            </w:tcBorders>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Total</w:t>
            </w:r>
          </w:p>
        </w:tc>
        <w:tc>
          <w:tcPr>
            <w:tcW w:w="779" w:type="pct"/>
            <w:vMerge/>
            <w:tcBorders>
              <w:top w:val="single" w:sz="4" w:space="0" w:color="auto"/>
              <w:bottom w:val="single" w:sz="4" w:space="0" w:color="auto"/>
            </w:tcBorders>
          </w:tcPr>
          <w:p w:rsidR="001169E8" w:rsidRPr="002E529F" w:rsidRDefault="001169E8" w:rsidP="001169E8">
            <w:pPr>
              <w:spacing w:before="120" w:after="240"/>
              <w:ind w:firstLine="567"/>
              <w:jc w:val="right"/>
              <w:rPr>
                <w:rFonts w:ascii="Arial" w:hAnsi="Arial" w:cs="Arial"/>
                <w:sz w:val="18"/>
                <w:szCs w:val="18"/>
              </w:rPr>
            </w:pPr>
          </w:p>
        </w:tc>
      </w:tr>
      <w:tr w:rsidR="002E529F" w:rsidRPr="002E529F" w:rsidTr="002E529F">
        <w:tc>
          <w:tcPr>
            <w:tcW w:w="1408" w:type="pct"/>
            <w:tcBorders>
              <w:top w:val="single" w:sz="4" w:space="0" w:color="auto"/>
            </w:tcBorders>
          </w:tcPr>
          <w:p w:rsidR="001169E8" w:rsidRPr="002E529F" w:rsidRDefault="001169E8" w:rsidP="001169E8">
            <w:pPr>
              <w:spacing w:before="120" w:after="240"/>
              <w:ind w:left="176" w:hanging="176"/>
              <w:jc w:val="both"/>
              <w:rPr>
                <w:rFonts w:ascii="Arial" w:hAnsi="Arial" w:cs="Arial"/>
                <w:sz w:val="18"/>
                <w:szCs w:val="18"/>
              </w:rPr>
            </w:pPr>
            <w:r w:rsidRPr="002E529F">
              <w:rPr>
                <w:rFonts w:ascii="Arial" w:hAnsi="Arial" w:cs="Arial"/>
                <w:sz w:val="18"/>
                <w:szCs w:val="18"/>
              </w:rPr>
              <w:t>Agresi psikologis</w:t>
            </w:r>
          </w:p>
        </w:tc>
        <w:tc>
          <w:tcPr>
            <w:tcW w:w="938" w:type="pct"/>
            <w:tcBorders>
              <w:top w:val="single" w:sz="4" w:space="0" w:color="auto"/>
            </w:tcBorders>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20.76±15.50</w:t>
            </w:r>
          </w:p>
        </w:tc>
        <w:tc>
          <w:tcPr>
            <w:tcW w:w="938" w:type="pct"/>
            <w:tcBorders>
              <w:top w:val="single" w:sz="4" w:space="0" w:color="auto"/>
            </w:tcBorders>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22.67±21.49</w:t>
            </w:r>
          </w:p>
        </w:tc>
        <w:tc>
          <w:tcPr>
            <w:tcW w:w="937" w:type="pct"/>
            <w:tcBorders>
              <w:top w:val="single" w:sz="4" w:space="0" w:color="auto"/>
            </w:tcBorders>
          </w:tcPr>
          <w:p w:rsidR="001169E8" w:rsidRPr="002E529F" w:rsidRDefault="002E529F" w:rsidP="001169E8">
            <w:pPr>
              <w:spacing w:before="120" w:after="240"/>
              <w:jc w:val="center"/>
              <w:rPr>
                <w:rFonts w:ascii="Arial" w:hAnsi="Arial" w:cs="Arial"/>
                <w:sz w:val="18"/>
                <w:szCs w:val="18"/>
              </w:rPr>
            </w:pPr>
            <w:r w:rsidRPr="002E529F">
              <w:rPr>
                <w:rFonts w:ascii="Arial" w:hAnsi="Arial" w:cs="Arial"/>
                <w:sz w:val="18"/>
                <w:szCs w:val="18"/>
              </w:rPr>
              <w:t>21.</w:t>
            </w:r>
            <w:r w:rsidR="001169E8" w:rsidRPr="002E529F">
              <w:rPr>
                <w:rFonts w:ascii="Arial" w:hAnsi="Arial" w:cs="Arial"/>
                <w:sz w:val="18"/>
                <w:szCs w:val="18"/>
              </w:rPr>
              <w:t>82±18.99</w:t>
            </w:r>
          </w:p>
        </w:tc>
        <w:tc>
          <w:tcPr>
            <w:tcW w:w="779" w:type="pct"/>
            <w:tcBorders>
              <w:top w:val="single" w:sz="4" w:space="0" w:color="auto"/>
            </w:tcBorders>
          </w:tcPr>
          <w:p w:rsidR="001169E8" w:rsidRPr="002E529F" w:rsidRDefault="001169E8" w:rsidP="001169E8">
            <w:pPr>
              <w:spacing w:before="120" w:after="240"/>
              <w:rPr>
                <w:rFonts w:ascii="Arial" w:hAnsi="Arial" w:cs="Arial"/>
                <w:sz w:val="18"/>
                <w:szCs w:val="18"/>
              </w:rPr>
            </w:pPr>
            <w:r w:rsidRPr="002E529F">
              <w:rPr>
                <w:rFonts w:ascii="Arial" w:hAnsi="Arial" w:cs="Arial"/>
                <w:sz w:val="18"/>
                <w:szCs w:val="18"/>
              </w:rPr>
              <w:t>0.121</w:t>
            </w:r>
          </w:p>
        </w:tc>
      </w:tr>
      <w:tr w:rsidR="002E529F" w:rsidRPr="002E529F" w:rsidTr="002E529F">
        <w:tc>
          <w:tcPr>
            <w:tcW w:w="1408" w:type="pct"/>
          </w:tcPr>
          <w:p w:rsidR="001169E8" w:rsidRPr="002E529F" w:rsidRDefault="001169E8" w:rsidP="001169E8">
            <w:pPr>
              <w:spacing w:before="120" w:after="240"/>
              <w:ind w:left="176" w:hanging="176"/>
              <w:jc w:val="both"/>
              <w:rPr>
                <w:rFonts w:ascii="Arial" w:hAnsi="Arial" w:cs="Arial"/>
                <w:sz w:val="18"/>
                <w:szCs w:val="18"/>
              </w:rPr>
            </w:pPr>
            <w:r w:rsidRPr="002E529F">
              <w:rPr>
                <w:rFonts w:ascii="Arial" w:hAnsi="Arial" w:cs="Arial"/>
                <w:sz w:val="18"/>
                <w:szCs w:val="18"/>
              </w:rPr>
              <w:t>Kekerasan fisik</w:t>
            </w:r>
          </w:p>
        </w:tc>
        <w:tc>
          <w:tcPr>
            <w:tcW w:w="938"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9.62±9.54</w:t>
            </w:r>
          </w:p>
        </w:tc>
        <w:tc>
          <w:tcPr>
            <w:tcW w:w="938"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12.63±12.26</w:t>
            </w:r>
          </w:p>
        </w:tc>
        <w:tc>
          <w:tcPr>
            <w:tcW w:w="937" w:type="pct"/>
          </w:tcPr>
          <w:p w:rsidR="001169E8" w:rsidRPr="002E529F" w:rsidRDefault="002E529F" w:rsidP="001169E8">
            <w:pPr>
              <w:spacing w:before="120" w:after="240"/>
              <w:jc w:val="center"/>
              <w:rPr>
                <w:rFonts w:ascii="Arial" w:hAnsi="Arial" w:cs="Arial"/>
                <w:sz w:val="18"/>
                <w:szCs w:val="18"/>
              </w:rPr>
            </w:pPr>
            <w:r w:rsidRPr="002E529F">
              <w:rPr>
                <w:rFonts w:ascii="Arial" w:hAnsi="Arial" w:cs="Arial"/>
                <w:sz w:val="18"/>
                <w:szCs w:val="18"/>
              </w:rPr>
              <w:t>11.</w:t>
            </w:r>
            <w:r w:rsidR="001169E8" w:rsidRPr="002E529F">
              <w:rPr>
                <w:rFonts w:ascii="Arial" w:hAnsi="Arial" w:cs="Arial"/>
                <w:sz w:val="18"/>
                <w:szCs w:val="18"/>
              </w:rPr>
              <w:t>29±11.18</w:t>
            </w:r>
          </w:p>
        </w:tc>
        <w:tc>
          <w:tcPr>
            <w:tcW w:w="779" w:type="pct"/>
          </w:tcPr>
          <w:p w:rsidR="001169E8" w:rsidRPr="002E529F" w:rsidRDefault="001169E8" w:rsidP="001169E8">
            <w:pPr>
              <w:spacing w:before="120" w:after="240"/>
              <w:rPr>
                <w:rFonts w:ascii="Arial" w:hAnsi="Arial" w:cs="Arial"/>
                <w:sz w:val="18"/>
                <w:szCs w:val="18"/>
              </w:rPr>
            </w:pPr>
            <w:r w:rsidRPr="002E529F">
              <w:rPr>
                <w:rFonts w:ascii="Arial" w:hAnsi="Arial" w:cs="Arial"/>
                <w:sz w:val="18"/>
                <w:szCs w:val="18"/>
              </w:rPr>
              <w:t>0.249</w:t>
            </w:r>
          </w:p>
        </w:tc>
      </w:tr>
      <w:tr w:rsidR="002E529F" w:rsidRPr="002E529F" w:rsidTr="002E529F">
        <w:tc>
          <w:tcPr>
            <w:tcW w:w="1408" w:type="pct"/>
          </w:tcPr>
          <w:p w:rsidR="001169E8" w:rsidRPr="002E529F" w:rsidRDefault="001169E8" w:rsidP="001169E8">
            <w:pPr>
              <w:spacing w:before="120" w:after="240"/>
              <w:jc w:val="both"/>
              <w:rPr>
                <w:rFonts w:ascii="Arial" w:hAnsi="Arial" w:cs="Arial"/>
                <w:sz w:val="18"/>
                <w:szCs w:val="18"/>
              </w:rPr>
            </w:pPr>
            <w:r w:rsidRPr="002E529F">
              <w:rPr>
                <w:rFonts w:ascii="Arial" w:hAnsi="Arial" w:cs="Arial"/>
                <w:sz w:val="18"/>
                <w:szCs w:val="18"/>
              </w:rPr>
              <w:t>Pengabaian</w:t>
            </w:r>
          </w:p>
        </w:tc>
        <w:tc>
          <w:tcPr>
            <w:tcW w:w="938"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22.88±19.94</w:t>
            </w:r>
          </w:p>
        </w:tc>
        <w:tc>
          <w:tcPr>
            <w:tcW w:w="938"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15.76±15.38</w:t>
            </w:r>
          </w:p>
        </w:tc>
        <w:tc>
          <w:tcPr>
            <w:tcW w:w="937" w:type="pct"/>
          </w:tcPr>
          <w:p w:rsidR="001169E8" w:rsidRPr="002E529F" w:rsidRDefault="002E529F" w:rsidP="001169E8">
            <w:pPr>
              <w:spacing w:before="120" w:after="240"/>
              <w:jc w:val="center"/>
              <w:rPr>
                <w:rFonts w:ascii="Arial" w:hAnsi="Arial" w:cs="Arial"/>
                <w:sz w:val="18"/>
                <w:szCs w:val="18"/>
              </w:rPr>
            </w:pPr>
            <w:r w:rsidRPr="002E529F">
              <w:rPr>
                <w:rFonts w:ascii="Arial" w:hAnsi="Arial" w:cs="Arial"/>
                <w:sz w:val="18"/>
                <w:szCs w:val="18"/>
              </w:rPr>
              <w:t>18.</w:t>
            </w:r>
            <w:r w:rsidR="001169E8" w:rsidRPr="002E529F">
              <w:rPr>
                <w:rFonts w:ascii="Arial" w:hAnsi="Arial" w:cs="Arial"/>
                <w:sz w:val="18"/>
                <w:szCs w:val="18"/>
              </w:rPr>
              <w:t>92±17. 78</w:t>
            </w:r>
          </w:p>
        </w:tc>
        <w:tc>
          <w:tcPr>
            <w:tcW w:w="779" w:type="pct"/>
          </w:tcPr>
          <w:p w:rsidR="001169E8" w:rsidRPr="002E529F" w:rsidRDefault="001169E8" w:rsidP="001169E8">
            <w:pPr>
              <w:spacing w:before="120" w:after="240"/>
              <w:rPr>
                <w:rFonts w:ascii="Arial" w:hAnsi="Arial" w:cs="Arial"/>
                <w:sz w:val="18"/>
                <w:szCs w:val="18"/>
              </w:rPr>
            </w:pPr>
            <w:r w:rsidRPr="002E529F">
              <w:rPr>
                <w:rFonts w:ascii="Arial" w:hAnsi="Arial" w:cs="Arial"/>
                <w:sz w:val="18"/>
                <w:szCs w:val="18"/>
              </w:rPr>
              <w:t>0.093*</w:t>
            </w:r>
          </w:p>
        </w:tc>
      </w:tr>
      <w:tr w:rsidR="002E529F" w:rsidRPr="002E529F" w:rsidTr="002E529F">
        <w:tc>
          <w:tcPr>
            <w:tcW w:w="1408" w:type="pct"/>
          </w:tcPr>
          <w:p w:rsidR="001169E8" w:rsidRPr="002E529F" w:rsidRDefault="001169E8" w:rsidP="001169E8">
            <w:pPr>
              <w:spacing w:before="120" w:after="240"/>
              <w:ind w:left="176" w:hanging="176"/>
              <w:jc w:val="both"/>
              <w:rPr>
                <w:rFonts w:ascii="Arial" w:hAnsi="Arial" w:cs="Arial"/>
                <w:sz w:val="18"/>
                <w:szCs w:val="18"/>
              </w:rPr>
            </w:pPr>
            <w:r w:rsidRPr="002E529F">
              <w:rPr>
                <w:rFonts w:ascii="Arial" w:hAnsi="Arial" w:cs="Arial"/>
                <w:sz w:val="18"/>
                <w:szCs w:val="18"/>
              </w:rPr>
              <w:t>Kekerasan seksual</w:t>
            </w:r>
          </w:p>
        </w:tc>
        <w:tc>
          <w:tcPr>
            <w:tcW w:w="938"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1.14±4.25</w:t>
            </w:r>
          </w:p>
        </w:tc>
        <w:tc>
          <w:tcPr>
            <w:tcW w:w="938"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0.91±3.82</w:t>
            </w:r>
          </w:p>
        </w:tc>
        <w:tc>
          <w:tcPr>
            <w:tcW w:w="937"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1.01±3.99</w:t>
            </w:r>
          </w:p>
        </w:tc>
        <w:tc>
          <w:tcPr>
            <w:tcW w:w="779" w:type="pct"/>
          </w:tcPr>
          <w:p w:rsidR="001169E8" w:rsidRPr="002E529F" w:rsidRDefault="001169E8" w:rsidP="001169E8">
            <w:pPr>
              <w:spacing w:before="120" w:after="240"/>
              <w:rPr>
                <w:rFonts w:ascii="Arial" w:hAnsi="Arial" w:cs="Arial"/>
                <w:sz w:val="18"/>
                <w:szCs w:val="18"/>
              </w:rPr>
            </w:pPr>
            <w:r w:rsidRPr="002E529F">
              <w:rPr>
                <w:rFonts w:ascii="Arial" w:hAnsi="Arial" w:cs="Arial"/>
                <w:sz w:val="18"/>
                <w:szCs w:val="18"/>
              </w:rPr>
              <w:t>0.557</w:t>
            </w:r>
          </w:p>
        </w:tc>
      </w:tr>
      <w:tr w:rsidR="002E529F" w:rsidRPr="002E529F" w:rsidTr="002E529F">
        <w:tc>
          <w:tcPr>
            <w:tcW w:w="1408" w:type="pct"/>
          </w:tcPr>
          <w:p w:rsidR="001169E8" w:rsidRPr="002E529F" w:rsidRDefault="001169E8" w:rsidP="002E529F">
            <w:pPr>
              <w:spacing w:before="120" w:after="240"/>
              <w:jc w:val="both"/>
              <w:rPr>
                <w:rFonts w:ascii="Arial" w:hAnsi="Arial" w:cs="Arial"/>
                <w:sz w:val="18"/>
                <w:szCs w:val="18"/>
              </w:rPr>
            </w:pPr>
            <w:r w:rsidRPr="002E529F">
              <w:rPr>
                <w:rFonts w:ascii="Arial" w:hAnsi="Arial" w:cs="Arial"/>
                <w:sz w:val="18"/>
                <w:szCs w:val="18"/>
              </w:rPr>
              <w:t xml:space="preserve">Kekerasan      </w:t>
            </w:r>
          </w:p>
        </w:tc>
        <w:tc>
          <w:tcPr>
            <w:tcW w:w="938"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13.82±9.28</w:t>
            </w:r>
          </w:p>
        </w:tc>
        <w:tc>
          <w:tcPr>
            <w:tcW w:w="938"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14.33±11.75</w:t>
            </w:r>
          </w:p>
        </w:tc>
        <w:tc>
          <w:tcPr>
            <w:tcW w:w="937" w:type="pct"/>
          </w:tcPr>
          <w:p w:rsidR="001169E8" w:rsidRPr="002E529F" w:rsidRDefault="001169E8" w:rsidP="001169E8">
            <w:pPr>
              <w:spacing w:before="120" w:after="240"/>
              <w:jc w:val="center"/>
              <w:rPr>
                <w:rFonts w:ascii="Arial" w:hAnsi="Arial" w:cs="Arial"/>
                <w:sz w:val="18"/>
                <w:szCs w:val="18"/>
              </w:rPr>
            </w:pPr>
            <w:r w:rsidRPr="002E529F">
              <w:rPr>
                <w:rFonts w:ascii="Arial" w:hAnsi="Arial" w:cs="Arial"/>
                <w:sz w:val="18"/>
                <w:szCs w:val="18"/>
              </w:rPr>
              <w:t>14.10±10.67</w:t>
            </w:r>
          </w:p>
        </w:tc>
        <w:tc>
          <w:tcPr>
            <w:tcW w:w="779" w:type="pct"/>
          </w:tcPr>
          <w:p w:rsidR="001169E8" w:rsidRPr="002E529F" w:rsidRDefault="001169E8" w:rsidP="001169E8">
            <w:pPr>
              <w:spacing w:before="120" w:after="240"/>
              <w:rPr>
                <w:rFonts w:ascii="Arial" w:hAnsi="Arial" w:cs="Arial"/>
                <w:sz w:val="18"/>
                <w:szCs w:val="18"/>
              </w:rPr>
            </w:pPr>
            <w:r w:rsidRPr="002E529F">
              <w:rPr>
                <w:rFonts w:ascii="Arial" w:hAnsi="Arial" w:cs="Arial"/>
                <w:sz w:val="18"/>
                <w:szCs w:val="18"/>
              </w:rPr>
              <w:t>0.146</w:t>
            </w:r>
          </w:p>
        </w:tc>
      </w:tr>
    </w:tbl>
    <w:p w:rsidR="001169E8" w:rsidRPr="001169E8" w:rsidRDefault="001169E8" w:rsidP="001169E8">
      <w:pPr>
        <w:spacing w:before="120" w:after="240" w:line="240" w:lineRule="auto"/>
        <w:jc w:val="both"/>
        <w:rPr>
          <w:rFonts w:ascii="Arial" w:eastAsia="Times New Roman" w:hAnsi="Arial" w:cs="Arial"/>
          <w:sz w:val="20"/>
          <w:szCs w:val="20"/>
          <w:lang w:eastAsia="ja-JP"/>
        </w:rPr>
      </w:pPr>
      <w:r w:rsidRPr="001169E8">
        <w:rPr>
          <w:rFonts w:ascii="Arial" w:eastAsia="Times New Roman" w:hAnsi="Arial" w:cs="Arial"/>
          <w:sz w:val="20"/>
          <w:szCs w:val="20"/>
          <w:lang w:val="en-US" w:eastAsia="ja-JP"/>
        </w:rPr>
        <w:t>* =</w:t>
      </w:r>
      <w:proofErr w:type="spellStart"/>
      <w:r w:rsidRPr="001169E8">
        <w:rPr>
          <w:rFonts w:ascii="Arial" w:eastAsia="Times New Roman" w:hAnsi="Arial" w:cs="Arial"/>
          <w:sz w:val="20"/>
          <w:szCs w:val="20"/>
          <w:lang w:val="en-US" w:eastAsia="ja-JP"/>
        </w:rPr>
        <w:t>signifi</w:t>
      </w:r>
      <w:r w:rsidR="006C0138">
        <w:rPr>
          <w:rFonts w:ascii="Arial" w:eastAsia="Times New Roman" w:hAnsi="Arial" w:cs="Arial"/>
          <w:sz w:val="20"/>
          <w:szCs w:val="20"/>
          <w:lang w:val="en-US" w:eastAsia="ja-JP"/>
        </w:rPr>
        <w:t>kan</w:t>
      </w:r>
      <w:proofErr w:type="spellEnd"/>
      <w:r w:rsidR="006C0138">
        <w:rPr>
          <w:rFonts w:ascii="Arial" w:eastAsia="Times New Roman" w:hAnsi="Arial" w:cs="Arial"/>
          <w:sz w:val="20"/>
          <w:szCs w:val="20"/>
          <w:lang w:val="en-US" w:eastAsia="ja-JP"/>
        </w:rPr>
        <w:t xml:space="preserve"> </w:t>
      </w:r>
      <w:proofErr w:type="spellStart"/>
      <w:r w:rsidR="006C0138">
        <w:rPr>
          <w:rFonts w:ascii="Arial" w:eastAsia="Times New Roman" w:hAnsi="Arial" w:cs="Arial"/>
          <w:sz w:val="20"/>
          <w:szCs w:val="20"/>
          <w:lang w:val="en-US" w:eastAsia="ja-JP"/>
        </w:rPr>
        <w:t>pada</w:t>
      </w:r>
      <w:proofErr w:type="spellEnd"/>
      <w:r w:rsidR="006C0138">
        <w:rPr>
          <w:rFonts w:ascii="Arial" w:eastAsia="Times New Roman" w:hAnsi="Arial" w:cs="Arial"/>
          <w:sz w:val="20"/>
          <w:szCs w:val="20"/>
          <w:lang w:val="en-US" w:eastAsia="ja-JP"/>
        </w:rPr>
        <w:t xml:space="preserve"> </w:t>
      </w:r>
      <w:proofErr w:type="spellStart"/>
      <w:r w:rsidR="006C0138">
        <w:rPr>
          <w:rFonts w:ascii="Arial" w:eastAsia="Times New Roman" w:hAnsi="Arial" w:cs="Arial"/>
          <w:sz w:val="20"/>
          <w:szCs w:val="20"/>
          <w:lang w:val="en-US" w:eastAsia="ja-JP"/>
        </w:rPr>
        <w:t>selang</w:t>
      </w:r>
      <w:proofErr w:type="spellEnd"/>
      <w:r w:rsidR="006C0138">
        <w:rPr>
          <w:rFonts w:ascii="Arial" w:eastAsia="Times New Roman" w:hAnsi="Arial" w:cs="Arial"/>
          <w:sz w:val="20"/>
          <w:szCs w:val="20"/>
          <w:lang w:val="en-US" w:eastAsia="ja-JP"/>
        </w:rPr>
        <w:t xml:space="preserve"> </w:t>
      </w:r>
      <w:proofErr w:type="spellStart"/>
      <w:r w:rsidR="006C0138">
        <w:rPr>
          <w:rFonts w:ascii="Arial" w:eastAsia="Times New Roman" w:hAnsi="Arial" w:cs="Arial"/>
          <w:sz w:val="20"/>
          <w:szCs w:val="20"/>
          <w:lang w:val="en-US" w:eastAsia="ja-JP"/>
        </w:rPr>
        <w:t>kepercayaan</w:t>
      </w:r>
      <w:proofErr w:type="spellEnd"/>
      <w:r w:rsidR="006C0138">
        <w:rPr>
          <w:rFonts w:ascii="Arial" w:eastAsia="Times New Roman" w:hAnsi="Arial" w:cs="Arial"/>
          <w:sz w:val="20"/>
          <w:szCs w:val="20"/>
          <w:lang w:val="en-US" w:eastAsia="ja-JP"/>
        </w:rPr>
        <w:t xml:space="preserve"> 90%</w:t>
      </w:r>
    </w:p>
    <w:p w:rsidR="00610155" w:rsidRPr="00357C5B" w:rsidRDefault="001169E8" w:rsidP="002E529F">
      <w:pPr>
        <w:spacing w:before="120" w:after="240" w:line="240" w:lineRule="auto"/>
        <w:jc w:val="both"/>
        <w:rPr>
          <w:rFonts w:ascii="Arial" w:eastAsia="Times New Roman" w:hAnsi="Arial" w:cs="Arial"/>
          <w:sz w:val="20"/>
          <w:szCs w:val="20"/>
          <w:lang w:eastAsia="ja-JP"/>
        </w:rPr>
      </w:pPr>
      <w:r w:rsidRPr="001169E8">
        <w:rPr>
          <w:rFonts w:ascii="Arial" w:eastAsia="Times New Roman" w:hAnsi="Arial" w:cs="Arial"/>
          <w:sz w:val="20"/>
          <w:szCs w:val="20"/>
          <w:lang w:eastAsia="ja-JP"/>
        </w:rPr>
        <w:t xml:space="preserve">Rata-rata tertinggi terdapat pada dimensi agresi psikologis, sementara rata-rata terendah adalah dimensi kekerasan seksual. </w:t>
      </w:r>
      <w:proofErr w:type="spellStart"/>
      <w:r w:rsidRPr="001169E8">
        <w:rPr>
          <w:rFonts w:ascii="Arial" w:eastAsia="Times New Roman" w:hAnsi="Arial" w:cs="Arial"/>
          <w:sz w:val="20"/>
          <w:szCs w:val="20"/>
          <w:lang w:val="en-US" w:eastAsia="ja-JP"/>
        </w:rPr>
        <w:t>Terdapat</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perbedaan</w:t>
      </w:r>
      <w:proofErr w:type="spellEnd"/>
      <w:r w:rsidRPr="001169E8">
        <w:rPr>
          <w:rFonts w:ascii="Arial" w:eastAsia="Times New Roman" w:hAnsi="Arial" w:cs="Arial"/>
          <w:sz w:val="20"/>
          <w:szCs w:val="20"/>
          <w:lang w:val="en-US" w:eastAsia="ja-JP"/>
        </w:rPr>
        <w:t xml:space="preserve"> yang </w:t>
      </w:r>
      <w:proofErr w:type="spellStart"/>
      <w:r w:rsidRPr="001169E8">
        <w:rPr>
          <w:rFonts w:ascii="Arial" w:eastAsia="Times New Roman" w:hAnsi="Arial" w:cs="Arial"/>
          <w:sz w:val="20"/>
          <w:szCs w:val="20"/>
          <w:lang w:val="en-US" w:eastAsia="ja-JP"/>
        </w:rPr>
        <w:t>signifikan</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antara</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pengabaian</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pada</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anak</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laki-laki</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dan</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anak</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perempuan</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Pengabaian</w:t>
      </w:r>
      <w:proofErr w:type="spellEnd"/>
      <w:r w:rsidRPr="001169E8">
        <w:rPr>
          <w:rFonts w:ascii="Arial" w:eastAsia="Times New Roman" w:hAnsi="Arial" w:cs="Arial"/>
          <w:sz w:val="20"/>
          <w:szCs w:val="20"/>
          <w:lang w:val="en-US" w:eastAsia="ja-JP"/>
        </w:rPr>
        <w:t xml:space="preserve"> yang </w:t>
      </w:r>
      <w:proofErr w:type="spellStart"/>
      <w:r w:rsidRPr="001169E8">
        <w:rPr>
          <w:rFonts w:ascii="Arial" w:eastAsia="Times New Roman" w:hAnsi="Arial" w:cs="Arial"/>
          <w:sz w:val="20"/>
          <w:szCs w:val="20"/>
          <w:lang w:val="en-US" w:eastAsia="ja-JP"/>
        </w:rPr>
        <w:t>dilakukan</w:t>
      </w:r>
      <w:proofErr w:type="spellEnd"/>
      <w:r w:rsidRPr="001169E8">
        <w:rPr>
          <w:rFonts w:ascii="Arial" w:eastAsia="Times New Roman" w:hAnsi="Arial" w:cs="Arial"/>
          <w:sz w:val="20"/>
          <w:szCs w:val="20"/>
          <w:lang w:val="en-US" w:eastAsia="ja-JP"/>
        </w:rPr>
        <w:t xml:space="preserve"> orang </w:t>
      </w:r>
      <w:proofErr w:type="spellStart"/>
      <w:r w:rsidRPr="001169E8">
        <w:rPr>
          <w:rFonts w:ascii="Arial" w:eastAsia="Times New Roman" w:hAnsi="Arial" w:cs="Arial"/>
          <w:sz w:val="20"/>
          <w:szCs w:val="20"/>
          <w:lang w:val="en-US" w:eastAsia="ja-JP"/>
        </w:rPr>
        <w:t>tua</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pada</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anak</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laki-laki</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lebih</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tinggi</w:t>
      </w:r>
      <w:proofErr w:type="spellEnd"/>
      <w:r w:rsidRPr="001169E8">
        <w:rPr>
          <w:rFonts w:ascii="Arial" w:eastAsia="Times New Roman" w:hAnsi="Arial" w:cs="Arial"/>
          <w:sz w:val="20"/>
          <w:szCs w:val="20"/>
          <w:lang w:eastAsia="ja-JP"/>
        </w:rPr>
        <w:t xml:space="preserve"> </w:t>
      </w:r>
      <w:proofErr w:type="spellStart"/>
      <w:r w:rsidRPr="001169E8">
        <w:rPr>
          <w:rFonts w:ascii="Arial" w:eastAsia="Times New Roman" w:hAnsi="Arial" w:cs="Arial"/>
          <w:sz w:val="20"/>
          <w:szCs w:val="20"/>
          <w:lang w:val="en-US" w:eastAsia="ja-JP"/>
        </w:rPr>
        <w:t>dari</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pada</w:t>
      </w:r>
      <w:proofErr w:type="spellEnd"/>
      <w:r w:rsidRPr="001169E8">
        <w:rPr>
          <w:rFonts w:ascii="Arial" w:eastAsia="Times New Roman" w:hAnsi="Arial" w:cs="Arial"/>
          <w:sz w:val="20"/>
          <w:szCs w:val="20"/>
          <w:lang w:val="en-US" w:eastAsia="ja-JP"/>
        </w:rPr>
        <w:t xml:space="preserve"> </w:t>
      </w:r>
      <w:proofErr w:type="spellStart"/>
      <w:r w:rsidRPr="001169E8">
        <w:rPr>
          <w:rFonts w:ascii="Arial" w:eastAsia="Times New Roman" w:hAnsi="Arial" w:cs="Arial"/>
          <w:sz w:val="20"/>
          <w:szCs w:val="20"/>
          <w:lang w:val="en-US" w:eastAsia="ja-JP"/>
        </w:rPr>
        <w:t>perempuan</w:t>
      </w:r>
      <w:proofErr w:type="spellEnd"/>
      <w:r w:rsidRPr="001169E8">
        <w:rPr>
          <w:rFonts w:ascii="Arial" w:eastAsia="Times New Roman" w:hAnsi="Arial" w:cs="Arial"/>
          <w:sz w:val="20"/>
          <w:szCs w:val="20"/>
          <w:lang w:val="en-US" w:eastAsia="ja-JP"/>
        </w:rPr>
        <w:t xml:space="preserve">. </w:t>
      </w:r>
      <w:r w:rsidRPr="001169E8">
        <w:rPr>
          <w:rFonts w:ascii="Arial" w:eastAsia="Times New Roman" w:hAnsi="Arial" w:cs="Arial"/>
          <w:sz w:val="20"/>
          <w:szCs w:val="20"/>
          <w:lang w:eastAsia="ja-JP"/>
        </w:rPr>
        <w:t>Rata-rata kekerasan seksual pada anak laki-laki lebih tinggi. Sebaliknya, rata-rata dimensi agresi psikologis dan kekerasan fisik pada anak perempuan lebih tinggi, akan tetapi pada ketiga dimensi t</w:t>
      </w:r>
      <w:r w:rsidRPr="00357C5B">
        <w:rPr>
          <w:rFonts w:ascii="Arial" w:eastAsia="Times New Roman" w:hAnsi="Arial" w:cs="Arial"/>
          <w:sz w:val="20"/>
          <w:szCs w:val="20"/>
          <w:lang w:eastAsia="ja-JP"/>
        </w:rPr>
        <w:t>idak ditemukan perbedaan yang signifikan antara anak laki-laki dan perempuan.</w:t>
      </w:r>
    </w:p>
    <w:p w:rsidR="00610155" w:rsidRPr="00610155" w:rsidRDefault="009220E6" w:rsidP="003F4DDD">
      <w:pPr>
        <w:jc w:val="both"/>
        <w:rPr>
          <w:rFonts w:ascii="Arial" w:hAnsi="Arial" w:cs="Arial"/>
          <w:sz w:val="20"/>
          <w:szCs w:val="20"/>
        </w:rPr>
      </w:pPr>
      <w:r>
        <w:rPr>
          <w:rFonts w:ascii="Arial" w:hAnsi="Arial" w:cs="Arial"/>
          <w:sz w:val="20"/>
          <w:szCs w:val="20"/>
        </w:rPr>
        <w:t>Dimensi k</w:t>
      </w:r>
      <w:r w:rsidR="00610155" w:rsidRPr="00610155">
        <w:rPr>
          <w:rFonts w:ascii="Arial" w:hAnsi="Arial" w:cs="Arial"/>
          <w:sz w:val="20"/>
          <w:szCs w:val="20"/>
        </w:rPr>
        <w:t>ekerasan psikis (agresi psikologi)</w:t>
      </w:r>
      <w:r>
        <w:rPr>
          <w:rFonts w:ascii="Arial" w:hAnsi="Arial" w:cs="Arial"/>
          <w:sz w:val="20"/>
          <w:szCs w:val="20"/>
        </w:rPr>
        <w:t xml:space="preserve">, merupakan kekerasan yang paling banyak dilakukan oleh orang tua dalam pengasuhan. Hasil sebaran jawaban responden </w:t>
      </w:r>
      <w:r w:rsidR="00610155" w:rsidRPr="00610155">
        <w:rPr>
          <w:rFonts w:ascii="Arial" w:hAnsi="Arial" w:cs="Arial"/>
          <w:sz w:val="20"/>
          <w:szCs w:val="20"/>
        </w:rPr>
        <w:t xml:space="preserve">menunjukkan bahwa 62.6 persen orang tua pernah mengancam akan memukul anak jika anak berbuat salah, tetapi tidak sampai melakukannya. 63.6 persen orang tua pernah berteriak pada anaknya. 41.4 persen orang tua pernah memaki anaknya. 30.3 persen anak pernah dikatai bodoh oleh orang tuanya. 29.2 persen orang tua pernah mengatakan akan mengusir anaknya dari rumah. </w:t>
      </w:r>
    </w:p>
    <w:p w:rsidR="00610155" w:rsidRPr="00610155" w:rsidRDefault="00610155" w:rsidP="006B3C3A">
      <w:pPr>
        <w:jc w:val="both"/>
        <w:rPr>
          <w:rFonts w:ascii="Arial" w:hAnsi="Arial" w:cs="Arial"/>
          <w:sz w:val="20"/>
          <w:szCs w:val="20"/>
        </w:rPr>
      </w:pPr>
      <w:r w:rsidRPr="00610155">
        <w:rPr>
          <w:rFonts w:ascii="Arial" w:hAnsi="Arial" w:cs="Arial"/>
          <w:sz w:val="20"/>
          <w:szCs w:val="20"/>
        </w:rPr>
        <w:t>Hasil penelitian mengenai kekerasan fisik meunjukkan bahwa 32.6 persen orang tua pernah memukul anaknya pada bagian bawah tubuh dengan tangan kosong. 44.4 persen orang tua pernah memukul anaknya pada bagian bawah tubuh dengan ikat pinggang/sapu/ benda keras lainnya. 41.4 persen orang tua pernah menampar anaknya di bagian lengan. 19.2 persen anak pernah merasa diterlantarkan secara fisik oleh orang tuanya. 20.2 persen orang tua pernah mengguncangkan tubuh dan menampar wajah anaknya. 28.3 persen orang tua pernah memukul bagian tubuh anak (selain bagian tubuh bawah) dengan menggunakan ikat pinggang/sapu/ benda keras lainnya. 14.1 persen orang tua pernah mendorong anaknya hingga terjatuh. 30.3 persen orang tua pernah memukul anaknya dengan keras dan memukul anak dengan berulang. 5.1 persen orang tua pernah mencekik anak. 4 persen orang tua pernah menyiram anaknya dengan air panas secara sengaja. 3.1 persen anak pernah diancam dengan pisau.</w:t>
      </w:r>
    </w:p>
    <w:p w:rsidR="00610155" w:rsidRPr="006B3C3A" w:rsidRDefault="00610155" w:rsidP="006B3C3A">
      <w:pPr>
        <w:jc w:val="both"/>
        <w:rPr>
          <w:rFonts w:ascii="Arial" w:hAnsi="Arial" w:cs="Arial"/>
          <w:sz w:val="20"/>
          <w:szCs w:val="20"/>
        </w:rPr>
      </w:pPr>
      <w:r w:rsidRPr="006B3C3A">
        <w:rPr>
          <w:rFonts w:ascii="Arial" w:hAnsi="Arial" w:cs="Arial"/>
          <w:sz w:val="20"/>
          <w:szCs w:val="20"/>
        </w:rPr>
        <w:t>Hasil penelitian mengenai pengabaian yang dilakukan orang tua menunjukkan 38.4 persen orang tua pernah meninggalkan anaknya tanpa izin terlebih dahulu. 41.4</w:t>
      </w:r>
      <w:r w:rsidRPr="00146C74">
        <w:rPr>
          <w:szCs w:val="24"/>
        </w:rPr>
        <w:t xml:space="preserve"> persen anak </w:t>
      </w:r>
      <w:r w:rsidRPr="006B3C3A">
        <w:rPr>
          <w:rFonts w:ascii="Arial" w:hAnsi="Arial" w:cs="Arial"/>
          <w:sz w:val="20"/>
          <w:szCs w:val="20"/>
        </w:rPr>
        <w:t>menyatakan bahwa orang tuanya tidak mampu menunjukkan rasa cinta padanya. 40.4 persen orang tua pernah tidak memastikan bahwa anaknya menda</w:t>
      </w:r>
      <w:r w:rsidR="00994050">
        <w:rPr>
          <w:rFonts w:ascii="Arial" w:hAnsi="Arial" w:cs="Arial"/>
          <w:sz w:val="20"/>
          <w:szCs w:val="20"/>
        </w:rPr>
        <w:t>pat makanan yang dibutuhkan. 32</w:t>
      </w:r>
      <w:r w:rsidRPr="006B3C3A">
        <w:rPr>
          <w:rFonts w:ascii="Arial" w:hAnsi="Arial" w:cs="Arial"/>
          <w:sz w:val="20"/>
          <w:szCs w:val="20"/>
        </w:rPr>
        <w:t xml:space="preserve">.3 persen orang tua pernah tidak memastikan anaknya mendapat pengobatan ketika sakit. 20.2 persen anak menyatakan bahwa mereka adalah masalah bagi orang tuanya. </w:t>
      </w:r>
    </w:p>
    <w:p w:rsidR="00610155" w:rsidRPr="006B3C3A" w:rsidRDefault="00610155" w:rsidP="006B3C3A">
      <w:pPr>
        <w:jc w:val="both"/>
        <w:rPr>
          <w:rFonts w:ascii="Arial" w:hAnsi="Arial" w:cs="Arial"/>
          <w:sz w:val="20"/>
          <w:szCs w:val="20"/>
        </w:rPr>
      </w:pPr>
      <w:r w:rsidRPr="006B3C3A">
        <w:rPr>
          <w:rFonts w:ascii="Arial" w:hAnsi="Arial" w:cs="Arial"/>
          <w:sz w:val="20"/>
          <w:szCs w:val="20"/>
        </w:rPr>
        <w:t>Hasil penelitian mengenai kekerasan seksual menunjukkan bahwa 7</w:t>
      </w:r>
      <w:r w:rsidR="003F4DDD">
        <w:rPr>
          <w:rFonts w:ascii="Arial" w:hAnsi="Arial" w:cs="Arial"/>
          <w:sz w:val="20"/>
          <w:szCs w:val="20"/>
        </w:rPr>
        <w:t>.1</w:t>
      </w:r>
      <w:r w:rsidRPr="006B3C3A">
        <w:rPr>
          <w:rFonts w:ascii="Arial" w:hAnsi="Arial" w:cs="Arial"/>
          <w:sz w:val="20"/>
          <w:szCs w:val="20"/>
        </w:rPr>
        <w:t xml:space="preserve"> persen responden pernah mengalami sentuhan yang tidak diinginkan pada organ seksual, yang dilakukan oleh orang dewasa atau anak yang lebih tua dari mereka, atau dipaksa untuk melakukan sentuhan yang tidak dia inginkan pada orang dewasa atau anak yang lebih tua dari mereka (termasuk oleh anggota keluarga atau siapapun)</w:t>
      </w:r>
    </w:p>
    <w:p w:rsidR="00A84CA9" w:rsidRDefault="00A84CA9" w:rsidP="005B586C">
      <w:pPr>
        <w:spacing w:after="0" w:line="240" w:lineRule="auto"/>
        <w:rPr>
          <w:rFonts w:ascii="Arial" w:eastAsia="Times New Roman" w:hAnsi="Arial" w:cs="Arial"/>
          <w:b/>
          <w:sz w:val="20"/>
          <w:szCs w:val="20"/>
          <w:lang w:val="en-US" w:eastAsia="ja-JP"/>
        </w:rPr>
      </w:pPr>
    </w:p>
    <w:p w:rsidR="006C0138" w:rsidRPr="006C0138" w:rsidRDefault="006C0138" w:rsidP="005B586C">
      <w:pPr>
        <w:spacing w:after="0" w:line="240" w:lineRule="auto"/>
        <w:rPr>
          <w:rFonts w:ascii="Arial" w:eastAsia="Times New Roman" w:hAnsi="Arial" w:cs="Arial"/>
          <w:b/>
          <w:sz w:val="20"/>
          <w:szCs w:val="20"/>
          <w:lang w:eastAsia="ja-JP"/>
        </w:rPr>
      </w:pPr>
      <w:proofErr w:type="spellStart"/>
      <w:r w:rsidRPr="006C0138">
        <w:rPr>
          <w:rFonts w:ascii="Arial" w:eastAsia="Times New Roman" w:hAnsi="Arial" w:cs="Arial"/>
          <w:b/>
          <w:sz w:val="20"/>
          <w:szCs w:val="20"/>
          <w:lang w:val="en-US" w:eastAsia="ja-JP"/>
        </w:rPr>
        <w:lastRenderedPageBreak/>
        <w:t>Agresivitas</w:t>
      </w:r>
      <w:proofErr w:type="spellEnd"/>
      <w:r w:rsidRPr="006C0138">
        <w:rPr>
          <w:rFonts w:ascii="Arial" w:eastAsia="Times New Roman" w:hAnsi="Arial" w:cs="Arial"/>
          <w:b/>
          <w:sz w:val="20"/>
          <w:szCs w:val="20"/>
          <w:lang w:eastAsia="ja-JP"/>
        </w:rPr>
        <w:t xml:space="preserve"> Anak</w:t>
      </w:r>
    </w:p>
    <w:p w:rsidR="006C0138" w:rsidRDefault="000746C4" w:rsidP="003F4DDD">
      <w:pPr>
        <w:spacing w:after="0" w:line="240" w:lineRule="auto"/>
        <w:jc w:val="both"/>
        <w:rPr>
          <w:rFonts w:ascii="Arial" w:hAnsi="Arial" w:cs="Arial"/>
          <w:sz w:val="20"/>
          <w:szCs w:val="20"/>
        </w:rPr>
      </w:pPr>
      <w:r>
        <w:rPr>
          <w:rFonts w:ascii="Arial" w:eastAsia="Times New Roman" w:hAnsi="Arial" w:cs="Arial"/>
          <w:sz w:val="20"/>
          <w:szCs w:val="20"/>
          <w:lang w:eastAsia="ja-JP"/>
        </w:rPr>
        <w:t>Tabel 4</w:t>
      </w:r>
      <w:r w:rsidR="006C0138" w:rsidRPr="006C0138">
        <w:rPr>
          <w:rFonts w:ascii="Arial" w:eastAsia="Times New Roman" w:hAnsi="Arial" w:cs="Arial"/>
          <w:sz w:val="20"/>
          <w:szCs w:val="20"/>
          <w:lang w:eastAsia="ja-JP"/>
        </w:rPr>
        <w:t xml:space="preserve"> menunjukkan bahwa rata-rata agresivitas adalah 26.44, hal ini menunjukkan bahwa agresivitas sudah terlihat pada anak usia sekolah dasar. Rata-rata tertinggi terdapat pada dimensi agresi permusuhan, sementara rata-rata terendah terdapat pada agresi fisik. Rata-rata agresi pada seluruh dimensi pada anak laki-laki lebih besar dibandingkan dengan anak perempuan, meskipun hasil uji tidak menunjukkan perbedaan yang signifikan. Perbedaan signifikan hanya ditemukan pada dimensi agresi fisik. Agresi fisik pada anak laki-laki lebih tinggi dibandingkan dengan anak perempuan. </w:t>
      </w:r>
    </w:p>
    <w:p w:rsidR="003F4DDD" w:rsidRPr="006C0138" w:rsidRDefault="003F4DDD" w:rsidP="003F4DDD">
      <w:pPr>
        <w:spacing w:after="0" w:line="240" w:lineRule="auto"/>
        <w:jc w:val="both"/>
        <w:rPr>
          <w:rFonts w:ascii="Arial" w:eastAsia="Times New Roman" w:hAnsi="Arial" w:cs="Arial"/>
          <w:sz w:val="20"/>
          <w:szCs w:val="20"/>
          <w:lang w:eastAsia="ja-JP"/>
        </w:rPr>
      </w:pPr>
    </w:p>
    <w:p w:rsidR="006C0138" w:rsidRPr="006C0138" w:rsidRDefault="006C0138" w:rsidP="006C0138">
      <w:pPr>
        <w:spacing w:before="120" w:after="0" w:line="240" w:lineRule="auto"/>
        <w:ind w:left="851" w:hanging="851"/>
        <w:jc w:val="center"/>
        <w:rPr>
          <w:rFonts w:ascii="Arial" w:eastAsia="Times New Roman" w:hAnsi="Arial" w:cs="Arial"/>
          <w:sz w:val="20"/>
          <w:szCs w:val="20"/>
          <w:lang w:eastAsia="ja-JP"/>
        </w:rPr>
      </w:pPr>
      <w:proofErr w:type="spellStart"/>
      <w:r w:rsidRPr="006C0138">
        <w:rPr>
          <w:rFonts w:ascii="Arial" w:eastAsia="Times New Roman" w:hAnsi="Arial" w:cs="Arial"/>
          <w:sz w:val="20"/>
          <w:szCs w:val="20"/>
          <w:lang w:val="en-US" w:eastAsia="ja-JP"/>
        </w:rPr>
        <w:t>Tabel</w:t>
      </w:r>
      <w:proofErr w:type="spellEnd"/>
      <w:r w:rsidRPr="006C0138">
        <w:rPr>
          <w:rFonts w:ascii="Arial" w:eastAsia="Times New Roman" w:hAnsi="Arial" w:cs="Arial"/>
          <w:sz w:val="20"/>
          <w:szCs w:val="20"/>
          <w:lang w:val="en-US" w:eastAsia="ja-JP"/>
        </w:rPr>
        <w:t xml:space="preserve"> </w:t>
      </w:r>
      <w:r w:rsidR="00772B9D">
        <w:rPr>
          <w:rFonts w:ascii="Arial" w:eastAsia="Times New Roman" w:hAnsi="Arial" w:cs="Arial"/>
          <w:sz w:val="20"/>
          <w:szCs w:val="20"/>
          <w:lang w:eastAsia="ja-JP"/>
        </w:rPr>
        <w:t>4</w:t>
      </w:r>
      <w:r w:rsidRPr="006C0138">
        <w:rPr>
          <w:rFonts w:ascii="Arial" w:eastAsia="Times New Roman" w:hAnsi="Arial" w:cs="Arial"/>
          <w:sz w:val="20"/>
          <w:szCs w:val="20"/>
          <w:lang w:val="en-US" w:eastAsia="ja-JP"/>
        </w:rPr>
        <w:t xml:space="preserve"> </w:t>
      </w:r>
      <w:r w:rsidRPr="006C0138">
        <w:rPr>
          <w:rFonts w:ascii="Arial" w:eastAsia="Times New Roman" w:hAnsi="Arial" w:cs="Arial"/>
          <w:sz w:val="20"/>
          <w:szCs w:val="20"/>
          <w:lang w:eastAsia="ja-JP"/>
        </w:rPr>
        <w:t xml:space="preserve">Perbedaan </w:t>
      </w:r>
      <w:proofErr w:type="spellStart"/>
      <w:r w:rsidRPr="006C0138">
        <w:rPr>
          <w:rFonts w:ascii="Arial" w:eastAsia="Times New Roman" w:hAnsi="Arial" w:cs="Arial"/>
          <w:sz w:val="20"/>
          <w:szCs w:val="20"/>
          <w:lang w:val="en-US" w:eastAsia="ja-JP"/>
        </w:rPr>
        <w:t>rataan</w:t>
      </w:r>
      <w:proofErr w:type="spellEnd"/>
      <w:r w:rsidRPr="006C0138">
        <w:rPr>
          <w:rFonts w:ascii="Arial" w:eastAsia="Times New Roman" w:hAnsi="Arial" w:cs="Arial"/>
          <w:sz w:val="20"/>
          <w:szCs w:val="20"/>
          <w:lang w:val="en-US" w:eastAsia="ja-JP"/>
        </w:rPr>
        <w:t xml:space="preserve"> </w:t>
      </w:r>
      <w:r w:rsidRPr="006C0138">
        <w:rPr>
          <w:rFonts w:ascii="Arial" w:eastAsia="Times New Roman" w:hAnsi="Arial" w:cs="Arial"/>
          <w:sz w:val="20"/>
          <w:szCs w:val="20"/>
          <w:lang w:eastAsia="ja-JP"/>
        </w:rPr>
        <w:t>indeks</w:t>
      </w:r>
      <w:r w:rsidRPr="006C0138">
        <w:rPr>
          <w:rFonts w:ascii="Arial" w:eastAsia="Times New Roman" w:hAnsi="Arial" w:cs="Arial"/>
          <w:sz w:val="20"/>
          <w:szCs w:val="20"/>
          <w:lang w:val="en-US" w:eastAsia="ja-JP"/>
        </w:rPr>
        <w:t xml:space="preserve"> </w:t>
      </w:r>
      <w:proofErr w:type="gramStart"/>
      <w:r w:rsidRPr="006C0138">
        <w:rPr>
          <w:rFonts w:ascii="Arial" w:eastAsia="Times New Roman" w:hAnsi="Arial" w:cs="Arial"/>
          <w:sz w:val="20"/>
          <w:szCs w:val="20"/>
          <w:lang w:eastAsia="ja-JP"/>
        </w:rPr>
        <w:t xml:space="preserve">agresivitas </w:t>
      </w:r>
      <w:r w:rsidRPr="006C0138">
        <w:rPr>
          <w:rFonts w:ascii="Arial" w:eastAsia="Times New Roman" w:hAnsi="Arial" w:cs="Arial"/>
          <w:sz w:val="20"/>
          <w:szCs w:val="20"/>
          <w:lang w:val="en-US" w:eastAsia="ja-JP"/>
        </w:rPr>
        <w:t xml:space="preserve"> </w:t>
      </w:r>
      <w:r w:rsidRPr="006C0138">
        <w:rPr>
          <w:rFonts w:ascii="Arial" w:eastAsia="Times New Roman" w:hAnsi="Arial" w:cs="Arial"/>
          <w:sz w:val="20"/>
          <w:szCs w:val="20"/>
          <w:lang w:eastAsia="ja-JP"/>
        </w:rPr>
        <w:t>pada</w:t>
      </w:r>
      <w:proofErr w:type="gramEnd"/>
      <w:r w:rsidRPr="006C0138">
        <w:rPr>
          <w:rFonts w:ascii="Arial" w:eastAsia="Times New Roman" w:hAnsi="Arial" w:cs="Arial"/>
          <w:sz w:val="20"/>
          <w:szCs w:val="20"/>
          <w:lang w:eastAsia="ja-JP"/>
        </w:rPr>
        <w:t xml:space="preserve"> anak laki-laki dan perempuan</w:t>
      </w:r>
    </w:p>
    <w:tbl>
      <w:tblPr>
        <w:tblStyle w:val="TableGrid3"/>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1654"/>
        <w:gridCol w:w="1959"/>
        <w:gridCol w:w="1767"/>
        <w:gridCol w:w="1535"/>
      </w:tblGrid>
      <w:tr w:rsidR="006C0138" w:rsidRPr="006C0138" w:rsidTr="005B586C">
        <w:trPr>
          <w:tblHeader/>
        </w:trPr>
        <w:tc>
          <w:tcPr>
            <w:tcW w:w="1188" w:type="pct"/>
            <w:vMerge w:val="restart"/>
            <w:tcBorders>
              <w:top w:val="single" w:sz="4" w:space="0" w:color="auto"/>
              <w:bottom w:val="nil"/>
            </w:tcBorders>
          </w:tcPr>
          <w:p w:rsidR="006C0138" w:rsidRPr="006C0138" w:rsidRDefault="006C0138" w:rsidP="006C0138">
            <w:pPr>
              <w:jc w:val="both"/>
              <w:rPr>
                <w:rFonts w:ascii="Arial" w:hAnsi="Arial" w:cs="Arial"/>
                <w:sz w:val="18"/>
                <w:szCs w:val="18"/>
              </w:rPr>
            </w:pPr>
            <w:r w:rsidRPr="006C0138">
              <w:rPr>
                <w:rFonts w:ascii="Arial" w:hAnsi="Arial" w:cs="Arial"/>
                <w:sz w:val="18"/>
                <w:szCs w:val="18"/>
              </w:rPr>
              <w:t xml:space="preserve">Dimensi </w:t>
            </w:r>
          </w:p>
        </w:tc>
        <w:tc>
          <w:tcPr>
            <w:tcW w:w="2966" w:type="pct"/>
            <w:gridSpan w:val="3"/>
            <w:tcBorders>
              <w:top w:val="single" w:sz="4" w:space="0" w:color="auto"/>
              <w:bottom w:val="single" w:sz="4" w:space="0" w:color="auto"/>
            </w:tcBorders>
          </w:tcPr>
          <w:p w:rsidR="006C0138" w:rsidRPr="006C0138" w:rsidRDefault="006C0138" w:rsidP="0086300E">
            <w:pPr>
              <w:jc w:val="center"/>
              <w:rPr>
                <w:rFonts w:ascii="Arial" w:hAnsi="Arial" w:cs="Arial"/>
                <w:i/>
                <w:sz w:val="18"/>
                <w:szCs w:val="18"/>
              </w:rPr>
            </w:pPr>
            <w:r w:rsidRPr="006C0138">
              <w:rPr>
                <w:rFonts w:ascii="Arial" w:hAnsi="Arial" w:cs="Arial"/>
                <w:sz w:val="18"/>
                <w:szCs w:val="18"/>
              </w:rPr>
              <w:t>Rata-rata±Std</w:t>
            </w:r>
          </w:p>
        </w:tc>
        <w:tc>
          <w:tcPr>
            <w:tcW w:w="847" w:type="pct"/>
            <w:vMerge w:val="restart"/>
            <w:tcBorders>
              <w:top w:val="single" w:sz="4" w:space="0" w:color="auto"/>
              <w:bottom w:val="single" w:sz="4" w:space="0" w:color="auto"/>
            </w:tcBorders>
          </w:tcPr>
          <w:p w:rsidR="006C0138" w:rsidRPr="006C0138" w:rsidRDefault="006C0138" w:rsidP="0086300E">
            <w:pPr>
              <w:rPr>
                <w:rFonts w:ascii="Arial" w:hAnsi="Arial" w:cs="Arial"/>
                <w:i/>
                <w:sz w:val="18"/>
                <w:szCs w:val="18"/>
              </w:rPr>
            </w:pPr>
            <w:r w:rsidRPr="006C0138">
              <w:rPr>
                <w:rFonts w:ascii="Arial" w:hAnsi="Arial" w:cs="Arial"/>
                <w:i/>
                <w:sz w:val="18"/>
                <w:szCs w:val="18"/>
              </w:rPr>
              <w:t>p-value</w:t>
            </w:r>
          </w:p>
        </w:tc>
      </w:tr>
      <w:tr w:rsidR="006C0138" w:rsidRPr="006C0138" w:rsidTr="005B586C">
        <w:trPr>
          <w:tblHeader/>
        </w:trPr>
        <w:tc>
          <w:tcPr>
            <w:tcW w:w="1188" w:type="pct"/>
            <w:vMerge/>
            <w:tcBorders>
              <w:top w:val="nil"/>
              <w:bottom w:val="single" w:sz="4" w:space="0" w:color="auto"/>
            </w:tcBorders>
          </w:tcPr>
          <w:p w:rsidR="006C0138" w:rsidRPr="006C0138" w:rsidRDefault="006C0138" w:rsidP="0086300E">
            <w:pPr>
              <w:jc w:val="both"/>
              <w:rPr>
                <w:rFonts w:ascii="Arial" w:hAnsi="Arial" w:cs="Arial"/>
                <w:sz w:val="18"/>
                <w:szCs w:val="18"/>
              </w:rPr>
            </w:pPr>
          </w:p>
        </w:tc>
        <w:tc>
          <w:tcPr>
            <w:tcW w:w="912" w:type="pct"/>
            <w:tcBorders>
              <w:top w:val="single" w:sz="4" w:space="0" w:color="auto"/>
              <w:bottom w:val="single" w:sz="4" w:space="0" w:color="auto"/>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Laki-laki</w:t>
            </w:r>
          </w:p>
        </w:tc>
        <w:tc>
          <w:tcPr>
            <w:tcW w:w="1080" w:type="pct"/>
            <w:tcBorders>
              <w:top w:val="single" w:sz="4" w:space="0" w:color="auto"/>
              <w:bottom w:val="single" w:sz="4" w:space="0" w:color="auto"/>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Perem</w:t>
            </w:r>
          </w:p>
          <w:p w:rsidR="006C0138" w:rsidRPr="006C0138" w:rsidRDefault="00772B9D" w:rsidP="0086300E">
            <w:pPr>
              <w:jc w:val="center"/>
              <w:rPr>
                <w:rFonts w:ascii="Arial" w:hAnsi="Arial" w:cs="Arial"/>
                <w:sz w:val="18"/>
                <w:szCs w:val="18"/>
              </w:rPr>
            </w:pPr>
            <w:r w:rsidRPr="006C0138">
              <w:rPr>
                <w:rFonts w:ascii="Arial" w:hAnsi="Arial" w:cs="Arial"/>
                <w:sz w:val="18"/>
                <w:szCs w:val="18"/>
              </w:rPr>
              <w:t>P</w:t>
            </w:r>
            <w:r w:rsidR="006C0138" w:rsidRPr="006C0138">
              <w:rPr>
                <w:rFonts w:ascii="Arial" w:hAnsi="Arial" w:cs="Arial"/>
                <w:sz w:val="18"/>
                <w:szCs w:val="18"/>
              </w:rPr>
              <w:t>uan</w:t>
            </w:r>
          </w:p>
        </w:tc>
        <w:tc>
          <w:tcPr>
            <w:tcW w:w="973" w:type="pct"/>
            <w:tcBorders>
              <w:top w:val="single" w:sz="4" w:space="0" w:color="auto"/>
              <w:bottom w:val="single" w:sz="4" w:space="0" w:color="auto"/>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Total</w:t>
            </w:r>
          </w:p>
        </w:tc>
        <w:tc>
          <w:tcPr>
            <w:tcW w:w="847" w:type="pct"/>
            <w:vMerge/>
            <w:tcBorders>
              <w:top w:val="single" w:sz="4" w:space="0" w:color="auto"/>
              <w:bottom w:val="single" w:sz="4" w:space="0" w:color="auto"/>
            </w:tcBorders>
          </w:tcPr>
          <w:p w:rsidR="006C0138" w:rsidRPr="006C0138" w:rsidRDefault="006C0138" w:rsidP="0086300E">
            <w:pPr>
              <w:rPr>
                <w:rFonts w:ascii="Arial" w:hAnsi="Arial" w:cs="Arial"/>
                <w:sz w:val="18"/>
                <w:szCs w:val="18"/>
              </w:rPr>
            </w:pPr>
          </w:p>
        </w:tc>
      </w:tr>
      <w:tr w:rsidR="006C0138" w:rsidRPr="006C0138" w:rsidTr="005B586C">
        <w:tc>
          <w:tcPr>
            <w:tcW w:w="1188" w:type="pct"/>
            <w:tcBorders>
              <w:top w:val="nil"/>
              <w:bottom w:val="nil"/>
            </w:tcBorders>
          </w:tcPr>
          <w:p w:rsidR="006C0138" w:rsidRPr="006C0138" w:rsidRDefault="006C0138" w:rsidP="0086300E">
            <w:pPr>
              <w:jc w:val="both"/>
              <w:rPr>
                <w:rFonts w:ascii="Arial" w:hAnsi="Arial" w:cs="Arial"/>
                <w:sz w:val="18"/>
                <w:szCs w:val="18"/>
              </w:rPr>
            </w:pPr>
            <w:r w:rsidRPr="006C0138">
              <w:rPr>
                <w:rFonts w:ascii="Arial" w:hAnsi="Arial" w:cs="Arial"/>
                <w:sz w:val="18"/>
                <w:szCs w:val="18"/>
              </w:rPr>
              <w:t xml:space="preserve">Agresi fisik </w:t>
            </w:r>
          </w:p>
        </w:tc>
        <w:tc>
          <w:tcPr>
            <w:tcW w:w="912" w:type="pct"/>
            <w:tcBorders>
              <w:top w:val="nil"/>
              <w:bottom w:val="nil"/>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28.70±24.19</w:t>
            </w:r>
          </w:p>
        </w:tc>
        <w:tc>
          <w:tcPr>
            <w:tcW w:w="1080" w:type="pct"/>
            <w:tcBorders>
              <w:top w:val="nil"/>
              <w:bottom w:val="nil"/>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17.24±17.96</w:t>
            </w:r>
          </w:p>
        </w:tc>
        <w:tc>
          <w:tcPr>
            <w:tcW w:w="973" w:type="pct"/>
            <w:tcBorders>
              <w:top w:val="nil"/>
              <w:bottom w:val="nil"/>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22.33±21.61</w:t>
            </w:r>
          </w:p>
        </w:tc>
        <w:tc>
          <w:tcPr>
            <w:tcW w:w="847" w:type="pct"/>
            <w:tcBorders>
              <w:top w:val="nil"/>
              <w:bottom w:val="nil"/>
            </w:tcBorders>
          </w:tcPr>
          <w:p w:rsidR="006C0138" w:rsidRPr="006C0138" w:rsidRDefault="006C0138" w:rsidP="0086300E">
            <w:pPr>
              <w:rPr>
                <w:rFonts w:ascii="Arial" w:hAnsi="Arial" w:cs="Arial"/>
                <w:sz w:val="18"/>
                <w:szCs w:val="18"/>
              </w:rPr>
            </w:pPr>
            <w:r w:rsidRPr="006C0138">
              <w:rPr>
                <w:rFonts w:ascii="Arial" w:hAnsi="Arial" w:cs="Arial"/>
                <w:sz w:val="18"/>
                <w:szCs w:val="18"/>
              </w:rPr>
              <w:t>0.006**</w:t>
            </w:r>
          </w:p>
        </w:tc>
      </w:tr>
      <w:tr w:rsidR="006C0138" w:rsidRPr="006C0138" w:rsidTr="005B586C">
        <w:tc>
          <w:tcPr>
            <w:tcW w:w="1188" w:type="pct"/>
            <w:tcBorders>
              <w:top w:val="nil"/>
            </w:tcBorders>
          </w:tcPr>
          <w:p w:rsidR="006C0138" w:rsidRPr="006C0138" w:rsidRDefault="006C0138" w:rsidP="0086300E">
            <w:pPr>
              <w:jc w:val="both"/>
              <w:rPr>
                <w:rFonts w:ascii="Arial" w:hAnsi="Arial" w:cs="Arial"/>
                <w:sz w:val="18"/>
                <w:szCs w:val="18"/>
              </w:rPr>
            </w:pPr>
            <w:r w:rsidRPr="006C0138">
              <w:rPr>
                <w:rFonts w:ascii="Arial" w:hAnsi="Arial" w:cs="Arial"/>
                <w:sz w:val="18"/>
                <w:szCs w:val="18"/>
              </w:rPr>
              <w:t>Agresi  verbal</w:t>
            </w:r>
          </w:p>
          <w:p w:rsidR="006C0138" w:rsidRPr="006C0138" w:rsidRDefault="006C0138" w:rsidP="0086300E">
            <w:pPr>
              <w:jc w:val="both"/>
              <w:rPr>
                <w:rFonts w:ascii="Arial" w:hAnsi="Arial" w:cs="Arial"/>
                <w:sz w:val="18"/>
                <w:szCs w:val="18"/>
              </w:rPr>
            </w:pPr>
            <w:r w:rsidRPr="006C0138">
              <w:rPr>
                <w:rFonts w:ascii="Arial" w:hAnsi="Arial" w:cs="Arial"/>
                <w:sz w:val="18"/>
                <w:szCs w:val="18"/>
              </w:rPr>
              <w:t xml:space="preserve">Kemarahan </w:t>
            </w:r>
          </w:p>
        </w:tc>
        <w:tc>
          <w:tcPr>
            <w:tcW w:w="912" w:type="pct"/>
            <w:tcBorders>
              <w:top w:val="nil"/>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35.00±23.10</w:t>
            </w:r>
          </w:p>
          <w:p w:rsidR="006C0138" w:rsidRPr="006C0138" w:rsidRDefault="006C0138" w:rsidP="0086300E">
            <w:pPr>
              <w:jc w:val="center"/>
              <w:rPr>
                <w:rFonts w:ascii="Arial" w:hAnsi="Arial" w:cs="Arial"/>
                <w:sz w:val="18"/>
                <w:szCs w:val="18"/>
              </w:rPr>
            </w:pPr>
            <w:r w:rsidRPr="006C0138">
              <w:rPr>
                <w:rFonts w:ascii="Arial" w:hAnsi="Arial" w:cs="Arial"/>
                <w:sz w:val="18"/>
                <w:szCs w:val="18"/>
              </w:rPr>
              <w:t>28.68±19.79</w:t>
            </w:r>
          </w:p>
        </w:tc>
        <w:tc>
          <w:tcPr>
            <w:tcW w:w="1080" w:type="pct"/>
            <w:tcBorders>
              <w:top w:val="nil"/>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25.33±21.59</w:t>
            </w:r>
          </w:p>
          <w:p w:rsidR="006C0138" w:rsidRPr="006C0138" w:rsidRDefault="006C0138" w:rsidP="0086300E">
            <w:pPr>
              <w:jc w:val="center"/>
              <w:rPr>
                <w:rFonts w:ascii="Arial" w:hAnsi="Arial" w:cs="Arial"/>
                <w:sz w:val="18"/>
                <w:szCs w:val="18"/>
              </w:rPr>
            </w:pPr>
            <w:r w:rsidRPr="006C0138">
              <w:rPr>
                <w:rFonts w:ascii="Arial" w:hAnsi="Arial" w:cs="Arial"/>
                <w:sz w:val="18"/>
                <w:szCs w:val="18"/>
              </w:rPr>
              <w:t>20.61±19.80</w:t>
            </w:r>
          </w:p>
        </w:tc>
        <w:tc>
          <w:tcPr>
            <w:tcW w:w="973" w:type="pct"/>
            <w:tcBorders>
              <w:top w:val="nil"/>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29.63±22.68</w:t>
            </w:r>
          </w:p>
          <w:p w:rsidR="006C0138" w:rsidRPr="006C0138" w:rsidRDefault="006C0138" w:rsidP="0086300E">
            <w:pPr>
              <w:jc w:val="center"/>
              <w:rPr>
                <w:rFonts w:ascii="Arial" w:hAnsi="Arial" w:cs="Arial"/>
                <w:sz w:val="18"/>
                <w:szCs w:val="18"/>
              </w:rPr>
            </w:pPr>
            <w:r w:rsidRPr="006C0138">
              <w:rPr>
                <w:rFonts w:ascii="Arial" w:hAnsi="Arial" w:cs="Arial"/>
                <w:sz w:val="18"/>
                <w:szCs w:val="18"/>
              </w:rPr>
              <w:t>24.19±20.10</w:t>
            </w:r>
          </w:p>
        </w:tc>
        <w:tc>
          <w:tcPr>
            <w:tcW w:w="847" w:type="pct"/>
            <w:tcBorders>
              <w:top w:val="nil"/>
            </w:tcBorders>
          </w:tcPr>
          <w:p w:rsidR="006C0138" w:rsidRPr="006C0138" w:rsidRDefault="006C0138" w:rsidP="0086300E">
            <w:pPr>
              <w:rPr>
                <w:rFonts w:ascii="Arial" w:hAnsi="Arial" w:cs="Arial"/>
                <w:sz w:val="18"/>
                <w:szCs w:val="18"/>
              </w:rPr>
            </w:pPr>
            <w:r w:rsidRPr="006C0138">
              <w:rPr>
                <w:rFonts w:ascii="Arial" w:hAnsi="Arial" w:cs="Arial"/>
                <w:sz w:val="18"/>
                <w:szCs w:val="18"/>
              </w:rPr>
              <w:t>0.855</w:t>
            </w:r>
          </w:p>
          <w:p w:rsidR="006C0138" w:rsidRPr="006C0138" w:rsidRDefault="006C0138" w:rsidP="0086300E">
            <w:pPr>
              <w:rPr>
                <w:rFonts w:ascii="Arial" w:hAnsi="Arial" w:cs="Arial"/>
                <w:sz w:val="18"/>
                <w:szCs w:val="18"/>
              </w:rPr>
            </w:pPr>
            <w:r w:rsidRPr="006C0138">
              <w:rPr>
                <w:rFonts w:ascii="Arial" w:hAnsi="Arial" w:cs="Arial"/>
                <w:sz w:val="18"/>
                <w:szCs w:val="18"/>
              </w:rPr>
              <w:t>0.737</w:t>
            </w:r>
          </w:p>
        </w:tc>
      </w:tr>
      <w:tr w:rsidR="006C0138" w:rsidRPr="006C0138" w:rsidTr="005B586C">
        <w:tc>
          <w:tcPr>
            <w:tcW w:w="1188" w:type="pct"/>
            <w:tcBorders>
              <w:bottom w:val="single" w:sz="4" w:space="0" w:color="auto"/>
            </w:tcBorders>
          </w:tcPr>
          <w:p w:rsidR="006C0138" w:rsidRPr="006C0138" w:rsidRDefault="006C0138" w:rsidP="0086300E">
            <w:pPr>
              <w:jc w:val="both"/>
              <w:rPr>
                <w:rFonts w:ascii="Arial" w:hAnsi="Arial" w:cs="Arial"/>
                <w:sz w:val="18"/>
                <w:szCs w:val="18"/>
              </w:rPr>
            </w:pPr>
            <w:r w:rsidRPr="006C0138">
              <w:rPr>
                <w:rFonts w:ascii="Arial" w:hAnsi="Arial" w:cs="Arial"/>
                <w:sz w:val="18"/>
                <w:szCs w:val="18"/>
              </w:rPr>
              <w:t>Permu</w:t>
            </w:r>
          </w:p>
          <w:p w:rsidR="006C0138" w:rsidRPr="006C0138" w:rsidRDefault="006C0138" w:rsidP="0086300E">
            <w:pPr>
              <w:jc w:val="both"/>
              <w:rPr>
                <w:rFonts w:ascii="Arial" w:hAnsi="Arial" w:cs="Arial"/>
                <w:sz w:val="18"/>
                <w:szCs w:val="18"/>
              </w:rPr>
            </w:pPr>
            <w:r w:rsidRPr="006C0138">
              <w:rPr>
                <w:rFonts w:ascii="Arial" w:hAnsi="Arial" w:cs="Arial"/>
                <w:sz w:val="18"/>
                <w:szCs w:val="18"/>
              </w:rPr>
              <w:t>suhan</w:t>
            </w:r>
          </w:p>
        </w:tc>
        <w:tc>
          <w:tcPr>
            <w:tcW w:w="912" w:type="pct"/>
            <w:tcBorders>
              <w:bottom w:val="single" w:sz="4" w:space="0" w:color="auto"/>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35.13±21.81</w:t>
            </w:r>
          </w:p>
        </w:tc>
        <w:tc>
          <w:tcPr>
            <w:tcW w:w="1080" w:type="pct"/>
            <w:tcBorders>
              <w:bottom w:val="single" w:sz="4" w:space="0" w:color="auto"/>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27.73±20.30</w:t>
            </w:r>
          </w:p>
        </w:tc>
        <w:tc>
          <w:tcPr>
            <w:tcW w:w="973" w:type="pct"/>
            <w:tcBorders>
              <w:bottom w:val="single" w:sz="4" w:space="0" w:color="auto"/>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31.02±21.20</w:t>
            </w:r>
          </w:p>
        </w:tc>
        <w:tc>
          <w:tcPr>
            <w:tcW w:w="847" w:type="pct"/>
            <w:tcBorders>
              <w:bottom w:val="single" w:sz="4" w:space="0" w:color="auto"/>
            </w:tcBorders>
          </w:tcPr>
          <w:p w:rsidR="006C0138" w:rsidRPr="006C0138" w:rsidRDefault="006C0138" w:rsidP="0086300E">
            <w:pPr>
              <w:rPr>
                <w:rFonts w:ascii="Arial" w:hAnsi="Arial" w:cs="Arial"/>
                <w:sz w:val="18"/>
                <w:szCs w:val="18"/>
              </w:rPr>
            </w:pPr>
            <w:r w:rsidRPr="006C0138">
              <w:rPr>
                <w:rFonts w:ascii="Arial" w:hAnsi="Arial" w:cs="Arial"/>
                <w:sz w:val="18"/>
                <w:szCs w:val="18"/>
              </w:rPr>
              <w:t>0.463</w:t>
            </w:r>
          </w:p>
        </w:tc>
      </w:tr>
      <w:tr w:rsidR="006C0138" w:rsidRPr="006C0138" w:rsidTr="005B586C">
        <w:tc>
          <w:tcPr>
            <w:tcW w:w="1188" w:type="pct"/>
            <w:tcBorders>
              <w:top w:val="single" w:sz="4" w:space="0" w:color="auto"/>
              <w:bottom w:val="single" w:sz="4" w:space="0" w:color="auto"/>
            </w:tcBorders>
          </w:tcPr>
          <w:p w:rsidR="006C0138" w:rsidRPr="006C0138" w:rsidRDefault="006C0138" w:rsidP="0086300E">
            <w:pPr>
              <w:jc w:val="both"/>
              <w:rPr>
                <w:rFonts w:ascii="Arial" w:hAnsi="Arial" w:cs="Arial"/>
                <w:sz w:val="18"/>
                <w:szCs w:val="18"/>
              </w:rPr>
            </w:pPr>
            <w:r w:rsidRPr="006C0138">
              <w:rPr>
                <w:rFonts w:ascii="Arial" w:hAnsi="Arial" w:cs="Arial"/>
                <w:sz w:val="18"/>
                <w:szCs w:val="18"/>
              </w:rPr>
              <w:t xml:space="preserve">Total Agresi </w:t>
            </w:r>
          </w:p>
        </w:tc>
        <w:tc>
          <w:tcPr>
            <w:tcW w:w="912" w:type="pct"/>
            <w:tcBorders>
              <w:top w:val="single" w:sz="4" w:space="0" w:color="auto"/>
              <w:bottom w:val="single" w:sz="4" w:space="0" w:color="auto"/>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31.56±20.53</w:t>
            </w:r>
          </w:p>
        </w:tc>
        <w:tc>
          <w:tcPr>
            <w:tcW w:w="1080" w:type="pct"/>
            <w:tcBorders>
              <w:top w:val="single" w:sz="4" w:space="0" w:color="auto"/>
              <w:bottom w:val="single" w:sz="4" w:space="0" w:color="auto"/>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22.34±17.77</w:t>
            </w:r>
          </w:p>
        </w:tc>
        <w:tc>
          <w:tcPr>
            <w:tcW w:w="973" w:type="pct"/>
            <w:tcBorders>
              <w:top w:val="single" w:sz="4" w:space="0" w:color="auto"/>
              <w:bottom w:val="single" w:sz="4" w:space="0" w:color="auto"/>
            </w:tcBorders>
          </w:tcPr>
          <w:p w:rsidR="006C0138" w:rsidRPr="006C0138" w:rsidRDefault="006C0138" w:rsidP="0086300E">
            <w:pPr>
              <w:jc w:val="center"/>
              <w:rPr>
                <w:rFonts w:ascii="Arial" w:hAnsi="Arial" w:cs="Arial"/>
                <w:sz w:val="18"/>
                <w:szCs w:val="18"/>
              </w:rPr>
            </w:pPr>
            <w:r w:rsidRPr="006C0138">
              <w:rPr>
                <w:rFonts w:ascii="Arial" w:hAnsi="Arial" w:cs="Arial"/>
                <w:sz w:val="18"/>
                <w:szCs w:val="18"/>
              </w:rPr>
              <w:t>26.44±19.50</w:t>
            </w:r>
          </w:p>
        </w:tc>
        <w:tc>
          <w:tcPr>
            <w:tcW w:w="847" w:type="pct"/>
            <w:tcBorders>
              <w:top w:val="single" w:sz="4" w:space="0" w:color="auto"/>
              <w:bottom w:val="single" w:sz="4" w:space="0" w:color="auto"/>
            </w:tcBorders>
          </w:tcPr>
          <w:p w:rsidR="006C0138" w:rsidRPr="006C0138" w:rsidRDefault="006C0138" w:rsidP="0086300E">
            <w:pPr>
              <w:rPr>
                <w:rFonts w:ascii="Arial" w:hAnsi="Arial" w:cs="Arial"/>
                <w:sz w:val="18"/>
                <w:szCs w:val="18"/>
              </w:rPr>
            </w:pPr>
            <w:r w:rsidRPr="006C0138">
              <w:rPr>
                <w:rFonts w:ascii="Arial" w:hAnsi="Arial" w:cs="Arial"/>
                <w:sz w:val="18"/>
                <w:szCs w:val="18"/>
              </w:rPr>
              <w:t>0.277</w:t>
            </w:r>
          </w:p>
        </w:tc>
      </w:tr>
    </w:tbl>
    <w:p w:rsidR="006C0138" w:rsidRPr="006C0138" w:rsidRDefault="006C0138" w:rsidP="006C0138">
      <w:pPr>
        <w:spacing w:after="0" w:line="240" w:lineRule="auto"/>
        <w:jc w:val="both"/>
        <w:rPr>
          <w:rFonts w:ascii="Arial" w:eastAsia="Times New Roman" w:hAnsi="Arial" w:cs="Arial"/>
          <w:sz w:val="20"/>
          <w:szCs w:val="20"/>
          <w:lang w:eastAsia="ja-JP"/>
        </w:rPr>
      </w:pPr>
      <w:r w:rsidRPr="006C0138">
        <w:rPr>
          <w:rFonts w:ascii="Arial" w:eastAsia="Times New Roman" w:hAnsi="Arial" w:cs="Arial"/>
          <w:sz w:val="20"/>
          <w:szCs w:val="20"/>
          <w:lang w:val="en-US" w:eastAsia="ja-JP"/>
        </w:rPr>
        <w:t>** =</w:t>
      </w:r>
      <w:proofErr w:type="spellStart"/>
      <w:r w:rsidRPr="006C0138">
        <w:rPr>
          <w:rFonts w:ascii="Arial" w:eastAsia="Times New Roman" w:hAnsi="Arial" w:cs="Arial"/>
          <w:sz w:val="20"/>
          <w:szCs w:val="20"/>
          <w:lang w:val="en-US" w:eastAsia="ja-JP"/>
        </w:rPr>
        <w:t>signifikan</w:t>
      </w:r>
      <w:proofErr w:type="spellEnd"/>
      <w:r w:rsidRPr="006C0138">
        <w:rPr>
          <w:rFonts w:ascii="Arial" w:eastAsia="Times New Roman" w:hAnsi="Arial" w:cs="Arial"/>
          <w:sz w:val="20"/>
          <w:szCs w:val="20"/>
          <w:lang w:val="en-US" w:eastAsia="ja-JP"/>
        </w:rPr>
        <w:t xml:space="preserve"> </w:t>
      </w:r>
      <w:proofErr w:type="spellStart"/>
      <w:r w:rsidRPr="006C0138">
        <w:rPr>
          <w:rFonts w:ascii="Arial" w:eastAsia="Times New Roman" w:hAnsi="Arial" w:cs="Arial"/>
          <w:sz w:val="20"/>
          <w:szCs w:val="20"/>
          <w:lang w:val="en-US" w:eastAsia="ja-JP"/>
        </w:rPr>
        <w:t>pada</w:t>
      </w:r>
      <w:proofErr w:type="spellEnd"/>
      <w:r w:rsidRPr="006C0138">
        <w:rPr>
          <w:rFonts w:ascii="Arial" w:eastAsia="Times New Roman" w:hAnsi="Arial" w:cs="Arial"/>
          <w:sz w:val="20"/>
          <w:szCs w:val="20"/>
          <w:lang w:val="en-US" w:eastAsia="ja-JP"/>
        </w:rPr>
        <w:t xml:space="preserve"> </w:t>
      </w:r>
      <w:proofErr w:type="spellStart"/>
      <w:r w:rsidRPr="006C0138">
        <w:rPr>
          <w:rFonts w:ascii="Arial" w:eastAsia="Times New Roman" w:hAnsi="Arial" w:cs="Arial"/>
          <w:sz w:val="20"/>
          <w:szCs w:val="20"/>
          <w:lang w:val="en-US" w:eastAsia="ja-JP"/>
        </w:rPr>
        <w:t>selang</w:t>
      </w:r>
      <w:proofErr w:type="spellEnd"/>
      <w:r w:rsidRPr="006C0138">
        <w:rPr>
          <w:rFonts w:ascii="Arial" w:eastAsia="Times New Roman" w:hAnsi="Arial" w:cs="Arial"/>
          <w:sz w:val="20"/>
          <w:szCs w:val="20"/>
          <w:lang w:val="en-US" w:eastAsia="ja-JP"/>
        </w:rPr>
        <w:t xml:space="preserve"> </w:t>
      </w:r>
      <w:proofErr w:type="spellStart"/>
      <w:r w:rsidRPr="006C0138">
        <w:rPr>
          <w:rFonts w:ascii="Arial" w:eastAsia="Times New Roman" w:hAnsi="Arial" w:cs="Arial"/>
          <w:sz w:val="20"/>
          <w:szCs w:val="20"/>
          <w:lang w:val="en-US" w:eastAsia="ja-JP"/>
        </w:rPr>
        <w:t>kepercayaan</w:t>
      </w:r>
      <w:proofErr w:type="spellEnd"/>
      <w:r w:rsidRPr="006C0138">
        <w:rPr>
          <w:rFonts w:ascii="Arial" w:eastAsia="Times New Roman" w:hAnsi="Arial" w:cs="Arial"/>
          <w:sz w:val="20"/>
          <w:szCs w:val="20"/>
          <w:lang w:val="en-US" w:eastAsia="ja-JP"/>
        </w:rPr>
        <w:t xml:space="preserve"> 95%</w:t>
      </w:r>
    </w:p>
    <w:p w:rsidR="006C0138" w:rsidRDefault="006C0138" w:rsidP="006C0138">
      <w:pPr>
        <w:spacing w:after="0" w:line="240" w:lineRule="auto"/>
        <w:jc w:val="both"/>
        <w:rPr>
          <w:rFonts w:ascii="Arial" w:eastAsia="Times New Roman" w:hAnsi="Arial" w:cs="Arial"/>
          <w:sz w:val="20"/>
          <w:szCs w:val="20"/>
          <w:lang w:eastAsia="ja-JP"/>
        </w:rPr>
      </w:pPr>
    </w:p>
    <w:p w:rsidR="006B3C3A" w:rsidRPr="006B3C3A" w:rsidRDefault="0086300E" w:rsidP="006B3C3A">
      <w:pPr>
        <w:jc w:val="both"/>
        <w:rPr>
          <w:rFonts w:ascii="Arial" w:hAnsi="Arial" w:cs="Arial"/>
          <w:sz w:val="20"/>
          <w:szCs w:val="20"/>
        </w:rPr>
      </w:pPr>
      <w:r>
        <w:rPr>
          <w:rFonts w:ascii="Arial" w:hAnsi="Arial" w:cs="Arial"/>
          <w:sz w:val="20"/>
          <w:szCs w:val="20"/>
        </w:rPr>
        <w:t xml:space="preserve">Dimensi </w:t>
      </w:r>
      <w:r w:rsidR="006B3C3A" w:rsidRPr="006B3C3A">
        <w:rPr>
          <w:rFonts w:ascii="Arial" w:hAnsi="Arial" w:cs="Arial"/>
          <w:sz w:val="20"/>
          <w:szCs w:val="20"/>
        </w:rPr>
        <w:t>agresivitas fisik menunjukkan 61.6 persen responden pernah menggunakan kekerasan untuk melindungi hak-hak mereka. 36.4 persen responden merusak barang yang ada disekitarnya ketika marah. 34.3 persen responden menyatakan mudah untuk memukul orang. 29.3 persen responden tidak segan mnegancam temannya untuk mendapatkan apa yang diinginkan. 31.3 persen responden menyatakan akan memukul temannya jika dibujuk oleh temannya. 39.4 persen responden menyatakan tidak merasa bersalah saat memukul orang lain.  pernah memukul orang lain. 45.5 persen responden menyatakan akan membalas ketika mendapat pukulan. 43.3 persen responden pernah melakukan perkelahian fisik karena diprovokasi oleh teman. 41.4 persen responden menyatakan lebih sering terlibat perkelahian dibandingkan dengan teman-temannya.</w:t>
      </w:r>
    </w:p>
    <w:p w:rsidR="006B3C3A" w:rsidRPr="006B3C3A" w:rsidRDefault="0086300E" w:rsidP="006B3C3A">
      <w:pPr>
        <w:jc w:val="both"/>
        <w:rPr>
          <w:rFonts w:ascii="Arial" w:hAnsi="Arial" w:cs="Arial"/>
          <w:sz w:val="20"/>
          <w:szCs w:val="20"/>
        </w:rPr>
      </w:pPr>
      <w:r>
        <w:rPr>
          <w:rFonts w:ascii="Arial" w:hAnsi="Arial" w:cs="Arial"/>
          <w:sz w:val="20"/>
          <w:szCs w:val="20"/>
        </w:rPr>
        <w:t xml:space="preserve">Dimensi </w:t>
      </w:r>
      <w:r w:rsidR="006B3C3A" w:rsidRPr="006B3C3A">
        <w:rPr>
          <w:rFonts w:ascii="Arial" w:hAnsi="Arial" w:cs="Arial"/>
          <w:sz w:val="20"/>
          <w:szCs w:val="20"/>
        </w:rPr>
        <w:t xml:space="preserve">agresi verbal menunjukkan 63.6 persen responden menyatakan, ketika mereka merasa tidak setuju dengan pendapat temannya, maka mereka akan langsung mengutarakannya. 52.5 persen responden menyatakan, tidak bisa menerima keputusan orang lain yang tidak setuju dengan mereka. 42.4 persen responden menunjukkan ketidaksukaanya terhadap orang yang mengganggunya dengan berkata kasar. 50.5 responden menyatakan sering bertengkar mulut dan tidak sependapat dengan teman-temannya. 41.4 persen responden mennyatakan sering dikatai orang yang senang berdebat oleh temannya.  </w:t>
      </w:r>
    </w:p>
    <w:p w:rsidR="006B3C3A" w:rsidRPr="006B3C3A" w:rsidRDefault="0086300E" w:rsidP="0086300E">
      <w:pPr>
        <w:jc w:val="both"/>
        <w:rPr>
          <w:rFonts w:ascii="Arial" w:hAnsi="Arial" w:cs="Arial"/>
          <w:sz w:val="20"/>
          <w:szCs w:val="20"/>
        </w:rPr>
      </w:pPr>
      <w:r>
        <w:rPr>
          <w:rFonts w:ascii="Arial" w:hAnsi="Arial" w:cs="Arial"/>
          <w:sz w:val="20"/>
          <w:szCs w:val="20"/>
        </w:rPr>
        <w:t xml:space="preserve">Dimensi </w:t>
      </w:r>
      <w:r w:rsidR="006B3C3A" w:rsidRPr="006B3C3A">
        <w:rPr>
          <w:rFonts w:ascii="Arial" w:hAnsi="Arial" w:cs="Arial"/>
          <w:sz w:val="20"/>
          <w:szCs w:val="20"/>
        </w:rPr>
        <w:t>agresi</w:t>
      </w:r>
      <w:r>
        <w:rPr>
          <w:rFonts w:ascii="Arial" w:hAnsi="Arial" w:cs="Arial"/>
          <w:sz w:val="20"/>
          <w:szCs w:val="20"/>
        </w:rPr>
        <w:t xml:space="preserve">vitas </w:t>
      </w:r>
      <w:r w:rsidR="006B3C3A" w:rsidRPr="006B3C3A">
        <w:rPr>
          <w:rFonts w:ascii="Arial" w:hAnsi="Arial" w:cs="Arial"/>
          <w:sz w:val="20"/>
          <w:szCs w:val="20"/>
        </w:rPr>
        <w:t xml:space="preserve">kemarahan menunjukkan 52.5 persen responden dikatai oleh temannya sebagai orang yang mudah marah. 33.3 persen responden menyatakan bahwa dirinya orang yang emosian. 51.5 persen responden mudah marah tetapi mudah reda dengan cepat. 44.6 persen responden merasa sulit mengendalikan emosi. Ketika dalam keadaan terpukul 57.6 persen responden akan menunjukkan perasaannya pada orang lain. Ketika dalam keadaan marah, 36.4 persen responden marah dengan meledak-ledak. 37.4 persen sering tiba-tiba marah tanpa alasan. </w:t>
      </w:r>
    </w:p>
    <w:p w:rsidR="006B3C3A" w:rsidRPr="006B3C3A" w:rsidRDefault="006B3C3A" w:rsidP="006B3C3A">
      <w:pPr>
        <w:jc w:val="both"/>
        <w:rPr>
          <w:rFonts w:ascii="Arial" w:hAnsi="Arial" w:cs="Arial"/>
          <w:sz w:val="20"/>
          <w:szCs w:val="20"/>
        </w:rPr>
      </w:pPr>
      <w:r w:rsidRPr="006B3C3A">
        <w:rPr>
          <w:rFonts w:ascii="Arial" w:hAnsi="Arial" w:cs="Arial"/>
          <w:sz w:val="20"/>
          <w:szCs w:val="20"/>
        </w:rPr>
        <w:t>Hasil penelitian terhadap agresi dalam bentuk permusuhan menunjukkan bahwa 55.6 persen responden sering merarasakan hal yang tidak menyenangkan, tanpa tahu sebabnya. 75.8 persen responden merasabahwa orang lain yang berbuat baik pada mereka memiliki maksud tertentu. 46.5 persen responden curiga terhadap orang asing yang terlalu ramah. 40.4 persen responden merasa iri dengan orang lain. 43.4 persen biasa mengambil keputusan tanpa berfikir panjang terhadap akibatnya. 55.6 persen responden merasa ditertawakan teman-temannya saat tidang bersama-sama. 43.4 persen responden menyatakan bahwa orang lain selalu terlihat seperti menginginkan hal yang menguntungkan diri mereka saja. 55.6 persen responden merasa sering dibicarakan keburukannya oleh teman-temannya saat mereka tidak bersama.</w:t>
      </w:r>
    </w:p>
    <w:p w:rsidR="006B3C3A" w:rsidRPr="006C0138" w:rsidRDefault="006B3C3A" w:rsidP="006C0138">
      <w:pPr>
        <w:spacing w:after="0" w:line="240" w:lineRule="auto"/>
        <w:jc w:val="both"/>
        <w:rPr>
          <w:rFonts w:ascii="Arial" w:eastAsia="Times New Roman" w:hAnsi="Arial" w:cs="Arial"/>
          <w:sz w:val="20"/>
          <w:szCs w:val="20"/>
          <w:lang w:eastAsia="ja-JP"/>
        </w:rPr>
      </w:pPr>
    </w:p>
    <w:p w:rsidR="001169E8" w:rsidRDefault="005B586C" w:rsidP="005B586C">
      <w:pPr>
        <w:spacing w:after="0" w:line="240" w:lineRule="auto"/>
        <w:jc w:val="both"/>
        <w:rPr>
          <w:rFonts w:ascii="Arial" w:eastAsia="Times New Roman" w:hAnsi="Arial" w:cs="Arial"/>
          <w:b/>
          <w:sz w:val="20"/>
          <w:szCs w:val="20"/>
          <w:lang w:eastAsia="ja-JP"/>
        </w:rPr>
      </w:pPr>
      <w:r w:rsidRPr="005B586C">
        <w:rPr>
          <w:rFonts w:ascii="Arial" w:eastAsia="Times New Roman" w:hAnsi="Arial" w:cs="Arial"/>
          <w:b/>
          <w:sz w:val="20"/>
          <w:szCs w:val="20"/>
          <w:lang w:eastAsia="ja-JP"/>
        </w:rPr>
        <w:t>Pengaruh Penyesuaian Keluarga, Pengasuhan, terhadap Agresivitas Anak</w:t>
      </w:r>
    </w:p>
    <w:p w:rsidR="00A84CA9" w:rsidRDefault="00772B9D" w:rsidP="00A84CA9">
      <w:pPr>
        <w:jc w:val="both"/>
        <w:rPr>
          <w:rFonts w:ascii="Arial" w:hAnsi="Arial" w:cs="Arial"/>
          <w:sz w:val="20"/>
          <w:szCs w:val="20"/>
        </w:rPr>
      </w:pPr>
      <w:r w:rsidRPr="00772B9D">
        <w:rPr>
          <w:rFonts w:ascii="Arial" w:hAnsi="Arial" w:cs="Arial"/>
          <w:sz w:val="20"/>
          <w:szCs w:val="20"/>
        </w:rPr>
        <w:lastRenderedPageBreak/>
        <w:t xml:space="preserve">Penelitian ini menemukan </w:t>
      </w:r>
      <w:r w:rsidR="006740BD">
        <w:rPr>
          <w:rFonts w:ascii="Arial" w:hAnsi="Arial" w:cs="Arial"/>
          <w:sz w:val="20"/>
          <w:szCs w:val="20"/>
        </w:rPr>
        <w:t>variabel</w:t>
      </w:r>
      <w:r w:rsidRPr="00772B9D">
        <w:rPr>
          <w:rFonts w:ascii="Arial" w:hAnsi="Arial" w:cs="Arial"/>
          <w:sz w:val="20"/>
          <w:szCs w:val="20"/>
        </w:rPr>
        <w:t xml:space="preserve"> yang memengaruhi perilaku agresi, baik secara langsung, maupun tidak langsung. Pengujian  analisis jalur digunakan untuk menentukan variabel-variabel yang memiliki pengaruh langsung, maupun pengaruh tidak langsung.</w:t>
      </w:r>
    </w:p>
    <w:p w:rsidR="00A84CA9" w:rsidRPr="00A84CA9" w:rsidRDefault="00A84CA9" w:rsidP="00A84CA9">
      <w:pPr>
        <w:jc w:val="both"/>
        <w:rPr>
          <w:rFonts w:ascii="Arial" w:hAnsi="Arial" w:cs="Arial"/>
          <w:sz w:val="20"/>
          <w:szCs w:val="20"/>
        </w:rPr>
      </w:pPr>
      <w:r>
        <w:rPr>
          <w:noProof/>
          <w:lang w:val="en-US"/>
        </w:rPr>
        <mc:AlternateContent>
          <mc:Choice Requires="wpg">
            <w:drawing>
              <wp:anchor distT="0" distB="0" distL="114300" distR="114300" simplePos="0" relativeHeight="251661312" behindDoc="0" locked="0" layoutInCell="1" allowOverlap="1" wp14:anchorId="7089C6EE" wp14:editId="70A18F25">
                <wp:simplePos x="0" y="0"/>
                <wp:positionH relativeFrom="column">
                  <wp:posOffset>1248410</wp:posOffset>
                </wp:positionH>
                <wp:positionV relativeFrom="paragraph">
                  <wp:posOffset>140970</wp:posOffset>
                </wp:positionV>
                <wp:extent cx="4465320" cy="2628265"/>
                <wp:effectExtent l="10160" t="10795" r="10795" b="889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5320" cy="2628265"/>
                          <a:chOff x="3406" y="6017"/>
                          <a:chExt cx="7032" cy="4139"/>
                        </a:xfrm>
                      </wpg:grpSpPr>
                      <wps:wsp>
                        <wps:cNvPr id="49" name="Rectangle 31"/>
                        <wps:cNvSpPr>
                          <a:spLocks noChangeArrowheads="1"/>
                        </wps:cNvSpPr>
                        <wps:spPr bwMode="auto">
                          <a:xfrm>
                            <a:off x="6148" y="7211"/>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w:t>
                              </w:r>
                              <w:r w:rsidRPr="00DA3044">
                                <w:rPr>
                                  <w:rFonts w:ascii="Times New Roman" w:hAnsi="Times New Roman" w:cs="Times New Roman"/>
                                  <w:sz w:val="24"/>
                                  <w:szCs w:val="24"/>
                                </w:rPr>
                                <w:t>3</w:t>
                              </w:r>
                            </w:p>
                          </w:txbxContent>
                        </wps:txbx>
                        <wps:bodyPr rot="0" vert="horz" wrap="square" lIns="91440" tIns="45720" rIns="91440" bIns="45720" anchor="ctr" anchorCtr="0" upright="1">
                          <a:noAutofit/>
                        </wps:bodyPr>
                      </wps:wsp>
                      <wps:wsp>
                        <wps:cNvPr id="50" name="Rectangle 30"/>
                        <wps:cNvSpPr>
                          <a:spLocks noChangeArrowheads="1"/>
                        </wps:cNvSpPr>
                        <wps:spPr bwMode="auto">
                          <a:xfrm>
                            <a:off x="6138" y="8597"/>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X4</w:t>
                              </w:r>
                            </w:p>
                          </w:txbxContent>
                        </wps:txbx>
                        <wps:bodyPr rot="0" vert="horz" wrap="square" lIns="91440" tIns="45720" rIns="91440" bIns="45720" anchor="ctr" anchorCtr="0" upright="1">
                          <a:noAutofit/>
                        </wps:bodyPr>
                      </wps:wsp>
                      <wps:wsp>
                        <wps:cNvPr id="51" name="Rectangle 29"/>
                        <wps:cNvSpPr>
                          <a:spLocks noChangeArrowheads="1"/>
                        </wps:cNvSpPr>
                        <wps:spPr bwMode="auto">
                          <a:xfrm>
                            <a:off x="9581" y="8593"/>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X5</w:t>
                              </w:r>
                            </w:p>
                          </w:txbxContent>
                        </wps:txbx>
                        <wps:bodyPr rot="0" vert="horz" wrap="square" lIns="91440" tIns="45720" rIns="91440" bIns="45720" anchor="ctr" anchorCtr="0" upright="1">
                          <a:noAutofit/>
                        </wps:bodyPr>
                      </wps:wsp>
                      <wps:wsp>
                        <wps:cNvPr id="52" name="Straight Arrow Connector 24"/>
                        <wps:cNvCnPr>
                          <a:cxnSpLocks noChangeShapeType="1"/>
                        </wps:cNvCnPr>
                        <wps:spPr bwMode="auto">
                          <a:xfrm>
                            <a:off x="6816" y="7383"/>
                            <a:ext cx="2899" cy="107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3" name="Straight Arrow Connector 23"/>
                        <wps:cNvCnPr>
                          <a:cxnSpLocks noChangeShapeType="1"/>
                        </wps:cNvCnPr>
                        <wps:spPr bwMode="auto">
                          <a:xfrm>
                            <a:off x="6816" y="8900"/>
                            <a:ext cx="261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4" name="Rectangle 37"/>
                        <wps:cNvSpPr>
                          <a:spLocks noChangeArrowheads="1"/>
                        </wps:cNvSpPr>
                        <wps:spPr bwMode="auto">
                          <a:xfrm>
                            <a:off x="3406" y="7942"/>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X1</w:t>
                              </w:r>
                            </w:p>
                          </w:txbxContent>
                        </wps:txbx>
                        <wps:bodyPr rot="0" vert="horz" wrap="square" lIns="91440" tIns="45720" rIns="91440" bIns="45720" anchor="ctr" anchorCtr="0" upright="1">
                          <a:noAutofit/>
                        </wps:bodyPr>
                      </wps:wsp>
                      <wps:wsp>
                        <wps:cNvPr id="55" name="Straight Arrow Connector 33"/>
                        <wps:cNvCnPr>
                          <a:cxnSpLocks noChangeShapeType="1"/>
                        </wps:cNvCnPr>
                        <wps:spPr bwMode="auto">
                          <a:xfrm flipV="1">
                            <a:off x="4077" y="7453"/>
                            <a:ext cx="1977" cy="664"/>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6" name="Straight Arrow Connector 36"/>
                        <wps:cNvCnPr>
                          <a:cxnSpLocks noChangeShapeType="1"/>
                        </wps:cNvCnPr>
                        <wps:spPr bwMode="auto">
                          <a:xfrm>
                            <a:off x="4185" y="8117"/>
                            <a:ext cx="1950" cy="77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7" name="Rectangle 7"/>
                        <wps:cNvSpPr>
                          <a:spLocks noChangeArrowheads="1"/>
                        </wps:cNvSpPr>
                        <wps:spPr bwMode="auto">
                          <a:xfrm>
                            <a:off x="6060" y="6017"/>
                            <a:ext cx="672" cy="4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X2</w:t>
                              </w:r>
                            </w:p>
                          </w:txbxContent>
                        </wps:txbx>
                        <wps:bodyPr rot="0" vert="horz" wrap="square" lIns="91440" tIns="45720" rIns="91440" bIns="45720" anchor="ctr" anchorCtr="0" upright="1">
                          <a:noAutofit/>
                        </wps:bodyPr>
                      </wps:wsp>
                      <wps:wsp>
                        <wps:cNvPr id="58" name="Straight Arrow Connector 17"/>
                        <wps:cNvCnPr>
                          <a:cxnSpLocks noChangeShapeType="1"/>
                        </wps:cNvCnPr>
                        <wps:spPr bwMode="auto">
                          <a:xfrm>
                            <a:off x="6741" y="6233"/>
                            <a:ext cx="3260" cy="2208"/>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9" name="Rectangle 41"/>
                        <wps:cNvSpPr>
                          <a:spLocks noChangeArrowheads="1"/>
                        </wps:cNvSpPr>
                        <wps:spPr bwMode="auto">
                          <a:xfrm>
                            <a:off x="7620" y="6882"/>
                            <a:ext cx="1160"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1E7E95" w:rsidRDefault="00A84CA9" w:rsidP="00A84CA9">
                              <w:pPr>
                                <w:jc w:val="center"/>
                                <w:rPr>
                                  <w:rFonts w:ascii="Times New Roman" w:hAnsi="Times New Roman" w:cs="Times New Roman"/>
                                </w:rPr>
                              </w:pPr>
                              <w:r>
                                <w:rPr>
                                  <w:rFonts w:ascii="Cambria Math" w:hAnsi="Cambria Math" w:cs="Cambria Math"/>
                                </w:rPr>
                                <w:t>-</w:t>
                              </w:r>
                              <w:r w:rsidRPr="001E7E95">
                                <w:rPr>
                                  <w:rFonts w:ascii="Cambria Math" w:hAnsi="Cambria Math" w:cs="Cambria Math"/>
                                </w:rPr>
                                <w:t>0.222</w:t>
                              </w:r>
                              <w:r w:rsidRPr="001E7E95">
                                <w:rPr>
                                  <w:rFonts w:ascii="Cambria Math" w:hAnsi="Cambria Math" w:cs="Cambria Math"/>
                                </w:rPr>
                                <w:t>**</w:t>
                              </w:r>
                            </w:p>
                          </w:txbxContent>
                        </wps:txbx>
                        <wps:bodyPr rot="0" vert="horz" wrap="square" lIns="91440" tIns="45720" rIns="91440" bIns="45720" anchor="ctr" anchorCtr="0" upright="1">
                          <a:noAutofit/>
                        </wps:bodyPr>
                      </wps:wsp>
                      <wps:wsp>
                        <wps:cNvPr id="60" name="Rectangle 42"/>
                        <wps:cNvSpPr>
                          <a:spLocks noChangeArrowheads="1"/>
                        </wps:cNvSpPr>
                        <wps:spPr bwMode="auto">
                          <a:xfrm>
                            <a:off x="4593" y="7601"/>
                            <a:ext cx="1032"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247F64" w:rsidRDefault="00A84CA9" w:rsidP="00A84CA9">
                              <w:pPr>
                                <w:jc w:val="center"/>
                                <w:rPr>
                                  <w:rFonts w:ascii="Times New Roman" w:hAnsi="Times New Roman" w:cs="Times New Roman"/>
                                  <w:sz w:val="20"/>
                                  <w:szCs w:val="20"/>
                                </w:rPr>
                              </w:pPr>
                              <w:r>
                                <w:rPr>
                                  <w:rFonts w:ascii="Times New Roman" w:hAnsi="Times New Roman" w:cs="Times New Roman"/>
                                  <w:sz w:val="20"/>
                                  <w:szCs w:val="20"/>
                                </w:rPr>
                                <w:t>0.537**</w:t>
                              </w:r>
                            </w:p>
                          </w:txbxContent>
                        </wps:txbx>
                        <wps:bodyPr rot="0" vert="horz" wrap="square" lIns="91440" tIns="45720" rIns="91440" bIns="45720" anchor="ctr" anchorCtr="0" upright="1">
                          <a:noAutofit/>
                        </wps:bodyPr>
                      </wps:wsp>
                      <wps:wsp>
                        <wps:cNvPr id="61" name="Rectangle 43"/>
                        <wps:cNvSpPr>
                          <a:spLocks noChangeArrowheads="1"/>
                        </wps:cNvSpPr>
                        <wps:spPr bwMode="auto">
                          <a:xfrm>
                            <a:off x="4668" y="8344"/>
                            <a:ext cx="1032"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247F64" w:rsidRDefault="00A84CA9" w:rsidP="00A84CA9">
                              <w:pPr>
                                <w:rPr>
                                  <w:rFonts w:ascii="Times New Roman" w:hAnsi="Times New Roman" w:cs="Times New Roman"/>
                                  <w:sz w:val="20"/>
                                  <w:szCs w:val="20"/>
                                </w:rPr>
                              </w:pPr>
                              <w:r>
                                <w:rPr>
                                  <w:rFonts w:ascii="Times New Roman" w:hAnsi="Times New Roman" w:cs="Times New Roman"/>
                                  <w:sz w:val="20"/>
                                  <w:szCs w:val="20"/>
                                </w:rPr>
                                <w:t>-0.074</w:t>
                              </w:r>
                            </w:p>
                          </w:txbxContent>
                        </wps:txbx>
                        <wps:bodyPr rot="0" vert="horz" wrap="square" lIns="91440" tIns="45720" rIns="91440" bIns="45720" anchor="ctr" anchorCtr="0" upright="1">
                          <a:noAutofit/>
                        </wps:bodyPr>
                      </wps:wsp>
                      <wps:wsp>
                        <wps:cNvPr id="62" name="Rectangle 44"/>
                        <wps:cNvSpPr>
                          <a:spLocks noChangeArrowheads="1"/>
                        </wps:cNvSpPr>
                        <wps:spPr bwMode="auto">
                          <a:xfrm>
                            <a:off x="7380" y="7635"/>
                            <a:ext cx="1272"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1E7E95" w:rsidRDefault="00A84CA9" w:rsidP="00A84CA9">
                              <w:pPr>
                                <w:jc w:val="center"/>
                                <w:rPr>
                                  <w:rFonts w:ascii="Times New Roman" w:hAnsi="Times New Roman" w:cs="Times New Roman"/>
                                </w:rPr>
                              </w:pPr>
                              <w:r>
                                <w:rPr>
                                  <w:rFonts w:ascii="Cambria Math" w:hAnsi="Cambria Math" w:cs="Cambria Math"/>
                                </w:rPr>
                                <w:t>-</w:t>
                              </w:r>
                              <w:r w:rsidRPr="001E7E95">
                                <w:rPr>
                                  <w:rFonts w:ascii="Cambria Math" w:hAnsi="Cambria Math" w:cs="Cambria Math"/>
                                </w:rPr>
                                <w:t>0.193</w:t>
                              </w:r>
                              <w:r w:rsidRPr="001E7E95">
                                <w:rPr>
                                  <w:rFonts w:ascii="Cambria Math" w:hAnsi="Cambria Math" w:cs="Cambria Math"/>
                                </w:rPr>
                                <w:t>**</w:t>
                              </w:r>
                            </w:p>
                          </w:txbxContent>
                        </wps:txbx>
                        <wps:bodyPr rot="0" vert="horz" wrap="square" lIns="91440" tIns="45720" rIns="91440" bIns="45720" anchor="ctr" anchorCtr="0" upright="1">
                          <a:noAutofit/>
                        </wps:bodyPr>
                      </wps:wsp>
                      <wps:wsp>
                        <wps:cNvPr id="63" name="Rectangle 45"/>
                        <wps:cNvSpPr>
                          <a:spLocks noChangeArrowheads="1"/>
                        </wps:cNvSpPr>
                        <wps:spPr bwMode="auto">
                          <a:xfrm>
                            <a:off x="7485" y="8670"/>
                            <a:ext cx="1032" cy="499"/>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1E7E95" w:rsidRDefault="00A84CA9" w:rsidP="00A84CA9">
                              <w:pPr>
                                <w:jc w:val="center"/>
                                <w:rPr>
                                  <w:rFonts w:ascii="Times New Roman" w:hAnsi="Times New Roman" w:cs="Times New Roman"/>
                                </w:rPr>
                              </w:pPr>
                              <w:r w:rsidRPr="001E7E95">
                                <w:rPr>
                                  <w:rFonts w:ascii="Cambria Math" w:hAnsi="Cambria Math" w:cs="Cambria Math"/>
                                </w:rPr>
                                <w:t>0.312**</w:t>
                              </w:r>
                            </w:p>
                          </w:txbxContent>
                        </wps:txbx>
                        <wps:bodyPr rot="0" vert="horz" wrap="square" lIns="91440" tIns="45720" rIns="91440" bIns="45720" anchor="ctr" anchorCtr="0" upright="1">
                          <a:noAutofit/>
                        </wps:bodyPr>
                      </wps:wsp>
                      <wps:wsp>
                        <wps:cNvPr id="64" name="Rectangle 46"/>
                        <wps:cNvSpPr>
                          <a:spLocks noChangeArrowheads="1"/>
                        </wps:cNvSpPr>
                        <wps:spPr bwMode="auto">
                          <a:xfrm>
                            <a:off x="6033" y="7841"/>
                            <a:ext cx="1233" cy="756"/>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541641"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vertAlign w:val="subscript"/>
                                </w:rPr>
                                <w:t>3=0.842</w:t>
                              </w:r>
                            </w:p>
                          </w:txbxContent>
                        </wps:txbx>
                        <wps:bodyPr rot="0" vert="horz" wrap="square" lIns="91440" tIns="45720" rIns="91440" bIns="45720" anchor="ctr" anchorCtr="0" upright="1">
                          <a:noAutofit/>
                        </wps:bodyPr>
                      </wps:wsp>
                      <wps:wsp>
                        <wps:cNvPr id="65" name="Rectangle 47"/>
                        <wps:cNvSpPr>
                          <a:spLocks noChangeArrowheads="1"/>
                        </wps:cNvSpPr>
                        <wps:spPr bwMode="auto">
                          <a:xfrm>
                            <a:off x="6030" y="9316"/>
                            <a:ext cx="1017" cy="840"/>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F327FA"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vertAlign w:val="subscript"/>
                                </w:rPr>
                                <w:t>4</w:t>
                              </w:r>
                              <w:r>
                                <w:rPr>
                                  <w:rFonts w:ascii="Times New Roman" w:hAnsi="Times New Roman" w:cs="Times New Roman"/>
                                  <w:sz w:val="24"/>
                                  <w:szCs w:val="24"/>
                                  <w:vertAlign w:val="subscript"/>
                                </w:rPr>
                                <w:t>=0.996</w:t>
                              </w:r>
                            </w:p>
                          </w:txbxContent>
                        </wps:txbx>
                        <wps:bodyPr rot="0" vert="horz" wrap="square" lIns="91440" tIns="45720" rIns="91440" bIns="45720" anchor="ctr" anchorCtr="0" upright="1">
                          <a:noAutofit/>
                        </wps:bodyPr>
                      </wps:wsp>
                      <wps:wsp>
                        <wps:cNvPr id="66" name="Rectangle 49"/>
                        <wps:cNvSpPr>
                          <a:spLocks noChangeArrowheads="1"/>
                        </wps:cNvSpPr>
                        <wps:spPr bwMode="auto">
                          <a:xfrm>
                            <a:off x="9421" y="9222"/>
                            <a:ext cx="1017" cy="794"/>
                          </a:xfrm>
                          <a:prstGeom prst="rect">
                            <a:avLst/>
                          </a:prstGeom>
                          <a:solidFill>
                            <a:schemeClr val="lt1">
                              <a:lumMod val="100000"/>
                              <a:lumOff val="0"/>
                            </a:schemeClr>
                          </a:solidFill>
                          <a:ln w="12700">
                            <a:solidFill>
                              <a:schemeClr val="bg1">
                                <a:lumMod val="100000"/>
                                <a:lumOff val="0"/>
                              </a:schemeClr>
                            </a:solidFill>
                            <a:miter lim="800000"/>
                            <a:headEnd/>
                            <a:tailEnd/>
                          </a:ln>
                        </wps:spPr>
                        <wps:txbx>
                          <w:txbxContent>
                            <w:p w:rsidR="00A84CA9" w:rsidRPr="00F327FA"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eastAsiaTheme="minorEastAsia" w:hAnsi="Times New Roman" w:cs="Times New Roman"/>
                                  <w:noProof/>
                                  <w:sz w:val="24"/>
                                  <w:szCs w:val="24"/>
                                  <w:vertAlign w:val="subscript"/>
                                </w:rPr>
                                <w:t>5</w:t>
                              </w:r>
                              <w:r>
                                <w:rPr>
                                  <w:rFonts w:ascii="Times New Roman" w:hAnsi="Times New Roman" w:cs="Times New Roman"/>
                                  <w:noProof/>
                                  <w:sz w:val="24"/>
                                  <w:szCs w:val="24"/>
                                  <w:vertAlign w:val="subscript"/>
                                </w:rPr>
                                <w:t>=0.896</w:t>
                              </w:r>
                            </w:p>
                          </w:txbxContent>
                        </wps:txbx>
                        <wps:bodyPr rot="0" vert="horz" wrap="square" lIns="91440" tIns="45720" rIns="91440" bIns="45720" anchor="ctr" anchorCtr="0" upright="1">
                          <a:noAutofit/>
                        </wps:bodyPr>
                      </wps:wsp>
                      <wps:wsp>
                        <wps:cNvPr id="67" name="Straight Arrow Connector 4"/>
                        <wps:cNvCnPr>
                          <a:cxnSpLocks noChangeShapeType="1"/>
                        </wps:cNvCnPr>
                        <wps:spPr bwMode="auto">
                          <a:xfrm flipV="1">
                            <a:off x="6510" y="9095"/>
                            <a:ext cx="15" cy="29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8" name="Straight Arrow Connector 12"/>
                        <wps:cNvCnPr>
                          <a:cxnSpLocks noChangeShapeType="1"/>
                        </wps:cNvCnPr>
                        <wps:spPr bwMode="auto">
                          <a:xfrm flipV="1">
                            <a:off x="6510" y="7714"/>
                            <a:ext cx="0" cy="22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9" name="Straight Arrow Connector 18"/>
                        <wps:cNvCnPr>
                          <a:cxnSpLocks noChangeShapeType="1"/>
                        </wps:cNvCnPr>
                        <wps:spPr bwMode="auto">
                          <a:xfrm flipV="1">
                            <a:off x="9915" y="9091"/>
                            <a:ext cx="0" cy="22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89C6EE" id="Group 48" o:spid="_x0000_s1048" style="position:absolute;left:0;text-align:left;margin-left:98.3pt;margin-top:11.1pt;width:351.6pt;height:206.95pt;z-index:251661312" coordorigin="3406,6017" coordsize="7032,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">
                <v:rect id="Rectangle 31" o:spid="_x0000_s1049" style="position:absolute;left:6148;top:7211;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w:t>
                        </w:r>
                        <w:r w:rsidRPr="00DA3044">
                          <w:rPr>
                            <w:rFonts w:ascii="Times New Roman" w:hAnsi="Times New Roman" w:cs="Times New Roman"/>
                            <w:sz w:val="24"/>
                            <w:szCs w:val="24"/>
                          </w:rPr>
                          <w:t>3</w:t>
                        </w:r>
                      </w:p>
                    </w:txbxContent>
                  </v:textbox>
                </v:rect>
                <v:rect id="Rectangle 30" o:spid="_x0000_s1050" style="position:absolute;left:6138;top:8597;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X4</w:t>
                        </w:r>
                      </w:p>
                    </w:txbxContent>
                  </v:textbox>
                </v:rect>
                <v:rect id="Rectangle 29" o:spid="_x0000_s1051" style="position:absolute;left:9581;top:8593;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HxAAAANsAAAAPAAAAZHJzL2Rvd25yZXYueG1sRI9Ba8JA&#10;FITvhf6H5RW81Y2C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IaUL4fEAAAA2wAAAA8A&#10;AAAAAAAAAAAAAAAABwIAAGRycy9kb3ducmV2LnhtbFBLBQYAAAAAAwADALcAAAD4Ag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X5</w:t>
                        </w:r>
                      </w:p>
                    </w:txbxContent>
                  </v:textbox>
                </v:rect>
                <v:shape id="Straight Arrow Connector 24" o:spid="_x0000_s1052" type="#_x0000_t32" style="position:absolute;left:6816;top:7383;width:2899;height:1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" strokecolor="black [3200]" strokeweight=".5pt">
                  <v:stroke endarrow="block" joinstyle="miter"/>
                </v:shape>
                <v:shape id="Straight Arrow Connector 23" o:spid="_x0000_s1053" type="#_x0000_t32" style="position:absolute;left:6816;top:8900;width:2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7VwgAAANsAAAAPAAAAZHJzL2Rvd25yZXYueG1sRI9Lq8Iw&#10;FIT3gv8hHOHuNNWL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BU0K7VwgAAANsAAAAPAAAA&#10;AAAAAAAAAAAAAAcCAABkcnMvZG93bnJldi54bWxQSwUGAAAAAAMAAwC3AAAA9gIAAAAA&#10;" strokecolor="black [3200]" strokeweight=".5pt">
                  <v:stroke endarrow="block" joinstyle="miter"/>
                </v:shape>
                <v:rect id="Rectangle 37" o:spid="_x0000_s1054" style="position:absolute;left:3406;top:7942;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X1</w:t>
                        </w:r>
                      </w:p>
                    </w:txbxContent>
                  </v:textbox>
                </v:rect>
                <v:shape id="Straight Arrow Connector 33" o:spid="_x0000_s1055" type="#_x0000_t32" style="position:absolute;left:4077;top:7453;width:1977;height:6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" strokecolor="black [3200]" strokeweight="1pt">
                  <v:stroke endarrow="block" joinstyle="miter"/>
                </v:shape>
                <v:shape id="Straight Arrow Connector 36" o:spid="_x0000_s1056" type="#_x0000_t32" style="position:absolute;left:4185;top:8117;width:1950;height: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" strokecolor="black [3200]" strokeweight=".5pt">
                  <v:stroke endarrow="block" joinstyle="miter"/>
                </v:shape>
                <v:rect id="Rectangle 7" o:spid="_x0000_s1057" style="position:absolute;left:6060;top:6017;width:6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oxAAAANsAAAAPAAAAZHJzL2Rvd25yZXYueG1sRI9Ba8JA&#10;FITvBf/D8gRvdWOh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GYxEmjEAAAA2wAAAA8A&#10;AAAAAAAAAAAAAAAABwIAAGRycy9kb3ducmV2LnhtbFBLBQYAAAAAAwADALcAAAD4AgAAAAA=&#10;" fillcolor="white [3201]" strokecolor="black [3200]" strokeweight="1pt">
                  <v:textbox>
                    <w:txbxContent>
                      <w:p w:rsidR="00A84CA9" w:rsidRPr="00541641" w:rsidRDefault="00A84CA9" w:rsidP="00A84CA9">
                        <w:pPr>
                          <w:jc w:val="center"/>
                          <w:rPr>
                            <w:rFonts w:ascii="Times New Roman" w:hAnsi="Times New Roman" w:cs="Times New Roman"/>
                            <w:sz w:val="24"/>
                            <w:szCs w:val="24"/>
                          </w:rPr>
                        </w:pPr>
                        <w:r>
                          <w:rPr>
                            <w:rFonts w:ascii="Times New Roman" w:hAnsi="Times New Roman" w:cs="Times New Roman"/>
                            <w:sz w:val="24"/>
                            <w:szCs w:val="24"/>
                          </w:rPr>
                          <w:t>X2</w:t>
                        </w:r>
                      </w:p>
                    </w:txbxContent>
                  </v:textbox>
                </v:rect>
                <v:shape id="Straight Arrow Connector 17" o:spid="_x0000_s1058" type="#_x0000_t32" style="position:absolute;left:6741;top:6233;width:3260;height:2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" strokecolor="black [3200]" strokeweight=".5pt">
                  <v:stroke endarrow="block" joinstyle="miter"/>
                </v:shape>
                <v:rect id="Rectangle 41" o:spid="_x0000_s1059" style="position:absolute;left:7620;top:6882;width:1160;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" fillcolor="white [3201]" strokecolor="white [3212]" strokeweight="1pt">
                  <v:textbox>
                    <w:txbxContent>
                      <w:p w:rsidR="00A84CA9" w:rsidRPr="001E7E95" w:rsidRDefault="00A84CA9" w:rsidP="00A84CA9">
                        <w:pPr>
                          <w:jc w:val="center"/>
                          <w:rPr>
                            <w:rFonts w:ascii="Times New Roman" w:hAnsi="Times New Roman" w:cs="Times New Roman"/>
                          </w:rPr>
                        </w:pPr>
                        <w:r>
                          <w:rPr>
                            <w:rFonts w:ascii="Cambria Math" w:hAnsi="Cambria Math" w:cs="Cambria Math"/>
                          </w:rPr>
                          <w:t>-</w:t>
                        </w:r>
                        <w:r w:rsidRPr="001E7E95">
                          <w:rPr>
                            <w:rFonts w:ascii="Cambria Math" w:hAnsi="Cambria Math" w:cs="Cambria Math"/>
                          </w:rPr>
                          <w:t>0.222</w:t>
                        </w:r>
                        <w:r w:rsidRPr="001E7E95">
                          <w:rPr>
                            <w:rFonts w:ascii="Cambria Math" w:hAnsi="Cambria Math" w:cs="Cambria Math"/>
                          </w:rPr>
                          <w:t>**</w:t>
                        </w:r>
                      </w:p>
                    </w:txbxContent>
                  </v:textbox>
                </v:rect>
                <v:rect id="Rectangle 42" o:spid="_x0000_s1060" style="position:absolute;left:4593;top:7601;width:103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" fillcolor="white [3201]" strokecolor="white [3212]" strokeweight="1pt">
                  <v:textbox>
                    <w:txbxContent>
                      <w:p w:rsidR="00A84CA9" w:rsidRPr="00247F64" w:rsidRDefault="00A84CA9" w:rsidP="00A84CA9">
                        <w:pPr>
                          <w:jc w:val="center"/>
                          <w:rPr>
                            <w:rFonts w:ascii="Times New Roman" w:hAnsi="Times New Roman" w:cs="Times New Roman"/>
                            <w:sz w:val="20"/>
                            <w:szCs w:val="20"/>
                          </w:rPr>
                        </w:pPr>
                        <w:r>
                          <w:rPr>
                            <w:rFonts w:ascii="Times New Roman" w:hAnsi="Times New Roman" w:cs="Times New Roman"/>
                            <w:sz w:val="20"/>
                            <w:szCs w:val="20"/>
                          </w:rPr>
                          <w:t>0.537**</w:t>
                        </w:r>
                      </w:p>
                    </w:txbxContent>
                  </v:textbox>
                </v:rect>
                <v:rect id="Rectangle 43" o:spid="_x0000_s1061" style="position:absolute;left:4668;top:8344;width:103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" fillcolor="white [3201]" strokecolor="white [3212]" strokeweight="1pt">
                  <v:textbox>
                    <w:txbxContent>
                      <w:p w:rsidR="00A84CA9" w:rsidRPr="00247F64" w:rsidRDefault="00A84CA9" w:rsidP="00A84CA9">
                        <w:pPr>
                          <w:rPr>
                            <w:rFonts w:ascii="Times New Roman" w:hAnsi="Times New Roman" w:cs="Times New Roman"/>
                            <w:sz w:val="20"/>
                            <w:szCs w:val="20"/>
                          </w:rPr>
                        </w:pPr>
                        <w:r>
                          <w:rPr>
                            <w:rFonts w:ascii="Times New Roman" w:hAnsi="Times New Roman" w:cs="Times New Roman"/>
                            <w:sz w:val="20"/>
                            <w:szCs w:val="20"/>
                          </w:rPr>
                          <w:t>-0.074</w:t>
                        </w:r>
                      </w:p>
                    </w:txbxContent>
                  </v:textbox>
                </v:rect>
                <v:rect id="Rectangle 44" o:spid="_x0000_s1062" style="position:absolute;left:7380;top:7635;width:127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" fillcolor="white [3201]" strokecolor="white [3212]" strokeweight="1pt">
                  <v:textbox>
                    <w:txbxContent>
                      <w:p w:rsidR="00A84CA9" w:rsidRPr="001E7E95" w:rsidRDefault="00A84CA9" w:rsidP="00A84CA9">
                        <w:pPr>
                          <w:jc w:val="center"/>
                          <w:rPr>
                            <w:rFonts w:ascii="Times New Roman" w:hAnsi="Times New Roman" w:cs="Times New Roman"/>
                          </w:rPr>
                        </w:pPr>
                        <w:r>
                          <w:rPr>
                            <w:rFonts w:ascii="Cambria Math" w:hAnsi="Cambria Math" w:cs="Cambria Math"/>
                          </w:rPr>
                          <w:t>-</w:t>
                        </w:r>
                        <w:r w:rsidRPr="001E7E95">
                          <w:rPr>
                            <w:rFonts w:ascii="Cambria Math" w:hAnsi="Cambria Math" w:cs="Cambria Math"/>
                          </w:rPr>
                          <w:t>0.193</w:t>
                        </w:r>
                        <w:r w:rsidRPr="001E7E95">
                          <w:rPr>
                            <w:rFonts w:ascii="Cambria Math" w:hAnsi="Cambria Math" w:cs="Cambria Math"/>
                          </w:rPr>
                          <w:t>**</w:t>
                        </w:r>
                      </w:p>
                    </w:txbxContent>
                  </v:textbox>
                </v:rect>
                <v:rect id="Rectangle 45" o:spid="_x0000_s1063" style="position:absolute;left:7485;top:8670;width:1032;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" fillcolor="white [3201]" strokecolor="white [3212]" strokeweight="1pt">
                  <v:textbox>
                    <w:txbxContent>
                      <w:p w:rsidR="00A84CA9" w:rsidRPr="001E7E95" w:rsidRDefault="00A84CA9" w:rsidP="00A84CA9">
                        <w:pPr>
                          <w:jc w:val="center"/>
                          <w:rPr>
                            <w:rFonts w:ascii="Times New Roman" w:hAnsi="Times New Roman" w:cs="Times New Roman"/>
                          </w:rPr>
                        </w:pPr>
                        <w:r w:rsidRPr="001E7E95">
                          <w:rPr>
                            <w:rFonts w:ascii="Cambria Math" w:hAnsi="Cambria Math" w:cs="Cambria Math"/>
                          </w:rPr>
                          <w:t>0.312**</w:t>
                        </w:r>
                      </w:p>
                    </w:txbxContent>
                  </v:textbox>
                </v:rect>
                <v:rect id="Rectangle 46" o:spid="_x0000_s1064" style="position:absolute;left:6033;top:7841;width:1233;height: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" fillcolor="white [3201]" strokecolor="white [3212]" strokeweight="1pt">
                  <v:textbox>
                    <w:txbxContent>
                      <w:p w:rsidR="00A84CA9" w:rsidRPr="00541641"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vertAlign w:val="subscript"/>
                          </w:rPr>
                          <w:t>3=0.842</w:t>
                        </w:r>
                      </w:p>
                    </w:txbxContent>
                  </v:textbox>
                </v:rect>
                <v:rect id="Rectangle 47" o:spid="_x0000_s1065" style="position:absolute;left:6030;top:9316;width:1017;height: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" fillcolor="white [3201]" strokecolor="white [3212]" strokeweight="1pt">
                  <v:textbox>
                    <w:txbxContent>
                      <w:p w:rsidR="00A84CA9" w:rsidRPr="00F327FA"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vertAlign w:val="subscript"/>
                          </w:rPr>
                          <w:t>4</w:t>
                        </w:r>
                        <w:r>
                          <w:rPr>
                            <w:rFonts w:ascii="Times New Roman" w:hAnsi="Times New Roman" w:cs="Times New Roman"/>
                            <w:sz w:val="24"/>
                            <w:szCs w:val="24"/>
                            <w:vertAlign w:val="subscript"/>
                          </w:rPr>
                          <w:t>=0.996</w:t>
                        </w:r>
                      </w:p>
                    </w:txbxContent>
                  </v:textbox>
                </v:rect>
                <v:rect id="Rectangle 49" o:spid="_x0000_s1066" style="position:absolute;left:9421;top:9222;width:1017;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" fillcolor="white [3201]" strokecolor="white [3212]" strokeweight="1pt">
                  <v:textbox>
                    <w:txbxContent>
                      <w:p w:rsidR="00A84CA9" w:rsidRPr="00F327FA" w:rsidRDefault="00A84CA9" w:rsidP="00A84CA9">
                        <w:pPr>
                          <w:jc w:val="center"/>
                          <w:rPr>
                            <w:rFonts w:ascii="Times New Roman" w:hAnsi="Times New Roman" w:cs="Times New Roman"/>
                            <w:sz w:val="24"/>
                            <w:szCs w:val="24"/>
                          </w:rPr>
                        </w:pPr>
                        <m:oMath>
                          <m:r>
                            <w:rPr>
                              <w:rFonts w:ascii="Cambria Math" w:hAnsi="Cambria Math" w:cs="Times New Roman"/>
                              <w:sz w:val="24"/>
                              <w:szCs w:val="24"/>
                            </w:rPr>
                            <m:t>∈</m:t>
                          </m:r>
                        </m:oMath>
                        <w:r>
                          <w:rPr>
                            <w:rFonts w:ascii="Times New Roman" w:eastAsiaTheme="minorEastAsia" w:hAnsi="Times New Roman" w:cs="Times New Roman"/>
                            <w:noProof/>
                            <w:sz w:val="24"/>
                            <w:szCs w:val="24"/>
                            <w:vertAlign w:val="subscript"/>
                          </w:rPr>
                          <w:t>5</w:t>
                        </w:r>
                        <w:r>
                          <w:rPr>
                            <w:rFonts w:ascii="Times New Roman" w:hAnsi="Times New Roman" w:cs="Times New Roman"/>
                            <w:noProof/>
                            <w:sz w:val="24"/>
                            <w:szCs w:val="24"/>
                            <w:vertAlign w:val="subscript"/>
                          </w:rPr>
                          <w:t>=0.896</w:t>
                        </w:r>
                      </w:p>
                    </w:txbxContent>
                  </v:textbox>
                </v:rect>
                <v:shape id="Straight Arrow Connector 4" o:spid="_x0000_s1067" type="#_x0000_t32" style="position:absolute;left:6510;top:9095;width:15;height: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" strokecolor="black [3200]" strokeweight=".5pt">
                  <v:stroke endarrow="block" joinstyle="miter"/>
                </v:shape>
                <v:shape id="Straight Arrow Connector 12" o:spid="_x0000_s1068" type="#_x0000_t32" style="position:absolute;left:6510;top:7714;width:0;height:2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" strokecolor="black [3200]" strokeweight=".5pt">
                  <v:stroke endarrow="block" joinstyle="miter"/>
                </v:shape>
                <v:shape id="Straight Arrow Connector 18" o:spid="_x0000_s1069" type="#_x0000_t32" style="position:absolute;left:9915;top:9091;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" strokecolor="black [3200]" strokeweight=".5pt">
                  <v:stroke endarrow="block" joinstyle="miter"/>
                </v:shape>
              </v:group>
            </w:pict>
          </mc:Fallback>
        </mc:AlternateContent>
      </w:r>
    </w:p>
    <w:p w:rsidR="00A84CA9" w:rsidRDefault="00A84CA9" w:rsidP="00A84CA9">
      <w:pPr>
        <w:spacing w:after="0" w:line="240" w:lineRule="auto"/>
        <w:jc w:val="both"/>
        <w:rPr>
          <w:rFonts w:ascii="Times New Roman" w:hAnsi="Times New Roman" w:cs="Times New Roman"/>
          <w:sz w:val="24"/>
          <w:szCs w:val="24"/>
        </w:rPr>
      </w:pPr>
    </w:p>
    <w:p w:rsidR="00A84CA9" w:rsidRDefault="00A84CA9" w:rsidP="00A84CA9"/>
    <w:p w:rsidR="00A84CA9" w:rsidRDefault="00A84CA9" w:rsidP="00A84CA9"/>
    <w:p w:rsidR="00A84CA9" w:rsidRDefault="00A84CA9" w:rsidP="00A84CA9"/>
    <w:p w:rsidR="00A84CA9" w:rsidRDefault="00A84CA9" w:rsidP="00A84CA9"/>
    <w:p w:rsidR="00A84CA9" w:rsidRDefault="00A84CA9" w:rsidP="00A84CA9"/>
    <w:p w:rsidR="006740BD" w:rsidRDefault="006740BD" w:rsidP="006740BD">
      <w:pPr>
        <w:jc w:val="both"/>
        <w:rPr>
          <w:rFonts w:ascii="Arial" w:hAnsi="Arial" w:cs="Arial"/>
          <w:sz w:val="20"/>
          <w:szCs w:val="20"/>
        </w:rPr>
      </w:pPr>
    </w:p>
    <w:p w:rsidR="006740BD" w:rsidRPr="00772B9D" w:rsidRDefault="006740BD" w:rsidP="006740BD">
      <w:pPr>
        <w:jc w:val="both"/>
        <w:rPr>
          <w:rFonts w:ascii="Arial" w:hAnsi="Arial" w:cs="Arial"/>
          <w:sz w:val="20"/>
          <w:szCs w:val="20"/>
        </w:rPr>
      </w:pPr>
    </w:p>
    <w:p w:rsidR="00A84CA9" w:rsidRDefault="00A84CA9" w:rsidP="004809C5">
      <w:pPr>
        <w:jc w:val="center"/>
        <w:rPr>
          <w:rFonts w:ascii="Arial" w:hAnsi="Arial" w:cs="Arial"/>
          <w:sz w:val="20"/>
          <w:szCs w:val="20"/>
        </w:rPr>
      </w:pPr>
    </w:p>
    <w:p w:rsidR="00A84CA9" w:rsidRDefault="00A84CA9" w:rsidP="004809C5">
      <w:pPr>
        <w:jc w:val="center"/>
        <w:rPr>
          <w:rFonts w:ascii="Arial" w:hAnsi="Arial" w:cs="Arial"/>
          <w:sz w:val="20"/>
          <w:szCs w:val="20"/>
        </w:rPr>
      </w:pPr>
    </w:p>
    <w:p w:rsidR="00565FF6" w:rsidRDefault="004809C5" w:rsidP="004809C5">
      <w:pPr>
        <w:jc w:val="center"/>
        <w:rPr>
          <w:rFonts w:ascii="Arial" w:hAnsi="Arial" w:cs="Arial"/>
          <w:sz w:val="20"/>
          <w:szCs w:val="20"/>
        </w:rPr>
      </w:pPr>
      <w:r>
        <w:rPr>
          <w:rFonts w:ascii="Arial" w:hAnsi="Arial" w:cs="Arial"/>
          <w:sz w:val="20"/>
          <w:szCs w:val="20"/>
        </w:rPr>
        <w:t>Gambar 2 hasil uji jalur</w:t>
      </w:r>
    </w:p>
    <w:p w:rsidR="006B3C3A" w:rsidRPr="004809C5" w:rsidRDefault="004809C5" w:rsidP="004809C5">
      <w:pPr>
        <w:jc w:val="both"/>
        <w:rPr>
          <w:rFonts w:ascii="Arial" w:hAnsi="Arial" w:cs="Arial"/>
          <w:sz w:val="20"/>
          <w:szCs w:val="20"/>
        </w:rPr>
      </w:pPr>
      <w:r>
        <w:rPr>
          <w:rFonts w:ascii="Arial" w:hAnsi="Arial" w:cs="Arial"/>
          <w:sz w:val="20"/>
          <w:szCs w:val="20"/>
        </w:rPr>
        <w:t>Gambar 2</w:t>
      </w:r>
      <w:r w:rsidR="000746C4" w:rsidRPr="00565FF6">
        <w:rPr>
          <w:rFonts w:ascii="Arial" w:hAnsi="Arial" w:cs="Arial"/>
          <w:sz w:val="20"/>
          <w:szCs w:val="20"/>
        </w:rPr>
        <w:t xml:space="preserve"> menunjukkan bahwa</w:t>
      </w:r>
      <w:r w:rsidR="00C638CB">
        <w:rPr>
          <w:rFonts w:ascii="Arial" w:hAnsi="Arial" w:cs="Arial"/>
          <w:sz w:val="20"/>
          <w:szCs w:val="20"/>
        </w:rPr>
        <w:t xml:space="preserve"> laki-laki memiliki nilai agresivitas lebih tinggi sebesar 0.222 dibandingkan dengan perempuan.  </w:t>
      </w:r>
      <w:r w:rsidR="000746C4" w:rsidRPr="00565FF6">
        <w:rPr>
          <w:rFonts w:ascii="Arial" w:hAnsi="Arial" w:cs="Arial"/>
          <w:sz w:val="20"/>
          <w:szCs w:val="20"/>
        </w:rPr>
        <w:t xml:space="preserve"> </w:t>
      </w:r>
      <w:r w:rsidR="00C638CB">
        <w:rPr>
          <w:rFonts w:ascii="Arial" w:hAnsi="Arial" w:cs="Arial"/>
          <w:sz w:val="20"/>
          <w:szCs w:val="20"/>
        </w:rPr>
        <w:t xml:space="preserve">Selanjutnya, </w:t>
      </w:r>
      <w:r w:rsidR="000746C4" w:rsidRPr="00565FF6">
        <w:rPr>
          <w:rFonts w:ascii="Arial" w:hAnsi="Arial" w:cs="Arial"/>
          <w:sz w:val="20"/>
          <w:szCs w:val="20"/>
        </w:rPr>
        <w:t>pengasuhan memiliki pengaruh  signifikan negatif terhadap agresivitas. Kenaikan 1 satuan nilai variabel pengasuhan positif akan menurunkan 0.193 satuan agresivitas. Sebaliknya,  pengasuhan negatif  memiliki pengaruh positif signifikan terhadap variabel agresivitas. Kenaikan 1 satuan nilai variabel kekerasan dalam pengasuhan akan meningkatkan 0.312 satuan agresivitas. Kenaikan 1 satuan nilai variabel penyesuaian keluarga akan meningka</w:t>
      </w:r>
      <w:r w:rsidR="00C638CB">
        <w:rPr>
          <w:rFonts w:ascii="Arial" w:hAnsi="Arial" w:cs="Arial"/>
          <w:sz w:val="20"/>
          <w:szCs w:val="20"/>
        </w:rPr>
        <w:t xml:space="preserve">tkan  0.537 satuan agresivitas, dan memiliki pengaruh tidak langsung terhadap agresivitas melalui pengasuhan positif.  </w:t>
      </w:r>
    </w:p>
    <w:p w:rsidR="0068149E" w:rsidRDefault="0006743B" w:rsidP="00EE2C48">
      <w:pPr>
        <w:spacing w:before="120" w:after="240" w:line="240" w:lineRule="auto"/>
        <w:jc w:val="center"/>
        <w:rPr>
          <w:rFonts w:ascii="Arial" w:hAnsi="Arial" w:cs="Arial"/>
          <w:b/>
          <w:sz w:val="20"/>
          <w:szCs w:val="20"/>
        </w:rPr>
      </w:pPr>
      <w:r w:rsidRPr="006C0138">
        <w:rPr>
          <w:rFonts w:ascii="Arial" w:hAnsi="Arial" w:cs="Arial"/>
          <w:b/>
          <w:sz w:val="20"/>
          <w:szCs w:val="20"/>
        </w:rPr>
        <w:t>PEMBAHASAN</w:t>
      </w:r>
    </w:p>
    <w:p w:rsidR="00B01591" w:rsidRPr="00B01591" w:rsidRDefault="00B01591" w:rsidP="00B01591">
      <w:pPr>
        <w:jc w:val="both"/>
        <w:rPr>
          <w:rFonts w:ascii="Arial" w:hAnsi="Arial" w:cs="Arial"/>
          <w:sz w:val="20"/>
          <w:szCs w:val="20"/>
        </w:rPr>
      </w:pPr>
      <w:r w:rsidRPr="00B01591">
        <w:rPr>
          <w:rFonts w:ascii="Arial" w:hAnsi="Arial" w:cs="Arial"/>
          <w:sz w:val="20"/>
          <w:szCs w:val="20"/>
        </w:rPr>
        <w:t xml:space="preserve">Agresivitas pada anak memiliki hubungan dengan perilaku negatif di masa depan seperti gangguan kecemasan, depresi, masalah akademik dan kenakalan remaja yang bahkan sampai mengarah pada perilaku kriminal (Tremblay 2010; Webster-Stratton </w:t>
      </w:r>
      <w:r w:rsidRPr="00B01591">
        <w:rPr>
          <w:rFonts w:ascii="Arial" w:hAnsi="Arial" w:cs="Arial"/>
          <w:i/>
          <w:sz w:val="20"/>
          <w:szCs w:val="20"/>
        </w:rPr>
        <w:t>et al.</w:t>
      </w:r>
      <w:r w:rsidRPr="00B01591">
        <w:rPr>
          <w:rFonts w:ascii="Arial" w:hAnsi="Arial" w:cs="Arial"/>
          <w:sz w:val="20"/>
          <w:szCs w:val="20"/>
        </w:rPr>
        <w:t xml:space="preserve"> 2008). Secara umum tujuan penelitan adalah untuk menjelaskan faktor-faktor yang memengaruhi perilaku agresi pada anak usia sekolah, baik dari lingkungan keluarga, maupun dari lingkungan sekolah.</w:t>
      </w:r>
    </w:p>
    <w:p w:rsidR="00B01591" w:rsidRPr="00B01591" w:rsidRDefault="00B01591" w:rsidP="00B01591">
      <w:pPr>
        <w:jc w:val="both"/>
        <w:rPr>
          <w:rFonts w:ascii="Arial" w:hAnsi="Arial" w:cs="Arial"/>
          <w:sz w:val="20"/>
          <w:szCs w:val="20"/>
        </w:rPr>
      </w:pPr>
      <w:r w:rsidRPr="00B01591">
        <w:rPr>
          <w:rFonts w:ascii="Arial" w:hAnsi="Arial" w:cs="Arial"/>
          <w:sz w:val="20"/>
          <w:szCs w:val="20"/>
        </w:rPr>
        <w:t>Hasil penelitian menunjukkan bahwa laki-laki memiliki nilai agresivitas yang lebih besar dibandingkan dengan anak perempuan. Nilai perbedaan paling besar dan signifikan ditemukan pada dimensi agresi fisik. H</w:t>
      </w:r>
      <w:r w:rsidR="003C25BA">
        <w:rPr>
          <w:rFonts w:ascii="Arial" w:hAnsi="Arial" w:cs="Arial"/>
          <w:sz w:val="20"/>
          <w:szCs w:val="20"/>
        </w:rPr>
        <w:t>al ini sejalan dengan pernyataan</w:t>
      </w:r>
      <w:r w:rsidRPr="00B01591">
        <w:rPr>
          <w:rFonts w:ascii="Arial" w:hAnsi="Arial" w:cs="Arial"/>
          <w:sz w:val="20"/>
          <w:szCs w:val="20"/>
        </w:rPr>
        <w:t xml:space="preserve"> Nivette </w:t>
      </w:r>
      <w:r w:rsidRPr="00B01591">
        <w:rPr>
          <w:rFonts w:ascii="Arial" w:hAnsi="Arial" w:cs="Arial"/>
          <w:i/>
          <w:sz w:val="20"/>
          <w:szCs w:val="20"/>
        </w:rPr>
        <w:t>et al.</w:t>
      </w:r>
      <w:r w:rsidRPr="00B01591">
        <w:rPr>
          <w:rFonts w:ascii="Arial" w:hAnsi="Arial" w:cs="Arial"/>
          <w:sz w:val="20"/>
          <w:szCs w:val="20"/>
        </w:rPr>
        <w:t xml:space="preserve"> (2014). Terdapat perbedaan perilaku agresif antara laki-laki dan perempuan pada usia sekolah, dimana perbedaan paling signifikan dalah pada agresi fisik. Perbedaan agresivitas pada laki-laki dan perempuan rendah pada agresi tidak langsung dan agresi verbal dan tinggi pada agresi fisik (Archer 2004). Perbedaan agresi antara laki-laki dan perempuan dapat dijabarkan dengan pendekatan teori peran sosial (Eagly 1997).  Berdasarkan teori peran sosial perbedaan perilaku agresi antara laki-laki dan perempuan didasarkan pada aspek budaya, muncul diferensiasi sosial peran gender dimana laki-laki diajarkan untuk menjadi agresif dan kompetitip sementara perempuan lebih diperkenalkan pada ranah aktivitas domestik dan sifat penyayang. Lingkungan yang memiliki ketidaksetaraan gender berpeluang untuk meningkatkan </w:t>
      </w:r>
      <w:r w:rsidRPr="00B01591">
        <w:rPr>
          <w:rFonts w:ascii="Arial" w:hAnsi="Arial" w:cs="Arial"/>
          <w:i/>
          <w:sz w:val="20"/>
          <w:szCs w:val="20"/>
        </w:rPr>
        <w:t xml:space="preserve">gap </w:t>
      </w:r>
      <w:r w:rsidRPr="00B01591">
        <w:rPr>
          <w:rFonts w:ascii="Arial" w:hAnsi="Arial" w:cs="Arial"/>
          <w:sz w:val="20"/>
          <w:szCs w:val="20"/>
        </w:rPr>
        <w:t xml:space="preserve">perberdaan agresivitas antara laki-laki dan perempuan. Wood dan Eagly (2002) menggunakan teori peran sosial untuk menjabarkan perbedaan agresi antara laki-laki dan perempuan dalam beberapa rentang usia. Perbedaan agresivitas antara laki-laki dan perempuan pada usia sekolah dasar juga tergantung pada mekanisme pembelajaran, perbedaan perilaku agresivitas muncul pada awal sosialisasi perbedaan </w:t>
      </w:r>
      <w:r w:rsidRPr="00B01591">
        <w:rPr>
          <w:rFonts w:ascii="Arial" w:hAnsi="Arial" w:cs="Arial"/>
          <w:sz w:val="20"/>
          <w:szCs w:val="20"/>
        </w:rPr>
        <w:lastRenderedPageBreak/>
        <w:t xml:space="preserve">gender oleh orang tua maupun lingkungan sekolah, dimana orang tua memiliki peran paling besar dalam proses sosialisasi ini. </w:t>
      </w:r>
    </w:p>
    <w:p w:rsidR="003C25BA" w:rsidRDefault="00B01591" w:rsidP="00B01591">
      <w:pPr>
        <w:jc w:val="both"/>
        <w:rPr>
          <w:rFonts w:ascii="Arial" w:hAnsi="Arial" w:cs="Arial"/>
          <w:sz w:val="20"/>
          <w:szCs w:val="20"/>
        </w:rPr>
      </w:pPr>
      <w:r w:rsidRPr="00B01591">
        <w:rPr>
          <w:rFonts w:ascii="Arial" w:hAnsi="Arial" w:cs="Arial"/>
          <w:sz w:val="20"/>
          <w:szCs w:val="20"/>
        </w:rPr>
        <w:t>Pada beberapa dimensi variabel penelitian juga ditemukan perbedaan signifikan antara perempuan dan laki-laki d</w:t>
      </w:r>
      <w:r w:rsidR="003C25BA">
        <w:rPr>
          <w:rFonts w:ascii="Arial" w:hAnsi="Arial" w:cs="Arial"/>
          <w:sz w:val="20"/>
          <w:szCs w:val="20"/>
        </w:rPr>
        <w:t>iantaranya pengabaian,</w:t>
      </w:r>
      <w:r w:rsidRPr="00B01591">
        <w:rPr>
          <w:rFonts w:ascii="Arial" w:hAnsi="Arial" w:cs="Arial"/>
          <w:sz w:val="20"/>
          <w:szCs w:val="20"/>
        </w:rPr>
        <w:t xml:space="preserve"> dan kerjasama dalam pengasuhan. Nilai pengabaian pada laki-laki secara signifikan lebih besar dari pada perempuan. Hal ini sejalan dengan peryataan Endendijk, </w:t>
      </w:r>
      <w:r w:rsidRPr="00B01591">
        <w:rPr>
          <w:rFonts w:ascii="Arial" w:hAnsi="Arial" w:cs="Arial"/>
          <w:i/>
          <w:sz w:val="20"/>
          <w:szCs w:val="20"/>
        </w:rPr>
        <w:t>et al</w:t>
      </w:r>
      <w:r w:rsidRPr="00B01591">
        <w:rPr>
          <w:rFonts w:ascii="Arial" w:hAnsi="Arial" w:cs="Arial"/>
          <w:sz w:val="20"/>
          <w:szCs w:val="20"/>
        </w:rPr>
        <w:t xml:space="preserve">.  (2016). Orang tua lebih banyak menggunakan strategi memberikan dukungan dan dorongan pada anak perempuan dibandingkan dengan anak laki-laki (Endendijk, </w:t>
      </w:r>
      <w:r w:rsidRPr="00B01591">
        <w:rPr>
          <w:rFonts w:ascii="Arial" w:hAnsi="Arial" w:cs="Arial"/>
          <w:i/>
          <w:sz w:val="20"/>
          <w:szCs w:val="20"/>
        </w:rPr>
        <w:t>et al</w:t>
      </w:r>
      <w:r w:rsidRPr="00B01591">
        <w:rPr>
          <w:rFonts w:ascii="Arial" w:hAnsi="Arial" w:cs="Arial"/>
          <w:sz w:val="20"/>
          <w:szCs w:val="20"/>
        </w:rPr>
        <w:t>.</w:t>
      </w:r>
      <w:r w:rsidR="00426E48">
        <w:rPr>
          <w:rFonts w:ascii="Arial" w:hAnsi="Arial" w:cs="Arial"/>
          <w:sz w:val="20"/>
          <w:szCs w:val="20"/>
        </w:rPr>
        <w:t xml:space="preserve">  2016; Wood dan Eagly 2002</w:t>
      </w:r>
      <w:r w:rsidRPr="00B01591">
        <w:rPr>
          <w:rFonts w:ascii="Arial" w:hAnsi="Arial" w:cs="Arial"/>
          <w:sz w:val="20"/>
          <w:szCs w:val="20"/>
        </w:rPr>
        <w:t xml:space="preserve">). Sebaliknya orang tua menggunakan strategi kontrol psikologis dan pendisiplinan menggunakan kekerasan fisik lebih banyak pada anak laki-laki dibandingkan dengan anak perempuan (Endendijk, </w:t>
      </w:r>
      <w:r w:rsidRPr="00B01591">
        <w:rPr>
          <w:rFonts w:ascii="Arial" w:hAnsi="Arial" w:cs="Arial"/>
          <w:i/>
          <w:sz w:val="20"/>
          <w:szCs w:val="20"/>
        </w:rPr>
        <w:t>et al</w:t>
      </w:r>
      <w:r w:rsidR="00426E48">
        <w:rPr>
          <w:rFonts w:ascii="Arial" w:hAnsi="Arial" w:cs="Arial"/>
          <w:sz w:val="20"/>
          <w:szCs w:val="20"/>
        </w:rPr>
        <w:t>.  2016; Wood dan Eagly 2002</w:t>
      </w:r>
      <w:r w:rsidRPr="00B01591">
        <w:rPr>
          <w:rFonts w:ascii="Arial" w:hAnsi="Arial" w:cs="Arial"/>
          <w:sz w:val="20"/>
          <w:szCs w:val="20"/>
        </w:rPr>
        <w:t xml:space="preserve">), sehingga tingkat pengabaian pada anak laki-laki lebih tinggi dibandingkan dengan anak perempuan. </w:t>
      </w:r>
    </w:p>
    <w:p w:rsidR="00B01591" w:rsidRPr="00B01591" w:rsidRDefault="00B01591" w:rsidP="00CC31D7">
      <w:pPr>
        <w:jc w:val="both"/>
        <w:rPr>
          <w:rFonts w:ascii="Arial" w:hAnsi="Arial" w:cs="Arial"/>
          <w:sz w:val="20"/>
          <w:szCs w:val="20"/>
        </w:rPr>
      </w:pPr>
      <w:r w:rsidRPr="00B01591">
        <w:rPr>
          <w:rFonts w:ascii="Arial" w:hAnsi="Arial" w:cs="Arial"/>
          <w:sz w:val="20"/>
          <w:szCs w:val="20"/>
        </w:rPr>
        <w:t xml:space="preserve">Selanjutnya, terdapat pebedaan signifikan pada dimensi kerja sama dalam pengasuhan antara orang tua anak perempuan, dan orang tua anak laki-laki. Orang tua anak perempuan memiliki nilai kerjasama yang lebih baik dalam melaksanakan pengasuhan dibandingkan dengan anak laki-laki. Karakteristik anak dan orang tua memiliki kontribusi dalam membentuk kualitas kerjasama dalam pengasuhan, salah satunya jenis kelamin anak. Hal ini disebabkan ayah memiliki keterlibatan lebih banyak pada pengasuhan anak laki-laki dibandingkan dengan anak perempuan, sehingga seringkali terjadi perbedaan pandangan orangtua dalam pengasuhan pada anak laki-laki (Stright and Bales 2003).    </w:t>
      </w:r>
    </w:p>
    <w:p w:rsidR="00B01591" w:rsidRPr="00B01591" w:rsidRDefault="00B01591" w:rsidP="00B01591">
      <w:pPr>
        <w:jc w:val="both"/>
        <w:rPr>
          <w:rFonts w:ascii="Arial" w:hAnsi="Arial" w:cs="Arial"/>
          <w:sz w:val="20"/>
          <w:szCs w:val="20"/>
        </w:rPr>
      </w:pPr>
      <w:r w:rsidRPr="00B01591">
        <w:rPr>
          <w:rFonts w:ascii="Arial" w:hAnsi="Arial" w:cs="Arial"/>
          <w:sz w:val="20"/>
          <w:szCs w:val="20"/>
        </w:rPr>
        <w:t xml:space="preserve">Praktek pengasuhan yang </w:t>
      </w:r>
      <w:r w:rsidR="00CC31D7">
        <w:rPr>
          <w:rFonts w:ascii="Arial" w:hAnsi="Arial" w:cs="Arial"/>
          <w:sz w:val="20"/>
          <w:szCs w:val="20"/>
        </w:rPr>
        <w:t xml:space="preserve">positif </w:t>
      </w:r>
      <w:r w:rsidRPr="00B01591">
        <w:rPr>
          <w:rFonts w:ascii="Arial" w:hAnsi="Arial" w:cs="Arial"/>
          <w:sz w:val="20"/>
          <w:szCs w:val="20"/>
        </w:rPr>
        <w:t>menurunkan nilai agresiv</w:t>
      </w:r>
      <w:r w:rsidR="00CC31D7">
        <w:rPr>
          <w:rFonts w:ascii="Arial" w:hAnsi="Arial" w:cs="Arial"/>
          <w:sz w:val="20"/>
          <w:szCs w:val="20"/>
        </w:rPr>
        <w:t xml:space="preserve">itas. </w:t>
      </w:r>
      <w:r w:rsidRPr="00B01591">
        <w:rPr>
          <w:rFonts w:ascii="Arial" w:hAnsi="Arial" w:cs="Arial"/>
          <w:sz w:val="20"/>
          <w:szCs w:val="20"/>
        </w:rPr>
        <w:t>Hal ini sejalan dengan penelitian  Holtrop</w:t>
      </w:r>
      <w:r w:rsidRPr="00B01591">
        <w:rPr>
          <w:rFonts w:ascii="Arial" w:hAnsi="Arial" w:cs="Arial"/>
          <w:i/>
          <w:sz w:val="20"/>
          <w:szCs w:val="20"/>
        </w:rPr>
        <w:t xml:space="preserve"> et al.</w:t>
      </w:r>
      <w:r w:rsidRPr="00B01591">
        <w:rPr>
          <w:rFonts w:ascii="Arial" w:hAnsi="Arial" w:cs="Arial"/>
          <w:sz w:val="20"/>
          <w:szCs w:val="20"/>
        </w:rPr>
        <w:t xml:space="preserve"> (2015), Yoshito </w:t>
      </w:r>
      <w:r w:rsidRPr="00B01591">
        <w:rPr>
          <w:rFonts w:ascii="Arial" w:hAnsi="Arial" w:cs="Arial"/>
          <w:i/>
          <w:sz w:val="20"/>
          <w:szCs w:val="20"/>
        </w:rPr>
        <w:t xml:space="preserve">et al. </w:t>
      </w:r>
      <w:r w:rsidRPr="00B01591">
        <w:rPr>
          <w:rFonts w:ascii="Arial" w:hAnsi="Arial" w:cs="Arial"/>
          <w:sz w:val="20"/>
          <w:szCs w:val="20"/>
        </w:rPr>
        <w:t xml:space="preserve">(2011)  yang menyatakan bahwa praktek pengasuhan yang baik dapat menurunkan perilaku agresi pada anak. Adapun praktek pengasuhan yang dimaksud adalah monitoring, disiplin, penyelesaian masalah dan keterlibatan yang positif (Hotrop </w:t>
      </w:r>
      <w:r w:rsidRPr="00B01591">
        <w:rPr>
          <w:rFonts w:ascii="Arial" w:hAnsi="Arial" w:cs="Arial"/>
          <w:i/>
          <w:sz w:val="20"/>
          <w:szCs w:val="20"/>
        </w:rPr>
        <w:t>et al.</w:t>
      </w:r>
      <w:r w:rsidRPr="00B01591">
        <w:rPr>
          <w:rFonts w:ascii="Arial" w:hAnsi="Arial" w:cs="Arial"/>
          <w:sz w:val="20"/>
          <w:szCs w:val="20"/>
        </w:rPr>
        <w:t xml:space="preserve"> 2015), kemapuan dalam memberikan dorongan</w:t>
      </w:r>
      <w:r w:rsidR="00CC31D7">
        <w:rPr>
          <w:rFonts w:ascii="Arial" w:hAnsi="Arial" w:cs="Arial"/>
          <w:sz w:val="20"/>
          <w:szCs w:val="20"/>
        </w:rPr>
        <w:t>,dan pengasuhan nonkoersif</w:t>
      </w:r>
      <w:r w:rsidRPr="00B01591">
        <w:rPr>
          <w:rFonts w:ascii="Arial" w:hAnsi="Arial" w:cs="Arial"/>
          <w:sz w:val="20"/>
          <w:szCs w:val="20"/>
        </w:rPr>
        <w:t xml:space="preserve"> (Holtrop </w:t>
      </w:r>
      <w:r w:rsidRPr="00B01591">
        <w:rPr>
          <w:rFonts w:ascii="Arial" w:hAnsi="Arial" w:cs="Arial"/>
          <w:i/>
          <w:sz w:val="20"/>
          <w:szCs w:val="20"/>
        </w:rPr>
        <w:t>et al.</w:t>
      </w:r>
      <w:r w:rsidRPr="00B01591">
        <w:rPr>
          <w:rFonts w:ascii="Arial" w:hAnsi="Arial" w:cs="Arial"/>
          <w:sz w:val="20"/>
          <w:szCs w:val="20"/>
        </w:rPr>
        <w:t xml:space="preserve"> 2015; Bashir dan Bashir 2016, Sanders </w:t>
      </w:r>
      <w:r w:rsidRPr="00B01591">
        <w:rPr>
          <w:rFonts w:ascii="Arial" w:hAnsi="Arial" w:cs="Arial"/>
          <w:i/>
          <w:sz w:val="20"/>
          <w:szCs w:val="20"/>
        </w:rPr>
        <w:t>et al</w:t>
      </w:r>
      <w:r w:rsidRPr="00B01591">
        <w:rPr>
          <w:rFonts w:ascii="Arial" w:hAnsi="Arial" w:cs="Arial"/>
          <w:sz w:val="20"/>
          <w:szCs w:val="20"/>
        </w:rPr>
        <w:t xml:space="preserve">. 2014). Smith </w:t>
      </w:r>
      <w:r w:rsidRPr="00B01591">
        <w:rPr>
          <w:rFonts w:ascii="Arial" w:hAnsi="Arial" w:cs="Arial"/>
          <w:i/>
          <w:sz w:val="20"/>
          <w:szCs w:val="20"/>
        </w:rPr>
        <w:t>et al.</w:t>
      </w:r>
      <w:r w:rsidRPr="00B01591">
        <w:rPr>
          <w:rFonts w:ascii="Arial" w:hAnsi="Arial" w:cs="Arial"/>
          <w:sz w:val="20"/>
          <w:szCs w:val="20"/>
        </w:rPr>
        <w:t xml:space="preserve"> (2014); Sanders </w:t>
      </w:r>
      <w:r w:rsidRPr="00B01591">
        <w:rPr>
          <w:rFonts w:ascii="Arial" w:hAnsi="Arial" w:cs="Arial"/>
          <w:i/>
          <w:sz w:val="20"/>
          <w:szCs w:val="20"/>
        </w:rPr>
        <w:t>et al.</w:t>
      </w:r>
      <w:r w:rsidR="006E4493">
        <w:rPr>
          <w:rFonts w:ascii="Arial" w:hAnsi="Arial" w:cs="Arial"/>
          <w:sz w:val="20"/>
          <w:szCs w:val="20"/>
        </w:rPr>
        <w:t xml:space="preserve"> (2014) menyatakan bahwa pengasuhan</w:t>
      </w:r>
      <w:r w:rsidRPr="00B01591">
        <w:rPr>
          <w:rFonts w:ascii="Arial" w:hAnsi="Arial" w:cs="Arial"/>
          <w:sz w:val="20"/>
          <w:szCs w:val="20"/>
        </w:rPr>
        <w:t xml:space="preserve"> </w:t>
      </w:r>
      <w:r w:rsidR="006E4493">
        <w:rPr>
          <w:rFonts w:ascii="Arial" w:hAnsi="Arial" w:cs="Arial"/>
          <w:sz w:val="20"/>
          <w:szCs w:val="20"/>
        </w:rPr>
        <w:t>non</w:t>
      </w:r>
      <w:r w:rsidRPr="00B01591">
        <w:rPr>
          <w:rFonts w:ascii="Arial" w:hAnsi="Arial" w:cs="Arial"/>
          <w:sz w:val="20"/>
          <w:szCs w:val="20"/>
        </w:rPr>
        <w:t>koe</w:t>
      </w:r>
      <w:r w:rsidR="006E4493">
        <w:rPr>
          <w:rFonts w:ascii="Arial" w:hAnsi="Arial" w:cs="Arial"/>
          <w:sz w:val="20"/>
          <w:szCs w:val="20"/>
        </w:rPr>
        <w:t>rsifitas dalam pengasuhan meningkatkan</w:t>
      </w:r>
      <w:r w:rsidRPr="00B01591">
        <w:rPr>
          <w:rFonts w:ascii="Arial" w:hAnsi="Arial" w:cs="Arial"/>
          <w:sz w:val="20"/>
          <w:szCs w:val="20"/>
        </w:rPr>
        <w:t xml:space="preserve"> kepuasan anak, </w:t>
      </w:r>
      <w:r w:rsidR="006E4493">
        <w:rPr>
          <w:rFonts w:ascii="Arial" w:hAnsi="Arial" w:cs="Arial"/>
          <w:sz w:val="20"/>
          <w:szCs w:val="20"/>
        </w:rPr>
        <w:t>dan menghindarkan anak dari</w:t>
      </w:r>
      <w:r w:rsidRPr="00B01591">
        <w:rPr>
          <w:rFonts w:ascii="Arial" w:hAnsi="Arial" w:cs="Arial"/>
          <w:sz w:val="20"/>
          <w:szCs w:val="20"/>
        </w:rPr>
        <w:t xml:space="preserve"> perilaku </w:t>
      </w:r>
      <w:r w:rsidR="006E4493">
        <w:rPr>
          <w:rFonts w:ascii="Arial" w:hAnsi="Arial" w:cs="Arial"/>
          <w:sz w:val="20"/>
          <w:szCs w:val="20"/>
        </w:rPr>
        <w:t>agresivitas</w:t>
      </w:r>
      <w:r w:rsidRPr="00B01591">
        <w:rPr>
          <w:rFonts w:ascii="Arial" w:hAnsi="Arial" w:cs="Arial"/>
          <w:sz w:val="20"/>
          <w:szCs w:val="20"/>
        </w:rPr>
        <w:t>.</w:t>
      </w:r>
    </w:p>
    <w:p w:rsidR="00B01591" w:rsidRPr="00B01591" w:rsidRDefault="006E4493" w:rsidP="00426E48">
      <w:pPr>
        <w:jc w:val="both"/>
        <w:rPr>
          <w:rFonts w:ascii="Arial" w:hAnsi="Arial" w:cs="Arial"/>
          <w:sz w:val="20"/>
          <w:szCs w:val="20"/>
        </w:rPr>
      </w:pPr>
      <w:r>
        <w:rPr>
          <w:rFonts w:ascii="Arial" w:hAnsi="Arial" w:cs="Arial"/>
          <w:sz w:val="20"/>
          <w:szCs w:val="20"/>
        </w:rPr>
        <w:t>Pengasuhan negatif</w:t>
      </w:r>
      <w:r w:rsidR="00B01591" w:rsidRPr="00B01591">
        <w:rPr>
          <w:rFonts w:ascii="Arial" w:hAnsi="Arial" w:cs="Arial"/>
          <w:sz w:val="20"/>
          <w:szCs w:val="20"/>
        </w:rPr>
        <w:t xml:space="preserve"> dapat dijelaskan </w:t>
      </w:r>
      <w:r>
        <w:rPr>
          <w:rFonts w:ascii="Arial" w:hAnsi="Arial" w:cs="Arial"/>
          <w:sz w:val="20"/>
          <w:szCs w:val="20"/>
        </w:rPr>
        <w:t xml:space="preserve">melalui </w:t>
      </w:r>
      <w:r w:rsidR="00B01591" w:rsidRPr="00B01591">
        <w:rPr>
          <w:rFonts w:ascii="Arial" w:hAnsi="Arial" w:cs="Arial"/>
          <w:sz w:val="20"/>
          <w:szCs w:val="20"/>
        </w:rPr>
        <w:t>kekerasan dalam pengasuhan. Kekerasan dalam pengasuhan seringkali dijadikan respon atas perilaku negatif yang dimunculkan oleh anak atau menjadi strategi orang tua untuk mempromosikan perilaku yang baik, tetapi sebaliknya sering kali memunculkan anak memberikan respon negatif karena rasa tidak nyaman.  Kekerasan dalam pengasuhan dapat meningkatkan agresivitas. Hasil penelitian menunjukkan bahwa pengasuhan</w:t>
      </w:r>
      <w:r>
        <w:rPr>
          <w:rFonts w:ascii="Arial" w:hAnsi="Arial" w:cs="Arial"/>
          <w:sz w:val="20"/>
          <w:szCs w:val="20"/>
        </w:rPr>
        <w:t xml:space="preserve"> negatif</w:t>
      </w:r>
      <w:r w:rsidR="00B01591" w:rsidRPr="00B01591">
        <w:rPr>
          <w:rFonts w:ascii="Arial" w:hAnsi="Arial" w:cs="Arial"/>
          <w:sz w:val="20"/>
          <w:szCs w:val="20"/>
        </w:rPr>
        <w:t xml:space="preserve"> memiliki pengaruh langsung terhadap perilaku agresi</w:t>
      </w:r>
      <w:r>
        <w:rPr>
          <w:rFonts w:ascii="Arial" w:hAnsi="Arial" w:cs="Arial"/>
          <w:sz w:val="20"/>
          <w:szCs w:val="20"/>
        </w:rPr>
        <w:t>vitas</w:t>
      </w:r>
      <w:r w:rsidR="00B01591" w:rsidRPr="00B01591">
        <w:rPr>
          <w:rFonts w:ascii="Arial" w:hAnsi="Arial" w:cs="Arial"/>
          <w:sz w:val="20"/>
          <w:szCs w:val="20"/>
        </w:rPr>
        <w:t xml:space="preserve"> pada anak. Hal ini sejalan dengan penelitian Berlianti et al. (2016); Maguire (2015).  </w:t>
      </w:r>
    </w:p>
    <w:p w:rsidR="00B01591" w:rsidRPr="00B01591" w:rsidRDefault="00B01591" w:rsidP="00B01591">
      <w:pPr>
        <w:jc w:val="both"/>
        <w:rPr>
          <w:rFonts w:ascii="Arial" w:hAnsi="Arial" w:cs="Arial"/>
          <w:b/>
          <w:sz w:val="20"/>
          <w:szCs w:val="20"/>
        </w:rPr>
      </w:pPr>
      <w:r w:rsidRPr="00B01591">
        <w:rPr>
          <w:rFonts w:ascii="Arial" w:hAnsi="Arial" w:cs="Arial"/>
          <w:sz w:val="20"/>
          <w:szCs w:val="20"/>
        </w:rPr>
        <w:t>Salah satu faktor yang memiliki pengaruh terhadap kualitas pengasuhan adalah penyesuaian keluarga. Hasil penelitian menunjukkan bahwa penyesuaian keluarga memiliki pengaruh tidak langsung terhadap agresivitas anak, melalui pengasuhan</w:t>
      </w:r>
      <w:r w:rsidR="006E4493">
        <w:rPr>
          <w:rFonts w:ascii="Arial" w:hAnsi="Arial" w:cs="Arial"/>
          <w:sz w:val="20"/>
          <w:szCs w:val="20"/>
        </w:rPr>
        <w:t xml:space="preserve"> positif</w:t>
      </w:r>
      <w:r w:rsidRPr="00B01591">
        <w:rPr>
          <w:rFonts w:ascii="Arial" w:hAnsi="Arial" w:cs="Arial"/>
          <w:sz w:val="20"/>
          <w:szCs w:val="20"/>
        </w:rPr>
        <w:t xml:space="preserve">. Hal ini sejalan dengan penelitian sebelumnya (Schoppe </w:t>
      </w:r>
      <w:r w:rsidRPr="00B01591">
        <w:rPr>
          <w:rFonts w:ascii="Arial" w:hAnsi="Arial" w:cs="Arial"/>
          <w:i/>
          <w:sz w:val="20"/>
          <w:szCs w:val="20"/>
        </w:rPr>
        <w:t>et al.</w:t>
      </w:r>
      <w:r w:rsidRPr="00B01591">
        <w:rPr>
          <w:rFonts w:ascii="Arial" w:hAnsi="Arial" w:cs="Arial"/>
          <w:sz w:val="20"/>
          <w:szCs w:val="20"/>
        </w:rPr>
        <w:t xml:space="preserve"> 2001; Gartstein dan Fagot 2003; Anthony </w:t>
      </w:r>
      <w:r w:rsidRPr="00B01591">
        <w:rPr>
          <w:rFonts w:ascii="Arial" w:hAnsi="Arial" w:cs="Arial"/>
          <w:i/>
          <w:sz w:val="20"/>
          <w:szCs w:val="20"/>
        </w:rPr>
        <w:t>et al.</w:t>
      </w:r>
      <w:r w:rsidRPr="00B01591">
        <w:rPr>
          <w:rFonts w:ascii="Arial" w:hAnsi="Arial" w:cs="Arial"/>
          <w:sz w:val="20"/>
          <w:szCs w:val="20"/>
        </w:rPr>
        <w:t xml:space="preserve"> 2005). Permasalahan emosi yang dialami oleh pengasuh (rasa sedih, tertekan, marah) akan mendorong tindakan negatif saat melakukan proses pengasuhan. Sebaliknya, kepuasan hidup, perasaan bahagia akan memberikan dorongan positif dalam proses pengasuhan. Hubungan baik yang baik dengan keluarga, baik keluarga inti maupun keluarga besar, mencerminkan hubungan antara orang tua dan anak dala proses pen</w:t>
      </w:r>
      <w:r w:rsidR="00017F4F">
        <w:rPr>
          <w:rFonts w:ascii="Arial" w:hAnsi="Arial" w:cs="Arial"/>
          <w:sz w:val="20"/>
          <w:szCs w:val="20"/>
        </w:rPr>
        <w:t>gasuhan</w:t>
      </w:r>
      <w:r w:rsidRPr="00B01591">
        <w:rPr>
          <w:rFonts w:ascii="Arial" w:hAnsi="Arial" w:cs="Arial"/>
          <w:sz w:val="20"/>
          <w:szCs w:val="20"/>
        </w:rPr>
        <w:t xml:space="preserve">.  </w:t>
      </w:r>
      <w:bookmarkStart w:id="0" w:name="_GoBack"/>
      <w:bookmarkEnd w:id="0"/>
      <w:r w:rsidRPr="00B01591">
        <w:rPr>
          <w:rFonts w:ascii="Arial" w:hAnsi="Arial" w:cs="Arial"/>
          <w:sz w:val="20"/>
          <w:szCs w:val="20"/>
        </w:rPr>
        <w:t xml:space="preserve">Kerjasama yang baik dalam pengasuhan antar suami-istri membuat proses pengasuhan menjadi lebih efektif, dan tujuan pengasuhan juga menjadi lebih mudah untuk dicapai (Schoppe </w:t>
      </w:r>
      <w:r w:rsidRPr="00B01591">
        <w:rPr>
          <w:rFonts w:ascii="Arial" w:hAnsi="Arial" w:cs="Arial"/>
          <w:i/>
          <w:sz w:val="20"/>
          <w:szCs w:val="20"/>
        </w:rPr>
        <w:t>et al.</w:t>
      </w:r>
      <w:r w:rsidRPr="00B01591">
        <w:rPr>
          <w:rFonts w:ascii="Arial" w:hAnsi="Arial" w:cs="Arial"/>
          <w:sz w:val="20"/>
          <w:szCs w:val="20"/>
        </w:rPr>
        <w:t xml:space="preserve"> 2001).   </w:t>
      </w:r>
    </w:p>
    <w:p w:rsidR="009220E6" w:rsidRDefault="00B01591" w:rsidP="009220E6">
      <w:pPr>
        <w:jc w:val="both"/>
        <w:rPr>
          <w:rFonts w:ascii="Arial" w:hAnsi="Arial" w:cs="Arial"/>
          <w:sz w:val="20"/>
          <w:szCs w:val="20"/>
        </w:rPr>
      </w:pPr>
      <w:r w:rsidRPr="00B01591">
        <w:rPr>
          <w:rFonts w:ascii="Arial" w:hAnsi="Arial" w:cs="Arial"/>
          <w:sz w:val="20"/>
          <w:szCs w:val="20"/>
        </w:rPr>
        <w:t>Anderson dan Bushman (2002) merangkum mekanisme perilaku agresi pada manusia. Mekanisme perilaku agresi terdiri dari input, proses dan output. Input perilaku agresi terdiri dari faktor individu dan situasi, proses terjadinya perilaku agresi dapat dijelaskan melalui proses kognitif, afeksi dan keinginan, sedangkan outputnya adalah perilaku agresi. Dalam penelitian ini salah satu faktor yang menjadi input perilaku agresi adalah jenis kelamin (faktor individu). Selain faktor individu, input perilaku agresi dapat berasal dari faktor situasi antara lain  rendahnya kualitas penyesuaian kel</w:t>
      </w:r>
      <w:r w:rsidR="009220E6">
        <w:rPr>
          <w:rFonts w:ascii="Arial" w:hAnsi="Arial" w:cs="Arial"/>
          <w:sz w:val="20"/>
          <w:szCs w:val="20"/>
        </w:rPr>
        <w:t xml:space="preserve">uarga, pengasuhan yang negatif, dan </w:t>
      </w:r>
      <w:r w:rsidRPr="00B01591">
        <w:rPr>
          <w:rFonts w:ascii="Arial" w:hAnsi="Arial" w:cs="Arial"/>
          <w:sz w:val="20"/>
          <w:szCs w:val="20"/>
        </w:rPr>
        <w:t>kekerasan dala</w:t>
      </w:r>
      <w:r w:rsidR="009220E6">
        <w:rPr>
          <w:rFonts w:ascii="Arial" w:hAnsi="Arial" w:cs="Arial"/>
          <w:sz w:val="20"/>
          <w:szCs w:val="20"/>
        </w:rPr>
        <w:t>m pengasuhan.</w:t>
      </w:r>
    </w:p>
    <w:p w:rsidR="00B01591" w:rsidRPr="00B01591" w:rsidRDefault="00B01591" w:rsidP="009220E6">
      <w:pPr>
        <w:jc w:val="both"/>
        <w:rPr>
          <w:rFonts w:ascii="Arial" w:hAnsi="Arial" w:cs="Arial"/>
          <w:sz w:val="20"/>
          <w:szCs w:val="20"/>
        </w:rPr>
      </w:pPr>
      <w:r w:rsidRPr="00B01591">
        <w:rPr>
          <w:rFonts w:ascii="Arial" w:hAnsi="Arial" w:cs="Arial"/>
          <w:sz w:val="20"/>
          <w:szCs w:val="20"/>
        </w:rPr>
        <w:lastRenderedPageBreak/>
        <w:t xml:space="preserve">Mekanisme (proses) pengaruh dapat dijelaskan melalui teori pembelajaran sosial. Menurut teori pembelajaran sosial seseorang tidak dilahirkan dengan performa agresif, akan tetapi perilaku agresif diperoleh melalui pembelajaran. Individu melakukan proses belajar dengan mengamati perilaku orang lain pada kesehariannya. Anak belajar perilaku agresif dengan mengamati langsung melalui interaksi kesehariannya (modeling). Pembelajaran dihasilkan dari pengalaman langsung saat mengamati orang lain dan mengetahui konsekuensinya. Pola perilaku bisa dibentuk melalui akuisisi pembelajaran observasional  (Bandura 1978). </w:t>
      </w:r>
    </w:p>
    <w:p w:rsidR="00772B9D" w:rsidRDefault="00B01591" w:rsidP="00C638CB">
      <w:pPr>
        <w:pStyle w:val="Paragraf"/>
        <w:ind w:firstLine="0"/>
        <w:rPr>
          <w:rFonts w:ascii="Arial" w:hAnsi="Arial"/>
          <w:sz w:val="20"/>
          <w:szCs w:val="20"/>
        </w:rPr>
      </w:pPr>
      <w:r w:rsidRPr="00B01591">
        <w:rPr>
          <w:rFonts w:ascii="Arial" w:hAnsi="Arial"/>
          <w:sz w:val="20"/>
          <w:szCs w:val="20"/>
        </w:rPr>
        <w:t>Pembelajaran dihasilkan dari pengalaman langsung dan mengetahui konsekuensi dari perilaku tersebut. Anak-anak memperoleh perilaku agresif dari pengamatan terhadap model yang berperilaku agresif, kemudian anak memunculkan perilaku agresif. Menurut teori sosial learning perilaku agresif diaktifkan dengan adanya permusuhan (fisik dan verbal), dan ajakan intensif untuk berperilaku agresif, akan tetapi tidak seriap rangsangan ditranggapi dengan perilaku agresif karena masing-masing individu memiliki pengaturan diri. Perilaku agresif yang sudah aktif dapat disalurkan karena adanya dorongan seperti pengharapan dan hukuman (Bandura 1978).</w:t>
      </w:r>
    </w:p>
    <w:p w:rsidR="00C638CB" w:rsidRPr="00C638CB" w:rsidRDefault="00C638CB" w:rsidP="00C638CB">
      <w:pPr>
        <w:pStyle w:val="Paragraf"/>
        <w:ind w:firstLine="0"/>
        <w:rPr>
          <w:rFonts w:ascii="Arial" w:hAnsi="Arial"/>
          <w:sz w:val="20"/>
          <w:szCs w:val="20"/>
        </w:rPr>
      </w:pPr>
    </w:p>
    <w:p w:rsidR="00E646DD" w:rsidRDefault="00E646DD" w:rsidP="006E4493">
      <w:pPr>
        <w:spacing w:after="120" w:line="240" w:lineRule="auto"/>
        <w:jc w:val="center"/>
        <w:rPr>
          <w:rFonts w:ascii="Arial" w:hAnsi="Arial" w:cs="Arial"/>
          <w:b/>
          <w:sz w:val="20"/>
          <w:szCs w:val="20"/>
        </w:rPr>
      </w:pPr>
    </w:p>
    <w:p w:rsidR="00C638CB" w:rsidRPr="006E4493" w:rsidRDefault="00E054B8" w:rsidP="006E4493">
      <w:pPr>
        <w:spacing w:after="120" w:line="240" w:lineRule="auto"/>
        <w:jc w:val="center"/>
        <w:rPr>
          <w:rFonts w:ascii="Arial" w:hAnsi="Arial" w:cs="Arial"/>
          <w:b/>
          <w:sz w:val="20"/>
          <w:szCs w:val="20"/>
        </w:rPr>
      </w:pPr>
      <w:r w:rsidRPr="006C0138">
        <w:rPr>
          <w:rFonts w:ascii="Arial" w:hAnsi="Arial" w:cs="Arial"/>
          <w:b/>
          <w:sz w:val="20"/>
          <w:szCs w:val="20"/>
        </w:rPr>
        <w:t>SIMPULAN</w:t>
      </w:r>
    </w:p>
    <w:p w:rsidR="005A2304" w:rsidRPr="006E4493" w:rsidRDefault="00C638CB" w:rsidP="00FD763E">
      <w:pPr>
        <w:spacing w:after="120" w:line="240" w:lineRule="auto"/>
        <w:jc w:val="both"/>
        <w:rPr>
          <w:rFonts w:ascii="Arial" w:eastAsia="Times New Roman" w:hAnsi="Arial" w:cs="Arial"/>
          <w:sz w:val="20"/>
          <w:szCs w:val="20"/>
          <w:lang w:eastAsia="ja-JP"/>
        </w:rPr>
      </w:pPr>
      <w:r w:rsidRPr="006E4493">
        <w:rPr>
          <w:rFonts w:ascii="Arial" w:eastAsia="Times New Roman" w:hAnsi="Arial" w:cs="Arial"/>
          <w:sz w:val="20"/>
          <w:szCs w:val="20"/>
          <w:lang w:eastAsia="ja-JP"/>
        </w:rPr>
        <w:t xml:space="preserve">Agresivitas pada anak usia Sekolah Dasar tergolong cukup tinggi. Agresivitas paling tinggi ditemukan pada agresi permusuhan, sementara perbedaan agresivitas antara laki-laki dan perempuan signifikan terlihat </w:t>
      </w:r>
      <w:r w:rsidR="00FD763E">
        <w:rPr>
          <w:rFonts w:ascii="Arial" w:eastAsia="Times New Roman" w:hAnsi="Arial" w:cs="Arial"/>
          <w:sz w:val="20"/>
          <w:szCs w:val="20"/>
          <w:lang w:eastAsia="ja-JP"/>
        </w:rPr>
        <w:t>p</w:t>
      </w:r>
      <w:r w:rsidRPr="006E4493">
        <w:rPr>
          <w:rFonts w:ascii="Arial" w:eastAsia="Times New Roman" w:hAnsi="Arial" w:cs="Arial"/>
          <w:sz w:val="20"/>
          <w:szCs w:val="20"/>
          <w:lang w:eastAsia="ja-JP"/>
        </w:rPr>
        <w:t>ada agresivitas fisik. Penyesuaian keluarga masih ku</w:t>
      </w:r>
      <w:r w:rsidR="00FD763E">
        <w:rPr>
          <w:rFonts w:ascii="Arial" w:eastAsia="Times New Roman" w:hAnsi="Arial" w:cs="Arial"/>
          <w:sz w:val="20"/>
          <w:szCs w:val="20"/>
          <w:lang w:eastAsia="ja-JP"/>
        </w:rPr>
        <w:t>rang optimal. Hal ini ditunjukkan dengan</w:t>
      </w:r>
      <w:r w:rsidRPr="006E4493">
        <w:rPr>
          <w:rFonts w:ascii="Arial" w:eastAsia="Times New Roman" w:hAnsi="Arial" w:cs="Arial"/>
          <w:sz w:val="20"/>
          <w:szCs w:val="20"/>
          <w:lang w:eastAsia="ja-JP"/>
        </w:rPr>
        <w:t xml:space="preserve"> ketidakmampuan orang tua dalam melakukan penyesuaian dirinya sebagai pengasuh. Pengasuhan positif</w:t>
      </w:r>
      <w:r w:rsidR="00FD763E">
        <w:rPr>
          <w:rFonts w:ascii="Arial" w:eastAsia="Times New Roman" w:hAnsi="Arial" w:cs="Arial"/>
          <w:sz w:val="20"/>
          <w:szCs w:val="20"/>
          <w:lang w:eastAsia="ja-JP"/>
        </w:rPr>
        <w:t xml:space="preserve"> juga</w:t>
      </w:r>
      <w:r w:rsidRPr="006E4493">
        <w:rPr>
          <w:rFonts w:ascii="Arial" w:eastAsia="Times New Roman" w:hAnsi="Arial" w:cs="Arial"/>
          <w:sz w:val="20"/>
          <w:szCs w:val="20"/>
          <w:lang w:eastAsia="ja-JP"/>
        </w:rPr>
        <w:t xml:space="preserve"> masih belum maksimal diterapkan oleh orang tua, sementara pengasuhan negatif masih dilakukan. </w:t>
      </w:r>
      <w:r w:rsidR="006E4493">
        <w:rPr>
          <w:rFonts w:ascii="Arial" w:eastAsia="Times New Roman" w:hAnsi="Arial" w:cs="Arial"/>
          <w:sz w:val="20"/>
          <w:szCs w:val="20"/>
          <w:lang w:eastAsia="ja-JP"/>
        </w:rPr>
        <w:t>Penyesuaian keluarga yang buruk dapat menurunkan kualitas pengasuhan</w:t>
      </w:r>
      <w:r w:rsidR="00FD763E">
        <w:rPr>
          <w:rFonts w:ascii="Arial" w:eastAsia="Times New Roman" w:hAnsi="Arial" w:cs="Arial"/>
          <w:sz w:val="20"/>
          <w:szCs w:val="20"/>
          <w:lang w:eastAsia="ja-JP"/>
        </w:rPr>
        <w:t xml:space="preserve"> </w:t>
      </w:r>
      <w:r w:rsidR="006E4493">
        <w:rPr>
          <w:rFonts w:ascii="Arial" w:eastAsia="Times New Roman" w:hAnsi="Arial" w:cs="Arial"/>
          <w:sz w:val="20"/>
          <w:szCs w:val="20"/>
          <w:lang w:eastAsia="ja-JP"/>
        </w:rPr>
        <w:t>positif, dan secara tidak langsung meningkatkan perilaku agresivitas pada anak. Jenis kelamin berpengaruh langsung</w:t>
      </w:r>
      <w:r w:rsidR="00FD763E">
        <w:rPr>
          <w:rFonts w:ascii="Arial" w:eastAsia="Times New Roman" w:hAnsi="Arial" w:cs="Arial"/>
          <w:sz w:val="20"/>
          <w:szCs w:val="20"/>
          <w:lang w:eastAsia="ja-JP"/>
        </w:rPr>
        <w:t xml:space="preserve"> </w:t>
      </w:r>
      <w:r w:rsidR="006E4493">
        <w:rPr>
          <w:rFonts w:ascii="Arial" w:eastAsia="Times New Roman" w:hAnsi="Arial" w:cs="Arial"/>
          <w:sz w:val="20"/>
          <w:szCs w:val="20"/>
          <w:lang w:eastAsia="ja-JP"/>
        </w:rPr>
        <w:t>terhadap perilaku agresivitas.</w:t>
      </w:r>
      <w:r w:rsidRPr="006E4493">
        <w:rPr>
          <w:rFonts w:ascii="Arial" w:eastAsia="Times New Roman" w:hAnsi="Arial" w:cs="Arial"/>
          <w:sz w:val="20"/>
          <w:szCs w:val="20"/>
          <w:lang w:eastAsia="ja-JP"/>
        </w:rPr>
        <w:t xml:space="preserve"> Laki-</w:t>
      </w:r>
      <w:r w:rsidR="006E4493">
        <w:rPr>
          <w:rFonts w:ascii="Arial" w:eastAsia="Times New Roman" w:hAnsi="Arial" w:cs="Arial"/>
          <w:sz w:val="20"/>
          <w:szCs w:val="20"/>
          <w:lang w:eastAsia="ja-JP"/>
        </w:rPr>
        <w:t>laki memiliki agresivitas lebih tinggi dibandingkan dengan anak perempuan.</w:t>
      </w:r>
      <w:r w:rsidRPr="006E4493">
        <w:rPr>
          <w:rFonts w:ascii="Arial" w:eastAsia="Times New Roman" w:hAnsi="Arial" w:cs="Arial"/>
          <w:sz w:val="20"/>
          <w:szCs w:val="20"/>
          <w:lang w:eastAsia="ja-JP"/>
        </w:rPr>
        <w:t xml:space="preserve"> Pengasuhan positif secara langsung dapat menurunkan agresivitas, sebaliknya pengasuhan negatif secara langsung meningkatkan agresivitas. </w:t>
      </w:r>
    </w:p>
    <w:p w:rsidR="0068149E" w:rsidRDefault="00E054B8" w:rsidP="0006743B">
      <w:pPr>
        <w:spacing w:after="120" w:line="240" w:lineRule="auto"/>
        <w:jc w:val="center"/>
        <w:rPr>
          <w:rFonts w:ascii="Arial" w:hAnsi="Arial" w:cs="Arial"/>
          <w:b/>
          <w:sz w:val="20"/>
          <w:szCs w:val="20"/>
        </w:rPr>
      </w:pPr>
      <w:r w:rsidRPr="006E4493">
        <w:rPr>
          <w:rFonts w:ascii="Arial" w:hAnsi="Arial" w:cs="Arial"/>
          <w:b/>
          <w:sz w:val="20"/>
          <w:szCs w:val="20"/>
        </w:rPr>
        <w:t>SARAN</w:t>
      </w:r>
    </w:p>
    <w:p w:rsidR="0080217D" w:rsidRPr="0080217D" w:rsidRDefault="0080217D" w:rsidP="0080217D">
      <w:pPr>
        <w:jc w:val="both"/>
        <w:rPr>
          <w:rFonts w:ascii="Arial" w:hAnsi="Arial" w:cs="Arial"/>
          <w:sz w:val="20"/>
          <w:szCs w:val="20"/>
        </w:rPr>
      </w:pPr>
      <w:r w:rsidRPr="0080217D">
        <w:rPr>
          <w:rFonts w:ascii="Arial" w:hAnsi="Arial" w:cs="Arial"/>
          <w:sz w:val="20"/>
          <w:szCs w:val="20"/>
        </w:rPr>
        <w:t xml:space="preserve">Beberapa saran bagi pihak keluarga, dan pemerintah berdasarkan hasil penelian adalah sebagai berikut: </w:t>
      </w:r>
    </w:p>
    <w:p w:rsidR="0080217D" w:rsidRPr="0080217D" w:rsidRDefault="0080217D" w:rsidP="0080217D">
      <w:pPr>
        <w:rPr>
          <w:rFonts w:ascii="Arial" w:hAnsi="Arial" w:cs="Arial"/>
          <w:sz w:val="20"/>
          <w:szCs w:val="20"/>
        </w:rPr>
      </w:pPr>
      <w:r w:rsidRPr="0080217D">
        <w:rPr>
          <w:rFonts w:ascii="Arial" w:hAnsi="Arial" w:cs="Arial"/>
          <w:sz w:val="20"/>
          <w:szCs w:val="20"/>
        </w:rPr>
        <w:t xml:space="preserve">Untuk keluarga </w:t>
      </w:r>
    </w:p>
    <w:p w:rsidR="00FD763E" w:rsidRDefault="00FD763E" w:rsidP="00FD763E">
      <w:pPr>
        <w:pStyle w:val="ListParagraph"/>
        <w:numPr>
          <w:ilvl w:val="0"/>
          <w:numId w:val="15"/>
        </w:numPr>
        <w:ind w:left="284" w:hanging="284"/>
        <w:rPr>
          <w:rFonts w:ascii="Arial" w:hAnsi="Arial" w:cs="Arial"/>
          <w:sz w:val="20"/>
          <w:szCs w:val="20"/>
          <w:lang w:val="id-ID"/>
        </w:rPr>
      </w:pPr>
      <w:r w:rsidRPr="0080217D">
        <w:rPr>
          <w:rFonts w:ascii="Arial" w:hAnsi="Arial" w:cs="Arial"/>
          <w:sz w:val="20"/>
          <w:szCs w:val="20"/>
          <w:lang w:val="id-ID"/>
        </w:rPr>
        <w:t xml:space="preserve">Menghilangkan kekerasan (baik fisik maupun nonfisik) dalam stategi pengasuhan. Kekerasan dalam pengasuhan biasanya digunakan orang tua sebagai respon perilaku negatif yang dilakukan anak, atau untuk menerapkan perilaku positif, namun  hal ini bukan solusi yang baik, karena dapat menimbulkan dampak yang lebih buruk. Kekerasan dalam pengasuhan dapat diganti dengan penjelasan ataupun </w:t>
      </w:r>
      <w:r w:rsidRPr="0080217D">
        <w:rPr>
          <w:rFonts w:ascii="Arial" w:hAnsi="Arial" w:cs="Arial"/>
          <w:i/>
          <w:sz w:val="20"/>
          <w:szCs w:val="20"/>
          <w:lang w:val="id-ID"/>
        </w:rPr>
        <w:t>time out</w:t>
      </w:r>
      <w:r w:rsidRPr="0080217D">
        <w:rPr>
          <w:rFonts w:ascii="Arial" w:hAnsi="Arial" w:cs="Arial"/>
          <w:sz w:val="20"/>
          <w:szCs w:val="20"/>
          <w:lang w:val="id-ID"/>
        </w:rPr>
        <w:t xml:space="preserve">. </w:t>
      </w:r>
    </w:p>
    <w:p w:rsidR="00FD763E" w:rsidRDefault="00FD763E" w:rsidP="00FD763E">
      <w:pPr>
        <w:pStyle w:val="ListParagraph"/>
        <w:numPr>
          <w:ilvl w:val="0"/>
          <w:numId w:val="15"/>
        </w:numPr>
        <w:ind w:left="284" w:hanging="284"/>
        <w:rPr>
          <w:rFonts w:ascii="Arial" w:hAnsi="Arial" w:cs="Arial"/>
          <w:sz w:val="20"/>
          <w:szCs w:val="20"/>
          <w:lang w:val="id-ID"/>
        </w:rPr>
      </w:pPr>
      <w:r w:rsidRPr="0080217D">
        <w:rPr>
          <w:rFonts w:ascii="Arial" w:hAnsi="Arial" w:cs="Arial"/>
          <w:sz w:val="20"/>
          <w:szCs w:val="20"/>
          <w:lang w:val="id-ID"/>
        </w:rPr>
        <w:t>Meningkatkan konsistensi dalam pengasuhan. Inskonsistensi dalam pengasuhan akan menghambat poses sosialisasi nilai dan penanaman perilaku baik.</w:t>
      </w:r>
    </w:p>
    <w:p w:rsidR="00FD763E" w:rsidRDefault="00FD763E" w:rsidP="00FD763E">
      <w:pPr>
        <w:pStyle w:val="ListParagraph"/>
        <w:numPr>
          <w:ilvl w:val="0"/>
          <w:numId w:val="15"/>
        </w:numPr>
        <w:ind w:left="284" w:hanging="284"/>
        <w:rPr>
          <w:rFonts w:ascii="Arial" w:hAnsi="Arial" w:cs="Arial"/>
          <w:sz w:val="20"/>
          <w:szCs w:val="20"/>
          <w:lang w:val="id-ID"/>
        </w:rPr>
      </w:pPr>
      <w:r w:rsidRPr="0080217D">
        <w:rPr>
          <w:rFonts w:ascii="Arial" w:hAnsi="Arial" w:cs="Arial"/>
          <w:sz w:val="20"/>
          <w:szCs w:val="20"/>
          <w:lang w:val="id-ID"/>
        </w:rPr>
        <w:t>Memberikan dorongan positif untuk menumbuhkan perilaku baik pada anak, dengan memberikan kasih sayang, pujian atau hadih. Selain itu dorongan positif juga dapat dilakukan dengan memberikan apresiasi saat perilaku baik pada anak muncul.</w:t>
      </w:r>
    </w:p>
    <w:p w:rsidR="00FD763E" w:rsidRPr="00FD763E" w:rsidRDefault="00FD763E" w:rsidP="00FD763E">
      <w:pPr>
        <w:pStyle w:val="ListParagraph"/>
        <w:numPr>
          <w:ilvl w:val="0"/>
          <w:numId w:val="15"/>
        </w:numPr>
        <w:ind w:left="284" w:hanging="284"/>
        <w:rPr>
          <w:rFonts w:ascii="Arial" w:hAnsi="Arial" w:cs="Arial"/>
          <w:sz w:val="20"/>
          <w:szCs w:val="20"/>
          <w:lang w:val="id-ID"/>
        </w:rPr>
      </w:pPr>
      <w:r w:rsidRPr="00FD763E">
        <w:rPr>
          <w:rFonts w:ascii="Arial" w:hAnsi="Arial" w:cs="Arial"/>
          <w:sz w:val="20"/>
          <w:szCs w:val="20"/>
          <w:lang w:val="id-ID"/>
        </w:rPr>
        <w:t>Menjalin hubungan yang baik secara timbal balik antara orang tua dan anak. Hal ini dapat dilakukan dengan mengalokasikan waktu khusus untuk berkomunikasi dengan anak dan melaksanakan kegiatan bersama.</w:t>
      </w:r>
    </w:p>
    <w:p w:rsidR="0080217D" w:rsidRDefault="0080217D" w:rsidP="0080217D">
      <w:pPr>
        <w:pStyle w:val="ListParagraph"/>
        <w:numPr>
          <w:ilvl w:val="0"/>
          <w:numId w:val="15"/>
        </w:numPr>
        <w:ind w:left="284" w:hanging="284"/>
        <w:rPr>
          <w:rFonts w:ascii="Arial" w:hAnsi="Arial" w:cs="Arial"/>
          <w:sz w:val="20"/>
          <w:szCs w:val="20"/>
          <w:lang w:val="id-ID"/>
        </w:rPr>
      </w:pPr>
      <w:r w:rsidRPr="0080217D">
        <w:rPr>
          <w:rFonts w:ascii="Arial" w:hAnsi="Arial" w:cs="Arial"/>
          <w:sz w:val="20"/>
          <w:szCs w:val="20"/>
          <w:lang w:val="id-ID"/>
        </w:rPr>
        <w:t xml:space="preserve">Orang tua meningkatkan kualitas penyesuaian diri, dengan melakukan managemen stress. </w:t>
      </w:r>
    </w:p>
    <w:p w:rsidR="0080217D" w:rsidRDefault="0080217D" w:rsidP="0080217D">
      <w:pPr>
        <w:pStyle w:val="ListParagraph"/>
        <w:numPr>
          <w:ilvl w:val="0"/>
          <w:numId w:val="15"/>
        </w:numPr>
        <w:ind w:left="284" w:hanging="284"/>
        <w:rPr>
          <w:rFonts w:ascii="Arial" w:hAnsi="Arial" w:cs="Arial"/>
          <w:sz w:val="20"/>
          <w:szCs w:val="20"/>
          <w:lang w:val="id-ID"/>
        </w:rPr>
      </w:pPr>
      <w:r w:rsidRPr="0080217D">
        <w:rPr>
          <w:rFonts w:ascii="Arial" w:hAnsi="Arial" w:cs="Arial"/>
          <w:sz w:val="20"/>
          <w:szCs w:val="20"/>
          <w:lang w:val="id-ID"/>
        </w:rPr>
        <w:t xml:space="preserve">Menjalin kerjasama yang baik antara suami-istri dalam melaksanakan pengasuhan. Suami-istri harus memiliki visi bersama dalam pengasuhan, visi yang sejalan akan memudahkan suami-istri untuk menentukan konsep dan strategi pengasuhan yang akan digunakan. </w:t>
      </w:r>
    </w:p>
    <w:p w:rsidR="0080217D" w:rsidRDefault="0080217D" w:rsidP="0080217D">
      <w:pPr>
        <w:pStyle w:val="ListParagraph"/>
        <w:numPr>
          <w:ilvl w:val="0"/>
          <w:numId w:val="15"/>
        </w:numPr>
        <w:ind w:left="284" w:hanging="284"/>
        <w:rPr>
          <w:rFonts w:ascii="Arial" w:hAnsi="Arial" w:cs="Arial"/>
          <w:sz w:val="20"/>
          <w:szCs w:val="20"/>
          <w:lang w:val="id-ID"/>
        </w:rPr>
      </w:pPr>
      <w:r w:rsidRPr="0080217D">
        <w:rPr>
          <w:rFonts w:ascii="Arial" w:hAnsi="Arial" w:cs="Arial"/>
          <w:sz w:val="20"/>
          <w:szCs w:val="20"/>
          <w:lang w:val="id-ID"/>
        </w:rPr>
        <w:t>Menjalin hubungan baik dengan anggota</w:t>
      </w:r>
      <w:r w:rsidR="00FD763E">
        <w:rPr>
          <w:rFonts w:ascii="Arial" w:hAnsi="Arial" w:cs="Arial"/>
          <w:sz w:val="20"/>
          <w:szCs w:val="20"/>
          <w:lang w:val="id-ID"/>
        </w:rPr>
        <w:t xml:space="preserve"> keluarga, baik keluarga inti ma</w:t>
      </w:r>
      <w:r w:rsidRPr="0080217D">
        <w:rPr>
          <w:rFonts w:ascii="Arial" w:hAnsi="Arial" w:cs="Arial"/>
          <w:sz w:val="20"/>
          <w:szCs w:val="20"/>
          <w:lang w:val="id-ID"/>
        </w:rPr>
        <w:t>upun keluarga besar. Hubungan yang baik akan membantu orangtua dalam melakukan penyesuaian.</w:t>
      </w:r>
    </w:p>
    <w:p w:rsidR="0080217D" w:rsidRDefault="0080217D" w:rsidP="00FD763E">
      <w:pPr>
        <w:pStyle w:val="ListParagraph"/>
        <w:ind w:left="284" w:firstLine="0"/>
        <w:rPr>
          <w:rFonts w:ascii="Arial" w:hAnsi="Arial" w:cs="Arial"/>
          <w:sz w:val="20"/>
          <w:szCs w:val="20"/>
          <w:lang w:val="id-ID"/>
        </w:rPr>
      </w:pPr>
      <w:r w:rsidRPr="0080217D">
        <w:rPr>
          <w:rFonts w:ascii="Arial" w:hAnsi="Arial" w:cs="Arial"/>
          <w:sz w:val="20"/>
          <w:szCs w:val="20"/>
          <w:lang w:val="id-ID"/>
        </w:rPr>
        <w:t xml:space="preserve"> </w:t>
      </w:r>
    </w:p>
    <w:p w:rsidR="00AC7375" w:rsidRPr="00AC7375" w:rsidRDefault="00AC7375" w:rsidP="00AC7375">
      <w:pPr>
        <w:pStyle w:val="JudulBabdenganNomor"/>
        <w:numPr>
          <w:ilvl w:val="0"/>
          <w:numId w:val="0"/>
        </w:numPr>
        <w:spacing w:after="0"/>
        <w:ind w:left="340" w:hanging="340"/>
        <w:jc w:val="both"/>
        <w:rPr>
          <w:rFonts w:ascii="Arial" w:hAnsi="Arial" w:cs="Arial"/>
          <w:b w:val="0"/>
          <w:sz w:val="20"/>
          <w:szCs w:val="20"/>
          <w:lang w:val="id-ID"/>
        </w:rPr>
      </w:pPr>
      <w:r w:rsidRPr="00AC7375">
        <w:rPr>
          <w:rFonts w:ascii="Arial" w:hAnsi="Arial" w:cs="Arial"/>
          <w:b w:val="0"/>
          <w:sz w:val="20"/>
          <w:szCs w:val="20"/>
          <w:lang w:val="id-ID"/>
        </w:rPr>
        <w:lastRenderedPageBreak/>
        <w:t>Untuk institusi pemerintah</w:t>
      </w:r>
    </w:p>
    <w:p w:rsidR="00AC7375" w:rsidRDefault="00AC7375" w:rsidP="00AC7375">
      <w:pPr>
        <w:pStyle w:val="JudulBabdenganNomor"/>
        <w:numPr>
          <w:ilvl w:val="0"/>
          <w:numId w:val="17"/>
        </w:numPr>
        <w:spacing w:after="0"/>
        <w:ind w:left="284" w:hanging="284"/>
        <w:jc w:val="both"/>
        <w:rPr>
          <w:rFonts w:cs="Times New Roman"/>
          <w:b w:val="0"/>
          <w:sz w:val="24"/>
          <w:szCs w:val="24"/>
          <w:lang w:val="id-ID"/>
        </w:rPr>
      </w:pPr>
      <w:r w:rsidRPr="00AC7375">
        <w:rPr>
          <w:rFonts w:ascii="Arial" w:hAnsi="Arial" w:cs="Arial"/>
          <w:b w:val="0"/>
          <w:sz w:val="20"/>
          <w:szCs w:val="20"/>
          <w:lang w:val="id-ID"/>
        </w:rPr>
        <w:t>KPAI : Memberikan penyuluhan strategi pengasuhan tanpa kekerasan orang tua, baik melalui institusi sekolah, atau langsung ke forum masyarakat. Mensosialisasikan dampak kekerasan, serta peraturan pemerintah tentang larangan serta sanksi terhadap tindak kekerasan yang dilakukan kepada anak.</w:t>
      </w:r>
    </w:p>
    <w:p w:rsidR="00AC7375" w:rsidRPr="00017F4F" w:rsidRDefault="00017F4F" w:rsidP="00017F4F">
      <w:pPr>
        <w:jc w:val="center"/>
        <w:rPr>
          <w:rFonts w:ascii="Arial" w:eastAsia="Times New Roman" w:hAnsi="Arial" w:cs="Arial"/>
          <w:b/>
          <w:sz w:val="20"/>
          <w:szCs w:val="20"/>
        </w:rPr>
      </w:pPr>
      <w:r w:rsidRPr="00017F4F">
        <w:rPr>
          <w:rFonts w:ascii="Arial" w:eastAsia="Times New Roman" w:hAnsi="Arial" w:cs="Arial"/>
          <w:b/>
          <w:sz w:val="20"/>
          <w:szCs w:val="20"/>
        </w:rPr>
        <w:t>DAFTAR PUSTAKA</w:t>
      </w:r>
    </w:p>
    <w:p w:rsidR="00017F4F" w:rsidRDefault="00F7174F" w:rsidP="00017F4F">
      <w:pPr>
        <w:spacing w:after="0" w:line="240" w:lineRule="auto"/>
        <w:ind w:left="567" w:hanging="567"/>
        <w:jc w:val="both"/>
        <w:rPr>
          <w:rFonts w:asciiTheme="minorBidi" w:hAnsiTheme="minorBidi"/>
          <w:color w:val="222222"/>
          <w:sz w:val="20"/>
          <w:szCs w:val="20"/>
        </w:rPr>
      </w:pPr>
      <w:r w:rsidRPr="00F7174F">
        <w:rPr>
          <w:rFonts w:asciiTheme="minorBidi" w:hAnsiTheme="minorBidi"/>
          <w:color w:val="222222"/>
          <w:sz w:val="20"/>
          <w:szCs w:val="20"/>
        </w:rPr>
        <w:t xml:space="preserve">Annerbäck, E. M., Sahlqvist, L., Svedin, C. G., Wingren, G., &amp; Gustafsson, P. A. (2012). Child physical abuse and concurrence of other types of child abuse in Sweden—Associations with health and risk behaviors. </w:t>
      </w:r>
      <w:r w:rsidRPr="00F7174F">
        <w:rPr>
          <w:rFonts w:asciiTheme="minorBidi" w:hAnsiTheme="minorBidi"/>
          <w:i/>
          <w:iCs/>
          <w:color w:val="222222"/>
          <w:sz w:val="20"/>
          <w:szCs w:val="20"/>
        </w:rPr>
        <w:t>Child abuse &amp; neglect</w:t>
      </w:r>
      <w:r w:rsidRPr="00F7174F">
        <w:rPr>
          <w:rFonts w:asciiTheme="minorBidi" w:hAnsiTheme="minorBidi"/>
          <w:color w:val="222222"/>
          <w:sz w:val="20"/>
          <w:szCs w:val="20"/>
        </w:rPr>
        <w:t xml:space="preserve">, </w:t>
      </w:r>
      <w:r w:rsidRPr="00F7174F">
        <w:rPr>
          <w:rFonts w:asciiTheme="minorBidi" w:hAnsiTheme="minorBidi"/>
          <w:i/>
          <w:iCs/>
          <w:color w:val="222222"/>
          <w:sz w:val="20"/>
          <w:szCs w:val="20"/>
        </w:rPr>
        <w:t>36</w:t>
      </w:r>
      <w:r w:rsidRPr="00F7174F">
        <w:rPr>
          <w:rFonts w:asciiTheme="minorBidi" w:hAnsiTheme="minorBidi"/>
          <w:color w:val="222222"/>
          <w:sz w:val="20"/>
          <w:szCs w:val="20"/>
        </w:rPr>
        <w:t>(7-8), 585-595.</w:t>
      </w:r>
    </w:p>
    <w:p w:rsidR="00017F4F" w:rsidRDefault="00017F4F" w:rsidP="00017F4F">
      <w:pPr>
        <w:spacing w:after="0" w:line="240" w:lineRule="auto"/>
        <w:ind w:left="567" w:hanging="567"/>
        <w:jc w:val="both"/>
        <w:rPr>
          <w:rFonts w:asciiTheme="minorBidi" w:hAnsiTheme="minorBidi"/>
          <w:color w:val="222222"/>
          <w:sz w:val="20"/>
          <w:szCs w:val="20"/>
        </w:rPr>
      </w:pPr>
      <w:r w:rsidRPr="00017F4F">
        <w:rPr>
          <w:color w:val="222222"/>
        </w:rPr>
        <w:t xml:space="preserve">Anderson, C. A., &amp; Bushman, B. J. (2002). Human aggression. </w:t>
      </w:r>
      <w:r w:rsidRPr="00017F4F">
        <w:rPr>
          <w:i/>
          <w:iCs/>
          <w:color w:val="222222"/>
        </w:rPr>
        <w:t>Annual review of psychology</w:t>
      </w:r>
      <w:r w:rsidRPr="00017F4F">
        <w:rPr>
          <w:color w:val="222222"/>
        </w:rPr>
        <w:t xml:space="preserve">, </w:t>
      </w:r>
      <w:r w:rsidRPr="00017F4F">
        <w:rPr>
          <w:i/>
          <w:iCs/>
          <w:color w:val="222222"/>
        </w:rPr>
        <w:t>53</w:t>
      </w:r>
      <w:r w:rsidRPr="00017F4F">
        <w:rPr>
          <w:color w:val="222222"/>
        </w:rPr>
        <w:t>.</w:t>
      </w:r>
    </w:p>
    <w:p w:rsidR="00AC7375" w:rsidRPr="00017F4F" w:rsidRDefault="00F136F2" w:rsidP="00017F4F">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Anthony, L. G., Anthony, B. J., Glanville, D. N., Naiman, D. Q., Waanders, C., &amp; Shaffer, S. (2005). The relationships between parenting stress, parenting behaviour and preschoolers' social competence and behaviour problems in the classroom. </w:t>
      </w:r>
      <w:r w:rsidRPr="00981754">
        <w:rPr>
          <w:rFonts w:asciiTheme="minorBidi" w:hAnsiTheme="minorBidi"/>
          <w:i/>
          <w:iCs/>
          <w:color w:val="222222"/>
          <w:sz w:val="20"/>
          <w:szCs w:val="20"/>
        </w:rPr>
        <w:t>Infant and Child Development: An International Journal of Research and Practice</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14</w:t>
      </w:r>
      <w:r w:rsidRPr="00981754">
        <w:rPr>
          <w:rFonts w:asciiTheme="minorBidi" w:hAnsiTheme="minorBidi"/>
          <w:color w:val="222222"/>
          <w:sz w:val="20"/>
          <w:szCs w:val="20"/>
        </w:rPr>
        <w:t>(2), 133-154.</w:t>
      </w:r>
      <w:r w:rsidR="00AC7375" w:rsidRPr="00981754">
        <w:rPr>
          <w:rFonts w:asciiTheme="minorBidi" w:eastAsia="Times New Roman" w:hAnsiTheme="minorBidi"/>
          <w:sz w:val="20"/>
          <w:szCs w:val="20"/>
          <w:shd w:val="clear" w:color="auto" w:fill="FFFFFF"/>
          <w:lang w:val="en-US" w:eastAsia="ja-JP"/>
        </w:rPr>
        <w:t>Archer J. 2004. Sex differences in aggression in real-world settings: A meta-analytic review. </w:t>
      </w:r>
      <w:r w:rsidR="00AC7375" w:rsidRPr="00981754">
        <w:rPr>
          <w:rFonts w:asciiTheme="minorBidi" w:eastAsia="Times New Roman" w:hAnsiTheme="minorBidi"/>
          <w:i/>
          <w:iCs/>
          <w:sz w:val="20"/>
          <w:szCs w:val="20"/>
          <w:shd w:val="clear" w:color="auto" w:fill="FFFFFF"/>
          <w:lang w:val="en-US" w:eastAsia="ja-JP"/>
        </w:rPr>
        <w:t>Review of general Psychology</w:t>
      </w:r>
      <w:r w:rsidR="00AC7375" w:rsidRPr="00981754">
        <w:rPr>
          <w:rFonts w:asciiTheme="minorBidi" w:eastAsia="Times New Roman" w:hAnsiTheme="minorBidi"/>
          <w:sz w:val="20"/>
          <w:szCs w:val="20"/>
          <w:shd w:val="clear" w:color="auto" w:fill="FFFFFF"/>
          <w:lang w:val="en-US" w:eastAsia="ja-JP"/>
        </w:rPr>
        <w:t>, </w:t>
      </w:r>
      <w:r w:rsidR="00AC7375" w:rsidRPr="00981754">
        <w:rPr>
          <w:rFonts w:asciiTheme="minorBidi" w:eastAsia="Times New Roman" w:hAnsiTheme="minorBidi"/>
          <w:i/>
          <w:iCs/>
          <w:sz w:val="20"/>
          <w:szCs w:val="20"/>
          <w:shd w:val="clear" w:color="auto" w:fill="FFFFFF"/>
          <w:lang w:val="en-US" w:eastAsia="ja-JP"/>
        </w:rPr>
        <w:t>8</w:t>
      </w:r>
      <w:r w:rsidR="00AC7375" w:rsidRPr="00981754">
        <w:rPr>
          <w:rFonts w:asciiTheme="minorBidi" w:eastAsia="Times New Roman" w:hAnsiTheme="minorBidi"/>
          <w:sz w:val="20"/>
          <w:szCs w:val="20"/>
          <w:shd w:val="clear" w:color="auto" w:fill="FFFFFF"/>
          <w:lang w:val="en-US" w:eastAsia="ja-JP"/>
        </w:rPr>
        <w:t>(4), 291.</w:t>
      </w:r>
    </w:p>
    <w:p w:rsidR="00426E48" w:rsidRDefault="00426E48" w:rsidP="00AC7375">
      <w:pPr>
        <w:spacing w:after="0" w:line="240" w:lineRule="auto"/>
        <w:ind w:left="567" w:hanging="567"/>
        <w:jc w:val="both"/>
        <w:rPr>
          <w:rFonts w:asciiTheme="minorBidi" w:eastAsia="Times New Roman" w:hAnsiTheme="minorBidi"/>
          <w:sz w:val="20"/>
          <w:szCs w:val="20"/>
          <w:shd w:val="clear" w:color="auto" w:fill="FFFFFF"/>
          <w:lang w:val="en-US" w:eastAsia="ja-JP"/>
        </w:rPr>
      </w:pPr>
      <w:r>
        <w:rPr>
          <w:color w:val="222222"/>
        </w:rPr>
        <w:t xml:space="preserve">Archer, J. (2004). Sex differences in aggression in real-world settings: A meta-analytic review. </w:t>
      </w:r>
      <w:r>
        <w:rPr>
          <w:i/>
          <w:iCs/>
          <w:color w:val="222222"/>
        </w:rPr>
        <w:t>Review of general Psychology</w:t>
      </w:r>
      <w:r>
        <w:rPr>
          <w:color w:val="222222"/>
        </w:rPr>
        <w:t xml:space="preserve">, </w:t>
      </w:r>
      <w:r>
        <w:rPr>
          <w:i/>
          <w:iCs/>
          <w:color w:val="222222"/>
        </w:rPr>
        <w:t>8</w:t>
      </w:r>
      <w:r>
        <w:rPr>
          <w:color w:val="222222"/>
        </w:rPr>
        <w:t>(4), 291.</w:t>
      </w:r>
    </w:p>
    <w:p w:rsidR="00F136F2" w:rsidRPr="00981754" w:rsidRDefault="00F136F2"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Bandura, A. (1978). Social learning theory of aggression. </w:t>
      </w:r>
      <w:r w:rsidRPr="00981754">
        <w:rPr>
          <w:rFonts w:asciiTheme="minorBidi" w:hAnsiTheme="minorBidi"/>
          <w:i/>
          <w:iCs/>
          <w:color w:val="222222"/>
          <w:sz w:val="20"/>
          <w:szCs w:val="20"/>
        </w:rPr>
        <w:t>Journal of communication</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28</w:t>
      </w:r>
      <w:r w:rsidRPr="00981754">
        <w:rPr>
          <w:rFonts w:asciiTheme="minorBidi" w:hAnsiTheme="minorBidi"/>
          <w:color w:val="222222"/>
          <w:sz w:val="20"/>
          <w:szCs w:val="20"/>
        </w:rPr>
        <w:t>(3), 12-29.</w:t>
      </w:r>
    </w:p>
    <w:p w:rsidR="00F136F2" w:rsidRPr="00981754" w:rsidRDefault="00F136F2"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Bashir, L., &amp; Bashir, H. (2016). A Study on Parental Encoragement Among Adolescents. </w:t>
      </w:r>
      <w:r w:rsidRPr="00981754">
        <w:rPr>
          <w:rFonts w:asciiTheme="minorBidi" w:hAnsiTheme="minorBidi"/>
          <w:i/>
          <w:iCs/>
          <w:color w:val="222222"/>
          <w:sz w:val="20"/>
          <w:szCs w:val="20"/>
        </w:rPr>
        <w:t>Education</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5</w:t>
      </w:r>
      <w:r w:rsidRPr="00981754">
        <w:rPr>
          <w:rFonts w:asciiTheme="minorBidi" w:hAnsiTheme="minorBidi"/>
          <w:color w:val="222222"/>
          <w:sz w:val="20"/>
          <w:szCs w:val="20"/>
        </w:rPr>
        <w:t>(4).</w:t>
      </w:r>
    </w:p>
    <w:p w:rsidR="00F136F2" w:rsidRPr="00981754" w:rsidRDefault="00F136F2"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Berlianti, D., Vitalaya, A., Hastuti, D., Sarwoprasojdo, S., &amp; Krisnatuti, D. (2017). Ada apa dengan komunikasi orang tua-remaja?: pengaruhnya terhadap agresivitas remaja pada sesama. </w:t>
      </w:r>
      <w:r w:rsidRPr="00981754">
        <w:rPr>
          <w:rFonts w:asciiTheme="minorBidi" w:hAnsiTheme="minorBidi"/>
          <w:i/>
          <w:iCs/>
          <w:color w:val="222222"/>
          <w:sz w:val="20"/>
          <w:szCs w:val="20"/>
        </w:rPr>
        <w:t>Jurnal Ilmu Keluarga &amp; Konsumen</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9</w:t>
      </w:r>
      <w:r w:rsidRPr="00981754">
        <w:rPr>
          <w:rFonts w:asciiTheme="minorBidi" w:hAnsiTheme="minorBidi"/>
          <w:color w:val="222222"/>
          <w:sz w:val="20"/>
          <w:szCs w:val="20"/>
        </w:rPr>
        <w:t>(3), 183-194.</w:t>
      </w:r>
    </w:p>
    <w:p w:rsidR="00F136F2" w:rsidRDefault="00F136F2"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Buss, A. H., &amp; Perry, M. (1992). The aggression questionnaire. </w:t>
      </w:r>
      <w:r w:rsidRPr="00981754">
        <w:rPr>
          <w:rFonts w:asciiTheme="minorBidi" w:hAnsiTheme="minorBidi"/>
          <w:i/>
          <w:iCs/>
          <w:color w:val="222222"/>
          <w:sz w:val="20"/>
          <w:szCs w:val="20"/>
        </w:rPr>
        <w:t>Journal of personality and social psychology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63</w:t>
      </w:r>
      <w:r w:rsidRPr="00981754">
        <w:rPr>
          <w:rFonts w:asciiTheme="minorBidi" w:hAnsiTheme="minorBidi"/>
          <w:color w:val="222222"/>
          <w:sz w:val="20"/>
          <w:szCs w:val="20"/>
        </w:rPr>
        <w:t>(3), 452.</w:t>
      </w:r>
    </w:p>
    <w:p w:rsidR="003E1D7D" w:rsidRPr="003E1D7D" w:rsidRDefault="003E1D7D" w:rsidP="003E1D7D">
      <w:pPr>
        <w:ind w:left="567" w:hanging="567"/>
        <w:rPr>
          <w:rFonts w:cs="Times New Roman"/>
          <w:szCs w:val="24"/>
          <w:shd w:val="clear" w:color="auto" w:fill="FFFFFF"/>
        </w:rPr>
      </w:pPr>
      <w:r w:rsidRPr="00A22A6F">
        <w:rPr>
          <w:rFonts w:cs="Times New Roman"/>
          <w:szCs w:val="24"/>
          <w:shd w:val="clear" w:color="auto" w:fill="FFFFFF"/>
        </w:rPr>
        <w:t>Brooks</w:t>
      </w:r>
      <w:r>
        <w:rPr>
          <w:rFonts w:cs="Times New Roman"/>
          <w:szCs w:val="24"/>
          <w:shd w:val="clear" w:color="auto" w:fill="FFFFFF"/>
        </w:rPr>
        <w:t>,</w:t>
      </w:r>
      <w:r w:rsidRPr="00A22A6F">
        <w:rPr>
          <w:rFonts w:cs="Times New Roman"/>
          <w:szCs w:val="24"/>
          <w:shd w:val="clear" w:color="auto" w:fill="FFFFFF"/>
        </w:rPr>
        <w:t xml:space="preserve"> J. </w:t>
      </w:r>
      <w:r>
        <w:rPr>
          <w:rFonts w:cs="Times New Roman"/>
          <w:szCs w:val="24"/>
          <w:shd w:val="clear" w:color="auto" w:fill="FFFFFF"/>
        </w:rPr>
        <w:t>(</w:t>
      </w:r>
      <w:r w:rsidRPr="00A22A6F">
        <w:rPr>
          <w:rFonts w:cs="Times New Roman"/>
          <w:szCs w:val="24"/>
          <w:shd w:val="clear" w:color="auto" w:fill="FFFFFF"/>
        </w:rPr>
        <w:t>2011</w:t>
      </w:r>
      <w:r>
        <w:rPr>
          <w:rFonts w:cs="Times New Roman"/>
          <w:szCs w:val="24"/>
          <w:shd w:val="clear" w:color="auto" w:fill="FFFFFF"/>
        </w:rPr>
        <w:t>)</w:t>
      </w:r>
      <w:r w:rsidRPr="00A22A6F">
        <w:rPr>
          <w:rFonts w:cs="Times New Roman"/>
          <w:szCs w:val="24"/>
          <w:shd w:val="clear" w:color="auto" w:fill="FFFFFF"/>
        </w:rPr>
        <w:t xml:space="preserve">. </w:t>
      </w:r>
      <w:r w:rsidRPr="00A22A6F">
        <w:rPr>
          <w:rFonts w:cs="Times New Roman"/>
          <w:i/>
          <w:szCs w:val="24"/>
          <w:shd w:val="clear" w:color="auto" w:fill="FFFFFF"/>
        </w:rPr>
        <w:t xml:space="preserve">The Process of Parenting. </w:t>
      </w:r>
      <w:r w:rsidRPr="00A22A6F">
        <w:rPr>
          <w:rFonts w:cs="Times New Roman"/>
          <w:szCs w:val="24"/>
          <w:shd w:val="clear" w:color="auto" w:fill="FFFFFF"/>
        </w:rPr>
        <w:t>Californis (US): Mayfield Publishing Company.</w:t>
      </w:r>
    </w:p>
    <w:p w:rsidR="00F136F2" w:rsidRPr="00981754" w:rsidRDefault="00F136F2"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Dadds, M. R., &amp; Powell, M. B. (1991). The relationship of interparental conflict and global marital adjustment to aggression, anxiety, and immaturity in aggressive and nonclinic children. </w:t>
      </w:r>
      <w:r w:rsidRPr="00981754">
        <w:rPr>
          <w:rFonts w:asciiTheme="minorBidi" w:hAnsiTheme="minorBidi"/>
          <w:i/>
          <w:iCs/>
          <w:color w:val="222222"/>
          <w:sz w:val="20"/>
          <w:szCs w:val="20"/>
        </w:rPr>
        <w:t>Journal of abnormal child psychology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19</w:t>
      </w:r>
      <w:r w:rsidRPr="00981754">
        <w:rPr>
          <w:rFonts w:asciiTheme="minorBidi" w:hAnsiTheme="minorBidi"/>
          <w:color w:val="222222"/>
          <w:sz w:val="20"/>
          <w:szCs w:val="20"/>
        </w:rPr>
        <w:t>(5), 553-567.</w:t>
      </w:r>
    </w:p>
    <w:p w:rsidR="00F136F2" w:rsidRPr="00981754" w:rsidRDefault="00F136F2"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Dubois-Comtois, K., Moss, E., Cyr, C., &amp; Pascuzzo, K. (2013). Behavior problems in middle childhood: The predictive role of maternal distress, child attachment, and mother-child interactions. </w:t>
      </w:r>
      <w:r w:rsidRPr="00981754">
        <w:rPr>
          <w:rFonts w:asciiTheme="minorBidi" w:hAnsiTheme="minorBidi"/>
          <w:i/>
          <w:iCs/>
          <w:color w:val="222222"/>
          <w:sz w:val="20"/>
          <w:szCs w:val="20"/>
        </w:rPr>
        <w:t>Journal of abnormal child psychology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41</w:t>
      </w:r>
      <w:r w:rsidRPr="00981754">
        <w:rPr>
          <w:rFonts w:asciiTheme="minorBidi" w:hAnsiTheme="minorBidi"/>
          <w:color w:val="222222"/>
          <w:sz w:val="20"/>
          <w:szCs w:val="20"/>
        </w:rPr>
        <w:t>(8), 1311-1324.</w:t>
      </w:r>
    </w:p>
    <w:p w:rsidR="000D6F0A" w:rsidRPr="00981754" w:rsidRDefault="000D6F0A"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Eagly, A. H. (1997). Sex differences in social behavior: comparing social role theory and evolutionary psychology.</w:t>
      </w:r>
    </w:p>
    <w:p w:rsidR="000D6F0A" w:rsidRPr="00981754" w:rsidRDefault="000D6F0A"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Endendijk, J. J., Groeneveld, M. G., Bakermans-Kranenburg, M. J., &amp; Mesman, J. (2016). Gender-differentiated parenting revisited: Meta-analysis reveals very few differences in parental control of boys and girls. </w:t>
      </w:r>
      <w:r w:rsidRPr="00981754">
        <w:rPr>
          <w:rFonts w:asciiTheme="minorBidi" w:hAnsiTheme="minorBidi"/>
          <w:i/>
          <w:iCs/>
          <w:color w:val="222222"/>
          <w:sz w:val="20"/>
          <w:szCs w:val="20"/>
        </w:rPr>
        <w:t>PLoS One</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11</w:t>
      </w:r>
      <w:r w:rsidRPr="00981754">
        <w:rPr>
          <w:rFonts w:asciiTheme="minorBidi" w:hAnsiTheme="minorBidi"/>
          <w:color w:val="222222"/>
          <w:sz w:val="20"/>
          <w:szCs w:val="20"/>
        </w:rPr>
        <w:t>(7), e0159193.</w:t>
      </w:r>
    </w:p>
    <w:p w:rsidR="000D6F0A" w:rsidRPr="00981754" w:rsidRDefault="000D6F0A"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Eron, L. D., Huesmann, L. R., &amp; Zelli, A. (1991). The role of parental variables in the learning of aggression. </w:t>
      </w:r>
      <w:r w:rsidRPr="00981754">
        <w:rPr>
          <w:rFonts w:asciiTheme="minorBidi" w:hAnsiTheme="minorBidi"/>
          <w:i/>
          <w:iCs/>
          <w:color w:val="222222"/>
          <w:sz w:val="20"/>
          <w:szCs w:val="20"/>
        </w:rPr>
        <w:t>The development and treatment of childhood aggression</w:t>
      </w:r>
      <w:r w:rsidRPr="00981754">
        <w:rPr>
          <w:rFonts w:asciiTheme="minorBidi" w:hAnsiTheme="minorBidi"/>
          <w:color w:val="222222"/>
          <w:sz w:val="20"/>
          <w:szCs w:val="20"/>
        </w:rPr>
        <w:t>, 169-188.</w:t>
      </w:r>
    </w:p>
    <w:p w:rsidR="000D6F0A" w:rsidRPr="00981754" w:rsidRDefault="000D6F0A"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Fung, A. L., Gerstein, L. H., Chan, Y., &amp; Engebretson, J. (2015). Relationship of aggression to anxiety, depression, anger, and empathy in Hong Kong. </w:t>
      </w:r>
      <w:r w:rsidRPr="00981754">
        <w:rPr>
          <w:rFonts w:asciiTheme="minorBidi" w:hAnsiTheme="minorBidi"/>
          <w:i/>
          <w:iCs/>
          <w:color w:val="222222"/>
          <w:sz w:val="20"/>
          <w:szCs w:val="20"/>
        </w:rPr>
        <w:t>Journal of Child and Family Studies</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24</w:t>
      </w:r>
      <w:r w:rsidRPr="00981754">
        <w:rPr>
          <w:rFonts w:asciiTheme="minorBidi" w:hAnsiTheme="minorBidi"/>
          <w:color w:val="222222"/>
          <w:sz w:val="20"/>
          <w:szCs w:val="20"/>
        </w:rPr>
        <w:t>(3), 821-831.</w:t>
      </w:r>
    </w:p>
    <w:p w:rsidR="000D6F0A" w:rsidRPr="00981754" w:rsidRDefault="000D6F0A"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Gartstein, M. A., &amp; Fagot, B. I. (2003). Parental depression, parenting and family adjustment, and child effortful control: Explaining externalizing behaviors for preschool children. </w:t>
      </w:r>
      <w:r w:rsidRPr="00981754">
        <w:rPr>
          <w:rFonts w:asciiTheme="minorBidi" w:hAnsiTheme="minorBidi"/>
          <w:i/>
          <w:iCs/>
          <w:color w:val="222222"/>
          <w:sz w:val="20"/>
          <w:szCs w:val="20"/>
        </w:rPr>
        <w:t>Journal of Applied Developmental Psychology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24</w:t>
      </w:r>
      <w:r w:rsidRPr="00981754">
        <w:rPr>
          <w:rFonts w:asciiTheme="minorBidi" w:hAnsiTheme="minorBidi"/>
          <w:color w:val="222222"/>
          <w:sz w:val="20"/>
          <w:szCs w:val="20"/>
        </w:rPr>
        <w:t>(2), 143-177.</w:t>
      </w:r>
    </w:p>
    <w:p w:rsidR="003E1D7D" w:rsidRDefault="003E1D7D" w:rsidP="003E1D7D">
      <w:pPr>
        <w:ind w:left="567" w:hanging="567"/>
        <w:rPr>
          <w:rFonts w:cs="Times New Roman"/>
          <w:szCs w:val="24"/>
        </w:rPr>
      </w:pPr>
      <w:r w:rsidRPr="00A22A6F">
        <w:rPr>
          <w:rFonts w:cs="Times New Roman"/>
          <w:szCs w:val="24"/>
        </w:rPr>
        <w:t>Hastuti</w:t>
      </w:r>
      <w:r>
        <w:rPr>
          <w:rFonts w:cs="Times New Roman"/>
          <w:szCs w:val="24"/>
        </w:rPr>
        <w:t>,</w:t>
      </w:r>
      <w:r w:rsidRPr="00A22A6F">
        <w:rPr>
          <w:rFonts w:cs="Times New Roman"/>
          <w:szCs w:val="24"/>
        </w:rPr>
        <w:t xml:space="preserve"> D.</w:t>
      </w:r>
      <w:r>
        <w:rPr>
          <w:rFonts w:cs="Times New Roman"/>
          <w:szCs w:val="24"/>
        </w:rPr>
        <w:t xml:space="preserve"> (2015)</w:t>
      </w:r>
      <w:r w:rsidRPr="00A22A6F">
        <w:rPr>
          <w:rFonts w:cs="Times New Roman"/>
          <w:szCs w:val="24"/>
        </w:rPr>
        <w:t xml:space="preserve"> </w:t>
      </w:r>
      <w:r w:rsidRPr="00A22A6F">
        <w:rPr>
          <w:rFonts w:cs="Times New Roman"/>
          <w:i/>
          <w:szCs w:val="24"/>
        </w:rPr>
        <w:t>Pengasuhan: Teori, Prinsip, dan Aplikasinya di Indonesia</w:t>
      </w:r>
      <w:r w:rsidRPr="00A22A6F">
        <w:rPr>
          <w:rFonts w:cs="Times New Roman"/>
          <w:szCs w:val="24"/>
        </w:rPr>
        <w:t>. Bogor (ID): IPB Press.</w:t>
      </w:r>
    </w:p>
    <w:p w:rsidR="000D6F0A" w:rsidRDefault="000D6F0A" w:rsidP="003E1D7D">
      <w:pPr>
        <w:ind w:left="567" w:hanging="567"/>
        <w:rPr>
          <w:rFonts w:asciiTheme="minorBidi" w:hAnsiTheme="minorBidi"/>
          <w:color w:val="222222"/>
          <w:sz w:val="20"/>
          <w:szCs w:val="20"/>
        </w:rPr>
      </w:pPr>
      <w:r w:rsidRPr="00981754">
        <w:rPr>
          <w:rFonts w:asciiTheme="minorBidi" w:hAnsiTheme="minorBidi"/>
          <w:color w:val="222222"/>
          <w:sz w:val="20"/>
          <w:szCs w:val="20"/>
        </w:rPr>
        <w:t xml:space="preserve">Holtrop, K., McNeil Smith, S., &amp; Scott, J. C. (2015). Associations between positive parenting practices and child externalizing behavior in underserved Latino immigrant families. </w:t>
      </w:r>
      <w:r w:rsidRPr="00981754">
        <w:rPr>
          <w:rFonts w:asciiTheme="minorBidi" w:hAnsiTheme="minorBidi"/>
          <w:i/>
          <w:iCs/>
          <w:color w:val="222222"/>
          <w:sz w:val="20"/>
          <w:szCs w:val="20"/>
        </w:rPr>
        <w:t>Family process</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54</w:t>
      </w:r>
      <w:r w:rsidRPr="00981754">
        <w:rPr>
          <w:rFonts w:asciiTheme="minorBidi" w:hAnsiTheme="minorBidi"/>
          <w:color w:val="222222"/>
          <w:sz w:val="20"/>
          <w:szCs w:val="20"/>
        </w:rPr>
        <w:t>(2), 359-375.</w:t>
      </w:r>
    </w:p>
    <w:p w:rsidR="003E1D7D" w:rsidRPr="003E1D7D" w:rsidRDefault="003E1D7D" w:rsidP="003E1D7D">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Huesmann, L. R., Moise-Titus, J., Podolski, C. L., &amp; Eron, L. D. (2003). Longitudinal relations between children's exposure to TV violence and their aggressive and violent behavior in young adulthood: 1977-1992. </w:t>
      </w:r>
      <w:r w:rsidRPr="00981754">
        <w:rPr>
          <w:rFonts w:asciiTheme="minorBidi" w:hAnsiTheme="minorBidi"/>
          <w:i/>
          <w:iCs/>
          <w:color w:val="222222"/>
          <w:sz w:val="20"/>
          <w:szCs w:val="20"/>
        </w:rPr>
        <w:t>Developmental psychology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39</w:t>
      </w:r>
      <w:r w:rsidRPr="00981754">
        <w:rPr>
          <w:rFonts w:asciiTheme="minorBidi" w:hAnsiTheme="minorBidi"/>
          <w:color w:val="222222"/>
          <w:sz w:val="20"/>
          <w:szCs w:val="20"/>
        </w:rPr>
        <w:t>(2), 201.</w:t>
      </w:r>
    </w:p>
    <w:p w:rsidR="000D6F0A" w:rsidRDefault="000D6F0A"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Kawabata, Y., &amp; Crick, N. R. (2016). Differential associations between maternal and paternal parenting and physical and relational aggression. </w:t>
      </w:r>
      <w:r w:rsidRPr="00981754">
        <w:rPr>
          <w:rFonts w:asciiTheme="minorBidi" w:hAnsiTheme="minorBidi"/>
          <w:i/>
          <w:iCs/>
          <w:color w:val="222222"/>
          <w:sz w:val="20"/>
          <w:szCs w:val="20"/>
        </w:rPr>
        <w:t>Asian Journal of Social Psychology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19</w:t>
      </w:r>
      <w:r w:rsidRPr="00981754">
        <w:rPr>
          <w:rFonts w:asciiTheme="minorBidi" w:hAnsiTheme="minorBidi"/>
          <w:color w:val="222222"/>
          <w:sz w:val="20"/>
          <w:szCs w:val="20"/>
        </w:rPr>
        <w:t>(3), 254-263.</w:t>
      </w:r>
    </w:p>
    <w:p w:rsidR="003E1D7D" w:rsidRPr="008D588C" w:rsidRDefault="003E1D7D" w:rsidP="003E1D7D">
      <w:pPr>
        <w:ind w:left="567" w:hanging="567"/>
        <w:rPr>
          <w:rFonts w:cs="Times New Roman"/>
          <w:szCs w:val="24"/>
        </w:rPr>
      </w:pPr>
      <w:r w:rsidRPr="008D588C">
        <w:rPr>
          <w:rFonts w:cs="Times New Roman"/>
          <w:szCs w:val="24"/>
        </w:rPr>
        <w:lastRenderedPageBreak/>
        <w:t xml:space="preserve">Komisi Pelindungan Anak Indonesia [KPAI]. 2016. Tabulasi data kasus per-tahun: rincian data kasus berdasarkan kluster perlindungan [Internet]. Diakes pada : </w:t>
      </w:r>
      <w:r>
        <w:fldChar w:fldCharType="begin"/>
      </w:r>
      <w:r>
        <w:instrText xml:space="preserve"> HYPERLINK "http://bankdata.kpai.go.id/tabulasi-data/data-kasus-per-tahun/rincian-data-kasus-berdasarkan-klaster-perlindungan-anak-2011-2016" </w:instrText>
      </w:r>
      <w:r>
        <w:fldChar w:fldCharType="separate"/>
      </w:r>
      <w:r w:rsidRPr="008D588C">
        <w:rPr>
          <w:rFonts w:cs="Times New Roman"/>
          <w:szCs w:val="24"/>
        </w:rPr>
        <w:t>http://bankdata.kpai.go.id/tabulasi-data/data-kasus-per-tahun/rincian-data-kasus-berdasarkan-klaster-perlindungan-anak-2011-2016</w:t>
      </w:r>
      <w:r>
        <w:rPr>
          <w:rFonts w:cs="Times New Roman"/>
          <w:szCs w:val="24"/>
        </w:rPr>
        <w:fldChar w:fldCharType="end"/>
      </w:r>
    </w:p>
    <w:p w:rsidR="003E1D7D" w:rsidRDefault="003E1D7D" w:rsidP="003E1D7D">
      <w:pPr>
        <w:spacing w:after="0" w:line="240" w:lineRule="auto"/>
        <w:jc w:val="both"/>
        <w:rPr>
          <w:rFonts w:asciiTheme="minorBidi" w:hAnsiTheme="minorBidi"/>
          <w:color w:val="222222"/>
          <w:sz w:val="20"/>
          <w:szCs w:val="20"/>
        </w:rPr>
      </w:pPr>
    </w:p>
    <w:p w:rsidR="00F7174F" w:rsidRPr="00981754" w:rsidRDefault="00F7174F" w:rsidP="00AC7375">
      <w:pPr>
        <w:spacing w:after="0" w:line="240" w:lineRule="auto"/>
        <w:ind w:left="567" w:hanging="567"/>
        <w:jc w:val="both"/>
        <w:rPr>
          <w:rFonts w:asciiTheme="minorBidi" w:hAnsiTheme="minorBidi"/>
          <w:color w:val="222222"/>
          <w:sz w:val="20"/>
          <w:szCs w:val="20"/>
        </w:rPr>
      </w:pPr>
      <w:r>
        <w:rPr>
          <w:color w:val="222222"/>
        </w:rPr>
        <w:t xml:space="preserve">Lee, S. J., Taylor, C. A., Altschul, I., &amp; Rice, J. C. (2013). Parental spanking and subsequent risk for child aggression in father-involved families of young children. </w:t>
      </w:r>
      <w:r>
        <w:rPr>
          <w:i/>
          <w:iCs/>
          <w:color w:val="222222"/>
        </w:rPr>
        <w:t>Children and youth services review</w:t>
      </w:r>
      <w:r>
        <w:rPr>
          <w:color w:val="222222"/>
        </w:rPr>
        <w:t xml:space="preserve">, </w:t>
      </w:r>
      <w:r>
        <w:rPr>
          <w:i/>
          <w:iCs/>
          <w:color w:val="222222"/>
        </w:rPr>
        <w:t>35</w:t>
      </w:r>
      <w:r>
        <w:rPr>
          <w:color w:val="222222"/>
        </w:rPr>
        <w:t>(9), 1476-1485.</w:t>
      </w:r>
    </w:p>
    <w:p w:rsidR="000D6F0A" w:rsidRPr="00981754" w:rsidRDefault="000D6F0A"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Maguire, S. A., Williams, B., Naughton, A. M., Cowley, L. E., Tempest, V., Mann, M. K., ... &amp; Kemp, A. M. (2015). A systematic review of the emotional, behavioural and cognitive features exhibited by school</w:t>
      </w:r>
      <w:r w:rsidRPr="00981754">
        <w:rPr>
          <w:rFonts w:ascii="Cambria Math" w:hAnsi="Cambria Math" w:cs="Cambria Math"/>
          <w:color w:val="222222"/>
          <w:sz w:val="20"/>
          <w:szCs w:val="20"/>
        </w:rPr>
        <w:t>‐</w:t>
      </w:r>
      <w:r w:rsidRPr="00981754">
        <w:rPr>
          <w:rFonts w:asciiTheme="minorBidi" w:hAnsiTheme="minorBidi"/>
          <w:color w:val="222222"/>
          <w:sz w:val="20"/>
          <w:szCs w:val="20"/>
        </w:rPr>
        <w:t xml:space="preserve">aged children experiencing neglect or emotional abuse. </w:t>
      </w:r>
      <w:r w:rsidRPr="00981754">
        <w:rPr>
          <w:rFonts w:asciiTheme="minorBidi" w:hAnsiTheme="minorBidi"/>
          <w:i/>
          <w:iCs/>
          <w:color w:val="222222"/>
          <w:sz w:val="20"/>
          <w:szCs w:val="20"/>
        </w:rPr>
        <w:t>Child: care, health and development</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41</w:t>
      </w:r>
      <w:r w:rsidRPr="00981754">
        <w:rPr>
          <w:rFonts w:asciiTheme="minorBidi" w:hAnsiTheme="minorBidi"/>
          <w:color w:val="222222"/>
          <w:sz w:val="20"/>
          <w:szCs w:val="20"/>
        </w:rPr>
        <w:t>(5), 641-653.</w:t>
      </w:r>
    </w:p>
    <w:p w:rsidR="000D6F0A" w:rsidRPr="00981754" w:rsidRDefault="000D6F0A"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Meinck, F., Cluver, L. D., Boyes, M. E., &amp; Ndhlovu, L. D. (2015). Risk and protective factors for physical and emotional abuse victimisation amongst vulnerable children in South Africa. </w:t>
      </w:r>
      <w:r w:rsidRPr="00981754">
        <w:rPr>
          <w:rFonts w:asciiTheme="minorBidi" w:hAnsiTheme="minorBidi"/>
          <w:i/>
          <w:iCs/>
          <w:color w:val="222222"/>
          <w:sz w:val="20"/>
          <w:szCs w:val="20"/>
        </w:rPr>
        <w:t>Child Abuse Review</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24</w:t>
      </w:r>
      <w:r w:rsidRPr="00981754">
        <w:rPr>
          <w:rFonts w:asciiTheme="minorBidi" w:hAnsiTheme="minorBidi"/>
          <w:color w:val="222222"/>
          <w:sz w:val="20"/>
          <w:szCs w:val="20"/>
        </w:rPr>
        <w:t>(3), 182-197.</w:t>
      </w:r>
    </w:p>
    <w:p w:rsidR="00AC7375" w:rsidRPr="00981754" w:rsidRDefault="00AC7375" w:rsidP="00AC7375">
      <w:pPr>
        <w:spacing w:after="0" w:line="240" w:lineRule="auto"/>
        <w:ind w:left="567" w:hanging="567"/>
        <w:jc w:val="both"/>
        <w:rPr>
          <w:rFonts w:asciiTheme="minorBidi" w:eastAsia="Times New Roman" w:hAnsiTheme="minorBidi"/>
          <w:sz w:val="20"/>
          <w:szCs w:val="20"/>
          <w:lang w:val="en-US" w:eastAsia="ja-JP"/>
        </w:rPr>
      </w:pPr>
      <w:proofErr w:type="spellStart"/>
      <w:r w:rsidRPr="00981754">
        <w:rPr>
          <w:rFonts w:asciiTheme="minorBidi" w:eastAsia="Times New Roman" w:hAnsiTheme="minorBidi"/>
          <w:sz w:val="20"/>
          <w:szCs w:val="20"/>
          <w:lang w:val="en-US" w:eastAsia="ja-JP"/>
        </w:rPr>
        <w:t>Morshed</w:t>
      </w:r>
      <w:proofErr w:type="spellEnd"/>
      <w:r w:rsidR="00B036FD"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M</w:t>
      </w:r>
      <w:r w:rsidR="00B036FD" w:rsidRPr="00981754">
        <w:rPr>
          <w:rFonts w:asciiTheme="minorBidi" w:eastAsia="Times New Roman" w:hAnsiTheme="minorBidi"/>
          <w:sz w:val="20"/>
          <w:szCs w:val="20"/>
          <w:lang w:eastAsia="ja-JP"/>
        </w:rPr>
        <w:t xml:space="preserve">. </w:t>
      </w:r>
      <w:r w:rsidRPr="00981754">
        <w:rPr>
          <w:rFonts w:asciiTheme="minorBidi" w:eastAsia="Times New Roman" w:hAnsiTheme="minorBidi"/>
          <w:sz w:val="20"/>
          <w:szCs w:val="20"/>
          <w:lang w:val="en-US" w:eastAsia="ja-JP"/>
        </w:rPr>
        <w:t>U</w:t>
      </w:r>
      <w:r w:rsidR="00B036FD" w:rsidRPr="00981754">
        <w:rPr>
          <w:rFonts w:asciiTheme="minorBidi" w:eastAsia="Times New Roman" w:hAnsiTheme="minorBidi"/>
          <w:sz w:val="20"/>
          <w:szCs w:val="20"/>
          <w:lang w:eastAsia="ja-JP"/>
        </w:rPr>
        <w:t xml:space="preserve">. </w:t>
      </w:r>
      <w:r w:rsidRPr="00981754">
        <w:rPr>
          <w:rFonts w:asciiTheme="minorBidi" w:eastAsia="Times New Roman" w:hAnsiTheme="minorBidi"/>
          <w:sz w:val="20"/>
          <w:szCs w:val="20"/>
          <w:lang w:val="en-US" w:eastAsia="ja-JP"/>
        </w:rPr>
        <w:t>I</w:t>
      </w:r>
      <w:r w:rsidR="00B036FD"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w:t>
      </w:r>
      <w:proofErr w:type="spellStart"/>
      <w:r w:rsidRPr="00981754">
        <w:rPr>
          <w:rFonts w:asciiTheme="minorBidi" w:eastAsia="Times New Roman" w:hAnsiTheme="minorBidi"/>
          <w:sz w:val="20"/>
          <w:szCs w:val="20"/>
          <w:lang w:val="en-US" w:eastAsia="ja-JP"/>
        </w:rPr>
        <w:t>Nirobe</w:t>
      </w:r>
      <w:proofErr w:type="spellEnd"/>
      <w:r w:rsidR="00B036FD"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N</w:t>
      </w:r>
      <w:r w:rsidR="00B036FD" w:rsidRPr="00981754">
        <w:rPr>
          <w:rFonts w:asciiTheme="minorBidi" w:eastAsia="Times New Roman" w:hAnsiTheme="minorBidi"/>
          <w:sz w:val="20"/>
          <w:szCs w:val="20"/>
          <w:lang w:eastAsia="ja-JP"/>
        </w:rPr>
        <w:t xml:space="preserve">. </w:t>
      </w:r>
      <w:r w:rsidRPr="00981754">
        <w:rPr>
          <w:rFonts w:asciiTheme="minorBidi" w:eastAsia="Times New Roman" w:hAnsiTheme="minorBidi"/>
          <w:sz w:val="20"/>
          <w:szCs w:val="20"/>
          <w:lang w:val="en-US" w:eastAsia="ja-JP"/>
        </w:rPr>
        <w:t>N</w:t>
      </w:r>
      <w:r w:rsidR="00B036FD"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w:t>
      </w:r>
      <w:proofErr w:type="spellStart"/>
      <w:r w:rsidRPr="00981754">
        <w:rPr>
          <w:rFonts w:asciiTheme="minorBidi" w:eastAsia="Times New Roman" w:hAnsiTheme="minorBidi"/>
          <w:sz w:val="20"/>
          <w:szCs w:val="20"/>
          <w:lang w:val="en-US" w:eastAsia="ja-JP"/>
        </w:rPr>
        <w:t>Naz</w:t>
      </w:r>
      <w:proofErr w:type="spellEnd"/>
      <w:r w:rsidR="00B036FD"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H. </w:t>
      </w:r>
      <w:r w:rsidR="00B036FD"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2015</w:t>
      </w:r>
      <w:r w:rsidR="00B036FD"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A study of parental acceptance-rejection and aggression towards parents of adolescence. </w:t>
      </w:r>
      <w:r w:rsidRPr="00981754">
        <w:rPr>
          <w:rFonts w:asciiTheme="minorBidi" w:eastAsia="Times New Roman" w:hAnsiTheme="minorBidi"/>
          <w:i/>
          <w:sz w:val="20"/>
          <w:szCs w:val="20"/>
          <w:lang w:val="en-US" w:eastAsia="ja-JP"/>
        </w:rPr>
        <w:t>Universal Journal of Psychology</w:t>
      </w:r>
      <w:r w:rsidR="00B036FD" w:rsidRPr="00981754">
        <w:rPr>
          <w:rFonts w:asciiTheme="minorBidi" w:eastAsia="Times New Roman" w:hAnsiTheme="minorBidi"/>
          <w:i/>
          <w:sz w:val="20"/>
          <w:szCs w:val="20"/>
          <w:lang w:eastAsia="ja-JP"/>
        </w:rPr>
        <w:t>,</w:t>
      </w:r>
      <w:r w:rsidRPr="00981754">
        <w:rPr>
          <w:rFonts w:asciiTheme="minorBidi" w:eastAsia="Times New Roman" w:hAnsiTheme="minorBidi"/>
          <w:sz w:val="20"/>
          <w:szCs w:val="20"/>
          <w:lang w:val="en-US" w:eastAsia="ja-JP"/>
        </w:rPr>
        <w:t xml:space="preserve"> </w:t>
      </w:r>
      <w:r w:rsidRPr="00981754">
        <w:rPr>
          <w:rFonts w:asciiTheme="minorBidi" w:eastAsia="Times New Roman" w:hAnsiTheme="minorBidi"/>
          <w:i/>
          <w:iCs/>
          <w:sz w:val="20"/>
          <w:szCs w:val="20"/>
          <w:lang w:val="en-US" w:eastAsia="ja-JP"/>
        </w:rPr>
        <w:t>3</w:t>
      </w:r>
      <w:r w:rsidR="00B036FD" w:rsidRPr="00981754">
        <w:rPr>
          <w:rFonts w:asciiTheme="minorBidi" w:eastAsia="Times New Roman" w:hAnsiTheme="minorBidi"/>
          <w:sz w:val="20"/>
          <w:szCs w:val="20"/>
          <w:lang w:val="en-US" w:eastAsia="ja-JP"/>
        </w:rPr>
        <w:t>(IV)</w:t>
      </w:r>
      <w:r w:rsidR="00B036FD"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132-135.</w:t>
      </w:r>
    </w:p>
    <w:p w:rsidR="00B036FD" w:rsidRPr="00981754" w:rsidRDefault="00B036FD"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Nelson, D. A., Yang, C., Coyne, S. M., Olsen, J. A., &amp; Hart, C. H. (2013). Parental psychological control dimensions: Connections with Russian preschoolers’ physical and relational aggression. </w:t>
      </w:r>
      <w:r w:rsidRPr="00981754">
        <w:rPr>
          <w:rFonts w:asciiTheme="minorBidi" w:hAnsiTheme="minorBidi"/>
          <w:i/>
          <w:iCs/>
          <w:color w:val="222222"/>
          <w:sz w:val="20"/>
          <w:szCs w:val="20"/>
        </w:rPr>
        <w:t>Journal of Applied Developmental Psychology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34</w:t>
      </w:r>
      <w:r w:rsidRPr="00981754">
        <w:rPr>
          <w:rFonts w:asciiTheme="minorBidi" w:hAnsiTheme="minorBidi"/>
          <w:color w:val="222222"/>
          <w:sz w:val="20"/>
          <w:szCs w:val="20"/>
        </w:rPr>
        <w:t>(1), 1-8.</w:t>
      </w:r>
    </w:p>
    <w:p w:rsidR="00B036FD" w:rsidRDefault="00B036FD"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Nivette, A. E., Eisner, M., Malti, T., &amp; Ribeaud, D. (2014). Sex differences in aggression among children of low and high gender inequality backgrounds: A comparison of gender role and sexual selection theories. </w:t>
      </w:r>
      <w:r w:rsidRPr="00981754">
        <w:rPr>
          <w:rFonts w:asciiTheme="minorBidi" w:hAnsiTheme="minorBidi"/>
          <w:i/>
          <w:iCs/>
          <w:color w:val="222222"/>
          <w:sz w:val="20"/>
          <w:szCs w:val="20"/>
        </w:rPr>
        <w:t>Aggressive behavior</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40</w:t>
      </w:r>
      <w:r w:rsidRPr="00981754">
        <w:rPr>
          <w:rFonts w:asciiTheme="minorBidi" w:hAnsiTheme="minorBidi"/>
          <w:color w:val="222222"/>
          <w:sz w:val="20"/>
          <w:szCs w:val="20"/>
        </w:rPr>
        <w:t>(5), 451-464.</w:t>
      </w:r>
    </w:p>
    <w:p w:rsidR="003E1D7D" w:rsidRDefault="003E1D7D" w:rsidP="003E1D7D">
      <w:pPr>
        <w:ind w:left="567" w:hanging="567"/>
        <w:rPr>
          <w:rFonts w:cs="Times New Roman"/>
          <w:color w:val="000000" w:themeColor="text1"/>
          <w:szCs w:val="24"/>
        </w:rPr>
      </w:pPr>
      <w:r>
        <w:t>Puspitawati, H</w:t>
      </w:r>
      <w:r>
        <w:t xml:space="preserve">. </w:t>
      </w:r>
      <w:r>
        <w:t>(</w:t>
      </w:r>
      <w:r>
        <w:t>2009</w:t>
      </w:r>
      <w:r>
        <w:t>)</w:t>
      </w:r>
      <w:r>
        <w:t xml:space="preserve">. </w:t>
      </w:r>
      <w:r w:rsidRPr="000E5EC9">
        <w:rPr>
          <w:i/>
        </w:rPr>
        <w:t>Kenakalan pelajar dipengaruhi oleh sistem sekolah dan keluarga</w:t>
      </w:r>
      <w:r>
        <w:t xml:space="preserve">. </w:t>
      </w:r>
      <w:r w:rsidRPr="004E355A">
        <w:rPr>
          <w:rFonts w:cs="Times New Roman"/>
          <w:color w:val="000000" w:themeColor="text1"/>
          <w:szCs w:val="24"/>
        </w:rPr>
        <w:t>Bogor (ID): IPB Press.</w:t>
      </w:r>
      <w:r>
        <w:rPr>
          <w:rFonts w:cs="Times New Roman"/>
          <w:color w:val="000000" w:themeColor="text1"/>
          <w:szCs w:val="24"/>
        </w:rPr>
        <w:t xml:space="preserve"> </w:t>
      </w:r>
    </w:p>
    <w:p w:rsidR="003E1D7D" w:rsidRDefault="003E1D7D" w:rsidP="003E1D7D">
      <w:pPr>
        <w:ind w:left="567" w:hanging="567"/>
        <w:rPr>
          <w:rFonts w:cs="Times New Roman"/>
          <w:color w:val="000000" w:themeColor="text1"/>
          <w:szCs w:val="24"/>
        </w:rPr>
      </w:pPr>
      <w:r w:rsidRPr="008D588C">
        <w:rPr>
          <w:rFonts w:cs="Times New Roman"/>
          <w:szCs w:val="24"/>
        </w:rPr>
        <w:t>Puspitawati</w:t>
      </w:r>
      <w:r>
        <w:rPr>
          <w:rFonts w:cs="Times New Roman"/>
          <w:szCs w:val="24"/>
        </w:rPr>
        <w:t>,</w:t>
      </w:r>
      <w:r w:rsidRPr="008D588C">
        <w:rPr>
          <w:rFonts w:cs="Times New Roman"/>
          <w:szCs w:val="24"/>
        </w:rPr>
        <w:t xml:space="preserve"> H. </w:t>
      </w:r>
      <w:r>
        <w:rPr>
          <w:rFonts w:cs="Times New Roman"/>
          <w:szCs w:val="24"/>
        </w:rPr>
        <w:t>(</w:t>
      </w:r>
      <w:r w:rsidRPr="008D588C">
        <w:rPr>
          <w:rFonts w:cs="Times New Roman"/>
          <w:szCs w:val="24"/>
        </w:rPr>
        <w:t>2012</w:t>
      </w:r>
      <w:r>
        <w:rPr>
          <w:rFonts w:cs="Times New Roman"/>
          <w:szCs w:val="24"/>
        </w:rPr>
        <w:t>)</w:t>
      </w:r>
      <w:r w:rsidRPr="008D588C">
        <w:rPr>
          <w:rFonts w:cs="Times New Roman"/>
          <w:szCs w:val="24"/>
        </w:rPr>
        <w:t xml:space="preserve">. </w:t>
      </w:r>
      <w:r w:rsidRPr="008D588C">
        <w:rPr>
          <w:rFonts w:cs="Times New Roman"/>
          <w:i/>
          <w:iCs/>
          <w:szCs w:val="24"/>
        </w:rPr>
        <w:t>Gender dan Keluarga: Konsep dan Realita di Indonesia</w:t>
      </w:r>
      <w:r w:rsidRPr="008D588C">
        <w:rPr>
          <w:rFonts w:cs="Times New Roman"/>
          <w:szCs w:val="24"/>
        </w:rPr>
        <w:t>. Bogor (ID): IPB Press.</w:t>
      </w:r>
    </w:p>
    <w:p w:rsidR="00B036FD" w:rsidRPr="003E1D7D" w:rsidRDefault="00B036FD" w:rsidP="003E1D7D">
      <w:pPr>
        <w:ind w:left="567" w:hanging="567"/>
        <w:rPr>
          <w:rFonts w:cs="Times New Roman"/>
          <w:color w:val="000000" w:themeColor="text1"/>
          <w:szCs w:val="24"/>
        </w:rPr>
      </w:pPr>
      <w:r w:rsidRPr="00981754">
        <w:rPr>
          <w:rFonts w:asciiTheme="minorBidi" w:hAnsiTheme="minorBidi"/>
          <w:color w:val="222222"/>
          <w:sz w:val="20"/>
          <w:szCs w:val="20"/>
        </w:rPr>
        <w:t xml:space="preserve">Sanders, M. R., Morawska, A., Haslam, D. M., Filus, A., &amp; Fletcher, R. (2014). Parenting and Family Adjustment Scales (PAFAS): validation of a brief parent-report measure for use in assessment of parenting skills and family relationships. </w:t>
      </w:r>
      <w:r w:rsidRPr="00981754">
        <w:rPr>
          <w:rFonts w:asciiTheme="minorBidi" w:hAnsiTheme="minorBidi"/>
          <w:i/>
          <w:iCs/>
          <w:color w:val="222222"/>
          <w:sz w:val="20"/>
          <w:szCs w:val="20"/>
        </w:rPr>
        <w:t>Child Psychiatry &amp; Human Development</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45</w:t>
      </w:r>
      <w:r w:rsidRPr="00981754">
        <w:rPr>
          <w:rFonts w:asciiTheme="minorBidi" w:hAnsiTheme="minorBidi"/>
          <w:color w:val="222222"/>
          <w:sz w:val="20"/>
          <w:szCs w:val="20"/>
        </w:rPr>
        <w:t>(3), 255-272.</w:t>
      </w:r>
    </w:p>
    <w:p w:rsidR="00B036FD" w:rsidRPr="00981754" w:rsidRDefault="00B036FD"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Schoppe, S. J., Mangelsdorf, S. C., &amp; Frosch, C. A. (2001). Coparenting, family process, and family structure: Implications for preschoolers' externalizing behavior problems. </w:t>
      </w:r>
      <w:r w:rsidRPr="00981754">
        <w:rPr>
          <w:rFonts w:asciiTheme="minorBidi" w:hAnsiTheme="minorBidi"/>
          <w:i/>
          <w:iCs/>
          <w:color w:val="222222"/>
          <w:sz w:val="20"/>
          <w:szCs w:val="20"/>
        </w:rPr>
        <w:t>Journal of Family Psychology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15</w:t>
      </w:r>
      <w:r w:rsidRPr="00981754">
        <w:rPr>
          <w:rFonts w:asciiTheme="minorBidi" w:hAnsiTheme="minorBidi"/>
          <w:color w:val="222222"/>
          <w:sz w:val="20"/>
          <w:szCs w:val="20"/>
        </w:rPr>
        <w:t>(3), 526.</w:t>
      </w:r>
    </w:p>
    <w:p w:rsidR="00B036FD" w:rsidRPr="00981754" w:rsidRDefault="00B036FD"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Smith, J. D., Dishion, T. J., Shaw, D. S., Wilson, M. N., Winter, C. C., &amp; Patterson, G. R. (2014). Coercive family process and early-onset conduct problems from age 2 to school entry. </w:t>
      </w:r>
      <w:r w:rsidRPr="00981754">
        <w:rPr>
          <w:rFonts w:asciiTheme="minorBidi" w:hAnsiTheme="minorBidi"/>
          <w:i/>
          <w:iCs/>
          <w:color w:val="222222"/>
          <w:sz w:val="20"/>
          <w:szCs w:val="20"/>
        </w:rPr>
        <w:t>Development and psychopathology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26</w:t>
      </w:r>
      <w:r w:rsidRPr="00981754">
        <w:rPr>
          <w:rFonts w:asciiTheme="minorBidi" w:hAnsiTheme="minorBidi"/>
          <w:color w:val="222222"/>
          <w:sz w:val="20"/>
          <w:szCs w:val="20"/>
        </w:rPr>
        <w:t>(4pt1), 917-932.</w:t>
      </w:r>
    </w:p>
    <w:p w:rsidR="00B036FD" w:rsidRPr="00981754" w:rsidRDefault="00B036FD"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Straus, M. A., Hamby, S. L., Finkelhor, D., Moore, D. W., &amp; Runyan, D. (1998). Identification of child maltreatment with the Parent-Child Conflict Tactics Scales: Development and psychometric data for a national sample of American parents. </w:t>
      </w:r>
      <w:r w:rsidRPr="00981754">
        <w:rPr>
          <w:rFonts w:asciiTheme="minorBidi" w:hAnsiTheme="minorBidi"/>
          <w:i/>
          <w:iCs/>
          <w:color w:val="222222"/>
          <w:sz w:val="20"/>
          <w:szCs w:val="20"/>
        </w:rPr>
        <w:t>Child abuse &amp; neglect</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22</w:t>
      </w:r>
      <w:r w:rsidRPr="00981754">
        <w:rPr>
          <w:rFonts w:asciiTheme="minorBidi" w:hAnsiTheme="minorBidi"/>
          <w:color w:val="222222"/>
          <w:sz w:val="20"/>
          <w:szCs w:val="20"/>
        </w:rPr>
        <w:t>(4), 249-270.</w:t>
      </w:r>
    </w:p>
    <w:p w:rsidR="00B036FD" w:rsidRPr="00981754" w:rsidRDefault="00B036FD"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Stright, A. D., &amp; Bales, S. S. (2003). Coparenting quality: Contributions of child and parent characteristics. </w:t>
      </w:r>
      <w:r w:rsidRPr="00981754">
        <w:rPr>
          <w:rFonts w:asciiTheme="minorBidi" w:hAnsiTheme="minorBidi"/>
          <w:i/>
          <w:iCs/>
          <w:color w:val="222222"/>
          <w:sz w:val="20"/>
          <w:szCs w:val="20"/>
        </w:rPr>
        <w:t>Family Relations</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52</w:t>
      </w:r>
      <w:r w:rsidRPr="00981754">
        <w:rPr>
          <w:rFonts w:asciiTheme="minorBidi" w:hAnsiTheme="minorBidi"/>
          <w:color w:val="222222"/>
          <w:sz w:val="20"/>
          <w:szCs w:val="20"/>
        </w:rPr>
        <w:t>(3), 232-240.</w:t>
      </w:r>
    </w:p>
    <w:p w:rsidR="00B036FD" w:rsidRPr="00981754" w:rsidRDefault="00B036FD"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Tremblay, R. E. (2010). Developmental origins of disruptive behaviour problems: the ‘original sin’hypothesis, epigenetics and their consequences for prevention. </w:t>
      </w:r>
      <w:r w:rsidRPr="00981754">
        <w:rPr>
          <w:rFonts w:asciiTheme="minorBidi" w:hAnsiTheme="minorBidi"/>
          <w:i/>
          <w:iCs/>
          <w:color w:val="222222"/>
          <w:sz w:val="20"/>
          <w:szCs w:val="20"/>
        </w:rPr>
        <w:t>Journal of Child Psychology and Psychiatry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51</w:t>
      </w:r>
      <w:r w:rsidRPr="00981754">
        <w:rPr>
          <w:rFonts w:asciiTheme="minorBidi" w:hAnsiTheme="minorBidi"/>
          <w:color w:val="222222"/>
          <w:sz w:val="20"/>
          <w:szCs w:val="20"/>
        </w:rPr>
        <w:t>(4), 341-367.</w:t>
      </w:r>
    </w:p>
    <w:p w:rsidR="00981754" w:rsidRPr="00981754" w:rsidRDefault="00981754"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 xml:space="preserve">Wang, M. T., &amp; Eccles, J. S. (2012). Social support matters: Longitudinal effects of social support on three dimensions of school engagement from middle to high school. </w:t>
      </w:r>
      <w:r w:rsidRPr="00981754">
        <w:rPr>
          <w:rFonts w:asciiTheme="minorBidi" w:hAnsiTheme="minorBidi"/>
          <w:i/>
          <w:iCs/>
          <w:color w:val="222222"/>
          <w:sz w:val="20"/>
          <w:szCs w:val="20"/>
        </w:rPr>
        <w:t>Child development</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83</w:t>
      </w:r>
      <w:r w:rsidRPr="00981754">
        <w:rPr>
          <w:rFonts w:asciiTheme="minorBidi" w:hAnsiTheme="minorBidi"/>
          <w:color w:val="222222"/>
          <w:sz w:val="20"/>
          <w:szCs w:val="20"/>
        </w:rPr>
        <w:t>(3), 877-895.</w:t>
      </w:r>
    </w:p>
    <w:p w:rsidR="00981754" w:rsidRPr="00981754" w:rsidRDefault="00981754" w:rsidP="00AC7375">
      <w:pPr>
        <w:spacing w:after="0" w:line="240" w:lineRule="auto"/>
        <w:ind w:left="567" w:hanging="567"/>
        <w:jc w:val="both"/>
        <w:rPr>
          <w:rFonts w:asciiTheme="minorBidi" w:hAnsiTheme="minorBidi"/>
          <w:color w:val="222222"/>
          <w:sz w:val="20"/>
          <w:szCs w:val="20"/>
        </w:rPr>
      </w:pPr>
      <w:r w:rsidRPr="00981754">
        <w:rPr>
          <w:rFonts w:asciiTheme="minorBidi" w:hAnsiTheme="minorBidi"/>
          <w:color w:val="222222"/>
          <w:sz w:val="20"/>
          <w:szCs w:val="20"/>
        </w:rPr>
        <w:t>Webster</w:t>
      </w:r>
      <w:r w:rsidRPr="00981754">
        <w:rPr>
          <w:rFonts w:ascii="Cambria Math" w:hAnsi="Cambria Math" w:cs="Cambria Math"/>
          <w:color w:val="222222"/>
          <w:sz w:val="20"/>
          <w:szCs w:val="20"/>
        </w:rPr>
        <w:t>‐</w:t>
      </w:r>
      <w:r w:rsidRPr="00981754">
        <w:rPr>
          <w:rFonts w:asciiTheme="minorBidi" w:hAnsiTheme="minorBidi"/>
          <w:color w:val="222222"/>
          <w:sz w:val="20"/>
          <w:szCs w:val="20"/>
        </w:rPr>
        <w:t>Stratton, C., Jamila Reid, M., &amp; Stoolmiller, M. (2008). Preventing conduct problems and improving school readiness: evaluation of the incredible years teacher and child training programs in high</w:t>
      </w:r>
      <w:r w:rsidRPr="00981754">
        <w:rPr>
          <w:rFonts w:ascii="Cambria Math" w:hAnsi="Cambria Math" w:cs="Cambria Math"/>
          <w:color w:val="222222"/>
          <w:sz w:val="20"/>
          <w:szCs w:val="20"/>
        </w:rPr>
        <w:t>‐</w:t>
      </w:r>
      <w:r w:rsidRPr="00981754">
        <w:rPr>
          <w:rFonts w:asciiTheme="minorBidi" w:hAnsiTheme="minorBidi"/>
          <w:color w:val="222222"/>
          <w:sz w:val="20"/>
          <w:szCs w:val="20"/>
        </w:rPr>
        <w:t xml:space="preserve">risk schools. </w:t>
      </w:r>
      <w:r w:rsidRPr="00981754">
        <w:rPr>
          <w:rFonts w:asciiTheme="minorBidi" w:hAnsiTheme="minorBidi"/>
          <w:i/>
          <w:iCs/>
          <w:color w:val="222222"/>
          <w:sz w:val="20"/>
          <w:szCs w:val="20"/>
        </w:rPr>
        <w:t>Journal of child psychology and psychiatry</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49</w:t>
      </w:r>
      <w:r w:rsidRPr="00981754">
        <w:rPr>
          <w:rFonts w:asciiTheme="minorBidi" w:hAnsiTheme="minorBidi"/>
          <w:color w:val="222222"/>
          <w:sz w:val="20"/>
          <w:szCs w:val="20"/>
        </w:rPr>
        <w:t>(5), 471-488.</w:t>
      </w:r>
    </w:p>
    <w:p w:rsidR="00981754" w:rsidRPr="00981754" w:rsidRDefault="00981754" w:rsidP="00AC7375">
      <w:pPr>
        <w:spacing w:after="0" w:line="240" w:lineRule="auto"/>
        <w:ind w:left="567" w:hanging="567"/>
        <w:contextualSpacing/>
        <w:jc w:val="both"/>
        <w:rPr>
          <w:rFonts w:asciiTheme="minorBidi" w:hAnsiTheme="minorBidi"/>
          <w:color w:val="222222"/>
          <w:sz w:val="20"/>
          <w:szCs w:val="20"/>
        </w:rPr>
      </w:pPr>
      <w:r w:rsidRPr="00981754">
        <w:rPr>
          <w:rFonts w:asciiTheme="minorBidi" w:hAnsiTheme="minorBidi"/>
          <w:color w:val="222222"/>
          <w:sz w:val="20"/>
          <w:szCs w:val="20"/>
        </w:rPr>
        <w:t xml:space="preserve">Wood, W., &amp; Eagly, A. H. (2002). A cross-cultural analysis of the behavior of women and men: implications for the origins of sex differences. </w:t>
      </w:r>
      <w:r w:rsidRPr="00981754">
        <w:rPr>
          <w:rFonts w:asciiTheme="minorBidi" w:hAnsiTheme="minorBidi"/>
          <w:i/>
          <w:iCs/>
          <w:color w:val="222222"/>
          <w:sz w:val="20"/>
          <w:szCs w:val="20"/>
        </w:rPr>
        <w:t>Psychological bulletin</w:t>
      </w:r>
      <w:r w:rsidRPr="00981754">
        <w:rPr>
          <w:rFonts w:asciiTheme="minorBidi" w:hAnsiTheme="minorBidi"/>
          <w:color w:val="222222"/>
          <w:sz w:val="20"/>
          <w:szCs w:val="20"/>
        </w:rPr>
        <w:t xml:space="preserve">, </w:t>
      </w:r>
      <w:r w:rsidRPr="00981754">
        <w:rPr>
          <w:rFonts w:asciiTheme="minorBidi" w:hAnsiTheme="minorBidi"/>
          <w:i/>
          <w:iCs/>
          <w:color w:val="222222"/>
          <w:sz w:val="20"/>
          <w:szCs w:val="20"/>
        </w:rPr>
        <w:t>128</w:t>
      </w:r>
      <w:r w:rsidRPr="00981754">
        <w:rPr>
          <w:rFonts w:asciiTheme="minorBidi" w:hAnsiTheme="minorBidi"/>
          <w:color w:val="222222"/>
          <w:sz w:val="20"/>
          <w:szCs w:val="20"/>
        </w:rPr>
        <w:t>(5), 699.</w:t>
      </w:r>
    </w:p>
    <w:p w:rsidR="00AC7375" w:rsidRPr="00981754" w:rsidRDefault="00AC7375" w:rsidP="00AC7375">
      <w:pPr>
        <w:spacing w:after="0" w:line="240" w:lineRule="auto"/>
        <w:ind w:left="567" w:hanging="567"/>
        <w:contextualSpacing/>
        <w:jc w:val="both"/>
        <w:rPr>
          <w:rFonts w:asciiTheme="minorBidi" w:eastAsia="Times New Roman" w:hAnsiTheme="minorBidi"/>
          <w:sz w:val="20"/>
          <w:szCs w:val="20"/>
          <w:lang w:eastAsia="ja-JP"/>
        </w:rPr>
      </w:pPr>
      <w:proofErr w:type="spellStart"/>
      <w:r w:rsidRPr="00981754">
        <w:rPr>
          <w:rFonts w:asciiTheme="minorBidi" w:eastAsia="Times New Roman" w:hAnsiTheme="minorBidi"/>
          <w:sz w:val="20"/>
          <w:szCs w:val="20"/>
          <w:lang w:val="en-US" w:eastAsia="ja-JP"/>
        </w:rPr>
        <w:t>Yoshito</w:t>
      </w:r>
      <w:proofErr w:type="spellEnd"/>
      <w:r w:rsidR="00981754"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K</w:t>
      </w:r>
      <w:r w:rsidR="00981754"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w:t>
      </w:r>
      <w:proofErr w:type="spellStart"/>
      <w:r w:rsidRPr="00981754">
        <w:rPr>
          <w:rFonts w:asciiTheme="minorBidi" w:eastAsia="Times New Roman" w:hAnsiTheme="minorBidi"/>
          <w:sz w:val="20"/>
          <w:szCs w:val="20"/>
          <w:lang w:val="en-US" w:eastAsia="ja-JP"/>
        </w:rPr>
        <w:t>Lenneke</w:t>
      </w:r>
      <w:proofErr w:type="spellEnd"/>
      <w:r w:rsidR="00981754"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R</w:t>
      </w:r>
      <w:r w:rsidR="00981754" w:rsidRPr="00981754">
        <w:rPr>
          <w:rFonts w:asciiTheme="minorBidi" w:eastAsia="Times New Roman" w:hAnsiTheme="minorBidi"/>
          <w:sz w:val="20"/>
          <w:szCs w:val="20"/>
          <w:lang w:eastAsia="ja-JP"/>
        </w:rPr>
        <w:t xml:space="preserve">. </w:t>
      </w:r>
      <w:r w:rsidRPr="00981754">
        <w:rPr>
          <w:rFonts w:asciiTheme="minorBidi" w:eastAsia="Times New Roman" w:hAnsiTheme="minorBidi"/>
          <w:sz w:val="20"/>
          <w:szCs w:val="20"/>
          <w:lang w:val="en-US" w:eastAsia="ja-JP"/>
        </w:rPr>
        <w:t>A</w:t>
      </w:r>
      <w:r w:rsidR="00981754"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w:t>
      </w:r>
      <w:proofErr w:type="spellStart"/>
      <w:r w:rsidRPr="00981754">
        <w:rPr>
          <w:rFonts w:asciiTheme="minorBidi" w:eastAsia="Times New Roman" w:hAnsiTheme="minorBidi"/>
          <w:sz w:val="20"/>
          <w:szCs w:val="20"/>
          <w:lang w:val="en-US" w:eastAsia="ja-JP"/>
        </w:rPr>
        <w:t>WanLing</w:t>
      </w:r>
      <w:proofErr w:type="spellEnd"/>
      <w:r w:rsidR="00981754" w:rsidRPr="00981754">
        <w:rPr>
          <w:rFonts w:asciiTheme="minorBidi" w:eastAsia="Times New Roman" w:hAnsiTheme="minorBidi"/>
          <w:sz w:val="20"/>
          <w:szCs w:val="20"/>
          <w:lang w:eastAsia="ja-JP"/>
        </w:rPr>
        <w:t>,</w:t>
      </w:r>
      <w:r w:rsidR="00981754" w:rsidRPr="00981754">
        <w:rPr>
          <w:rFonts w:asciiTheme="minorBidi" w:eastAsia="Times New Roman" w:hAnsiTheme="minorBidi"/>
          <w:sz w:val="20"/>
          <w:szCs w:val="20"/>
          <w:lang w:val="en-US" w:eastAsia="ja-JP"/>
        </w:rPr>
        <w:t xml:space="preserve"> A</w:t>
      </w:r>
      <w:r w:rsidR="00981754"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H.</w:t>
      </w:r>
      <w:r w:rsidR="00981754" w:rsidRPr="00981754">
        <w:rPr>
          <w:rFonts w:asciiTheme="minorBidi" w:eastAsia="Times New Roman" w:hAnsiTheme="minorBidi"/>
          <w:sz w:val="20"/>
          <w:szCs w:val="20"/>
          <w:lang w:eastAsia="ja-JP"/>
        </w:rPr>
        <w:t>, V</w:t>
      </w:r>
      <w:r w:rsidRPr="00981754">
        <w:rPr>
          <w:rFonts w:asciiTheme="minorBidi" w:eastAsia="Times New Roman" w:hAnsiTheme="minorBidi"/>
          <w:sz w:val="20"/>
          <w:szCs w:val="20"/>
          <w:lang w:val="en-US" w:eastAsia="ja-JP"/>
        </w:rPr>
        <w:t>an T</w:t>
      </w:r>
      <w:r w:rsidR="00981754" w:rsidRPr="00981754">
        <w:rPr>
          <w:rFonts w:asciiTheme="minorBidi" w:eastAsia="Times New Roman" w:hAnsiTheme="minorBidi"/>
          <w:sz w:val="20"/>
          <w:szCs w:val="20"/>
          <w:lang w:eastAsia="ja-JP"/>
        </w:rPr>
        <w:t xml:space="preserve">. </w:t>
      </w:r>
      <w:r w:rsidRPr="00981754">
        <w:rPr>
          <w:rFonts w:asciiTheme="minorBidi" w:eastAsia="Times New Roman" w:hAnsiTheme="minorBidi"/>
          <w:sz w:val="20"/>
          <w:szCs w:val="20"/>
          <w:lang w:val="en-US" w:eastAsia="ja-JP"/>
        </w:rPr>
        <w:t>M.</w:t>
      </w:r>
      <w:r w:rsidR="00981754"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w:t>
      </w:r>
      <w:r w:rsidR="00981754"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2011</w:t>
      </w:r>
      <w:r w:rsidR="00981754"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Maternal and paternal parenting styles associated with relational aggression in children and adolescents: a conceptual analysis and meta-analytic review. </w:t>
      </w:r>
      <w:r w:rsidRPr="00981754">
        <w:rPr>
          <w:rFonts w:asciiTheme="minorBidi" w:eastAsia="Times New Roman" w:hAnsiTheme="minorBidi"/>
          <w:i/>
          <w:sz w:val="20"/>
          <w:szCs w:val="20"/>
          <w:lang w:val="en-US" w:eastAsia="ja-JP"/>
        </w:rPr>
        <w:t xml:space="preserve">Developmental Review </w:t>
      </w:r>
      <w:r w:rsidRPr="00981754">
        <w:rPr>
          <w:rFonts w:asciiTheme="minorBidi" w:eastAsia="Times New Roman" w:hAnsiTheme="minorBidi"/>
          <w:i/>
          <w:iCs/>
          <w:sz w:val="20"/>
          <w:szCs w:val="20"/>
          <w:lang w:val="en-US" w:eastAsia="ja-JP"/>
        </w:rPr>
        <w:t>31</w:t>
      </w:r>
      <w:r w:rsidR="00981754" w:rsidRPr="00981754">
        <w:rPr>
          <w:rFonts w:asciiTheme="minorBidi" w:eastAsia="Times New Roman" w:hAnsiTheme="minorBidi"/>
          <w:sz w:val="20"/>
          <w:szCs w:val="20"/>
          <w:lang w:val="en-US" w:eastAsia="ja-JP"/>
        </w:rPr>
        <w:t>(2014)</w:t>
      </w:r>
      <w:r w:rsidR="00981754" w:rsidRPr="00981754">
        <w:rPr>
          <w:rFonts w:asciiTheme="minorBidi" w:eastAsia="Times New Roman" w:hAnsiTheme="minorBidi"/>
          <w:sz w:val="20"/>
          <w:szCs w:val="20"/>
          <w:lang w:eastAsia="ja-JP"/>
        </w:rPr>
        <w:t>,</w:t>
      </w:r>
      <w:r w:rsidRPr="00981754">
        <w:rPr>
          <w:rFonts w:asciiTheme="minorBidi" w:eastAsia="Times New Roman" w:hAnsiTheme="minorBidi"/>
          <w:sz w:val="20"/>
          <w:szCs w:val="20"/>
          <w:lang w:val="en-US" w:eastAsia="ja-JP"/>
        </w:rPr>
        <w:t xml:space="preserve"> 240-278.</w:t>
      </w:r>
    </w:p>
    <w:p w:rsidR="00597606" w:rsidRPr="006E4493" w:rsidRDefault="00597606" w:rsidP="00597606">
      <w:pPr>
        <w:autoSpaceDE w:val="0"/>
        <w:autoSpaceDN w:val="0"/>
        <w:adjustRightInd w:val="0"/>
        <w:spacing w:after="120" w:line="240" w:lineRule="auto"/>
        <w:rPr>
          <w:rFonts w:ascii="Arial" w:eastAsia="Times New Roman" w:hAnsi="Arial" w:cs="Arial"/>
          <w:b/>
          <w:sz w:val="20"/>
          <w:szCs w:val="20"/>
          <w:lang w:val="en-US" w:eastAsia="ja-JP"/>
        </w:rPr>
      </w:pPr>
    </w:p>
    <w:sectPr w:rsidR="00597606" w:rsidRPr="006E4493" w:rsidSect="00A84CA9">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5BD"/>
    <w:multiLevelType w:val="hybridMultilevel"/>
    <w:tmpl w:val="A2FABF74"/>
    <w:lvl w:ilvl="0" w:tplc="FBAEE728">
      <w:start w:val="66"/>
      <w:numFmt w:val="bullet"/>
      <w:lvlText w:val="-"/>
      <w:lvlJc w:val="left"/>
      <w:pPr>
        <w:ind w:left="720" w:hanging="360"/>
      </w:pPr>
      <w:rPr>
        <w:rFonts w:ascii="Times New Roman" w:eastAsia="Calibri" w:hAnsi="Times New Roman" w:cs="Times New Roman" w:hint="default"/>
        <w:color w:val="0000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C054340"/>
    <w:multiLevelType w:val="hybridMultilevel"/>
    <w:tmpl w:val="886AB198"/>
    <w:lvl w:ilvl="0" w:tplc="4BD45E5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E1A2598"/>
    <w:multiLevelType w:val="hybridMultilevel"/>
    <w:tmpl w:val="E33272F0"/>
    <w:lvl w:ilvl="0" w:tplc="2A2E8A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201530A"/>
    <w:multiLevelType w:val="hybridMultilevel"/>
    <w:tmpl w:val="2C52B950"/>
    <w:lvl w:ilvl="0" w:tplc="3A8A2566">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 w15:restartNumberingAfterBreak="0">
    <w:nsid w:val="15367108"/>
    <w:multiLevelType w:val="hybridMultilevel"/>
    <w:tmpl w:val="FC5ACB5E"/>
    <w:lvl w:ilvl="0" w:tplc="6414EDC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E7E42CF"/>
    <w:multiLevelType w:val="hybridMultilevel"/>
    <w:tmpl w:val="1652BDBA"/>
    <w:lvl w:ilvl="0" w:tplc="343C46BA">
      <w:start w:val="1"/>
      <w:numFmt w:val="decimal"/>
      <w:lvlText w:val="%1."/>
      <w:lvlJc w:val="left"/>
      <w:pPr>
        <w:ind w:left="360" w:hanging="360"/>
      </w:pPr>
      <w:rPr>
        <w:rFonts w:ascii="Arial" w:hAnsi="Arial" w:cs="Arial" w:hint="default"/>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F7010F2"/>
    <w:multiLevelType w:val="hybridMultilevel"/>
    <w:tmpl w:val="8A0EC5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1C04BE8"/>
    <w:multiLevelType w:val="hybridMultilevel"/>
    <w:tmpl w:val="959C1352"/>
    <w:lvl w:ilvl="0" w:tplc="4C68A9B8">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8" w15:restartNumberingAfterBreak="0">
    <w:nsid w:val="3E7F59AB"/>
    <w:multiLevelType w:val="hybridMultilevel"/>
    <w:tmpl w:val="76A889EC"/>
    <w:lvl w:ilvl="0" w:tplc="AC6A086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5213C46"/>
    <w:multiLevelType w:val="hybridMultilevel"/>
    <w:tmpl w:val="6FDA77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9F33514"/>
    <w:multiLevelType w:val="hybridMultilevel"/>
    <w:tmpl w:val="CBEE2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B7768A"/>
    <w:multiLevelType w:val="hybridMultilevel"/>
    <w:tmpl w:val="353CA110"/>
    <w:lvl w:ilvl="0" w:tplc="4BF42570">
      <w:start w:val="1"/>
      <w:numFmt w:val="decimal"/>
      <w:lvlText w:val="%1."/>
      <w:lvlJc w:val="left"/>
      <w:pPr>
        <w:ind w:left="720" w:hanging="360"/>
      </w:pPr>
      <w:rPr>
        <w:rFonts w:ascii="Times New Roman" w:eastAsiaTheme="minorEastAsia"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84756F6"/>
    <w:multiLevelType w:val="hybridMultilevel"/>
    <w:tmpl w:val="DCAC6C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F2268C8"/>
    <w:multiLevelType w:val="hybridMultilevel"/>
    <w:tmpl w:val="4B8A40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F230C62"/>
    <w:multiLevelType w:val="hybridMultilevel"/>
    <w:tmpl w:val="CBEE2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FB55B02"/>
    <w:multiLevelType w:val="hybridMultilevel"/>
    <w:tmpl w:val="8FAE8350"/>
    <w:lvl w:ilvl="0" w:tplc="03ECAD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2"/>
  </w:num>
  <w:num w:numId="5">
    <w:abstractNumId w:val="4"/>
  </w:num>
  <w:num w:numId="6">
    <w:abstractNumId w:val="9"/>
  </w:num>
  <w:num w:numId="7">
    <w:abstractNumId w:val="3"/>
  </w:num>
  <w:num w:numId="8">
    <w:abstractNumId w:val="7"/>
  </w:num>
  <w:num w:numId="9">
    <w:abstractNumId w:val="8"/>
  </w:num>
  <w:num w:numId="10">
    <w:abstractNumId w:val="10"/>
  </w:num>
  <w:num w:numId="11">
    <w:abstractNumId w:val="14"/>
  </w:num>
  <w:num w:numId="12">
    <w:abstractNumId w:val="13"/>
  </w:num>
  <w:num w:numId="13">
    <w:abstractNumId w:val="12"/>
  </w:num>
  <w:num w:numId="14">
    <w:abstractNumId w:val="1"/>
  </w:num>
  <w:num w:numId="15">
    <w:abstractNumId w:val="1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B8"/>
    <w:rsid w:val="00017F4F"/>
    <w:rsid w:val="00023286"/>
    <w:rsid w:val="000356CF"/>
    <w:rsid w:val="00055A9E"/>
    <w:rsid w:val="0006743B"/>
    <w:rsid w:val="000746C4"/>
    <w:rsid w:val="000D6F0A"/>
    <w:rsid w:val="000E662E"/>
    <w:rsid w:val="00106BF0"/>
    <w:rsid w:val="001169E8"/>
    <w:rsid w:val="00121224"/>
    <w:rsid w:val="00136169"/>
    <w:rsid w:val="00151222"/>
    <w:rsid w:val="00153E17"/>
    <w:rsid w:val="00154669"/>
    <w:rsid w:val="001651D7"/>
    <w:rsid w:val="001655BB"/>
    <w:rsid w:val="0017431D"/>
    <w:rsid w:val="001B1E38"/>
    <w:rsid w:val="001C6FBE"/>
    <w:rsid w:val="001D38AA"/>
    <w:rsid w:val="001E6557"/>
    <w:rsid w:val="001F72CB"/>
    <w:rsid w:val="00205179"/>
    <w:rsid w:val="002526A6"/>
    <w:rsid w:val="00253CE9"/>
    <w:rsid w:val="00262E84"/>
    <w:rsid w:val="00272D80"/>
    <w:rsid w:val="002E529F"/>
    <w:rsid w:val="002E7816"/>
    <w:rsid w:val="00323F60"/>
    <w:rsid w:val="00324434"/>
    <w:rsid w:val="0033370A"/>
    <w:rsid w:val="00345DDA"/>
    <w:rsid w:val="00357C5B"/>
    <w:rsid w:val="00361A4E"/>
    <w:rsid w:val="003641CC"/>
    <w:rsid w:val="003C25BA"/>
    <w:rsid w:val="003D3BDE"/>
    <w:rsid w:val="003E0444"/>
    <w:rsid w:val="003E1D7D"/>
    <w:rsid w:val="003F4DDD"/>
    <w:rsid w:val="00417D56"/>
    <w:rsid w:val="00426E48"/>
    <w:rsid w:val="00432F99"/>
    <w:rsid w:val="00450C9E"/>
    <w:rsid w:val="004575C4"/>
    <w:rsid w:val="0046022D"/>
    <w:rsid w:val="004646CF"/>
    <w:rsid w:val="004809C5"/>
    <w:rsid w:val="00482E69"/>
    <w:rsid w:val="004A3DEC"/>
    <w:rsid w:val="004D03B5"/>
    <w:rsid w:val="00561C29"/>
    <w:rsid w:val="00561FFD"/>
    <w:rsid w:val="0056555C"/>
    <w:rsid w:val="00565FF6"/>
    <w:rsid w:val="005745CE"/>
    <w:rsid w:val="00592C7B"/>
    <w:rsid w:val="00595F3B"/>
    <w:rsid w:val="00597606"/>
    <w:rsid w:val="005A2304"/>
    <w:rsid w:val="005B586C"/>
    <w:rsid w:val="005B7E57"/>
    <w:rsid w:val="005C59F0"/>
    <w:rsid w:val="006022F0"/>
    <w:rsid w:val="00610155"/>
    <w:rsid w:val="00657A9C"/>
    <w:rsid w:val="006740BD"/>
    <w:rsid w:val="0068149E"/>
    <w:rsid w:val="0069572D"/>
    <w:rsid w:val="006B3C3A"/>
    <w:rsid w:val="006C0138"/>
    <w:rsid w:val="006E4493"/>
    <w:rsid w:val="00701B97"/>
    <w:rsid w:val="00704363"/>
    <w:rsid w:val="00720ECA"/>
    <w:rsid w:val="00730E76"/>
    <w:rsid w:val="00742090"/>
    <w:rsid w:val="00772B9D"/>
    <w:rsid w:val="007823F0"/>
    <w:rsid w:val="007830F0"/>
    <w:rsid w:val="00783C1E"/>
    <w:rsid w:val="0080217D"/>
    <w:rsid w:val="00817560"/>
    <w:rsid w:val="00844BBC"/>
    <w:rsid w:val="00853523"/>
    <w:rsid w:val="00856C87"/>
    <w:rsid w:val="008619CF"/>
    <w:rsid w:val="0086300E"/>
    <w:rsid w:val="00865002"/>
    <w:rsid w:val="008B2B85"/>
    <w:rsid w:val="008C5FC9"/>
    <w:rsid w:val="008E49BE"/>
    <w:rsid w:val="00916A31"/>
    <w:rsid w:val="009220E6"/>
    <w:rsid w:val="009255DC"/>
    <w:rsid w:val="00981754"/>
    <w:rsid w:val="00994050"/>
    <w:rsid w:val="009A053F"/>
    <w:rsid w:val="009C7FCE"/>
    <w:rsid w:val="009F3D16"/>
    <w:rsid w:val="00A26E5B"/>
    <w:rsid w:val="00A84CA9"/>
    <w:rsid w:val="00AA3C38"/>
    <w:rsid w:val="00AB2830"/>
    <w:rsid w:val="00AC7375"/>
    <w:rsid w:val="00AE1B31"/>
    <w:rsid w:val="00B01591"/>
    <w:rsid w:val="00B036FD"/>
    <w:rsid w:val="00B26E39"/>
    <w:rsid w:val="00B31A0C"/>
    <w:rsid w:val="00B33232"/>
    <w:rsid w:val="00B36DAE"/>
    <w:rsid w:val="00BA2064"/>
    <w:rsid w:val="00BC0017"/>
    <w:rsid w:val="00BE5833"/>
    <w:rsid w:val="00C13F07"/>
    <w:rsid w:val="00C33E61"/>
    <w:rsid w:val="00C43EE9"/>
    <w:rsid w:val="00C51786"/>
    <w:rsid w:val="00C638CB"/>
    <w:rsid w:val="00C71196"/>
    <w:rsid w:val="00C74025"/>
    <w:rsid w:val="00C774B5"/>
    <w:rsid w:val="00CA3746"/>
    <w:rsid w:val="00CA3FFD"/>
    <w:rsid w:val="00CC31D7"/>
    <w:rsid w:val="00CD7AB9"/>
    <w:rsid w:val="00D224A5"/>
    <w:rsid w:val="00D233D4"/>
    <w:rsid w:val="00D25006"/>
    <w:rsid w:val="00D30D2F"/>
    <w:rsid w:val="00D43FEF"/>
    <w:rsid w:val="00D85A1E"/>
    <w:rsid w:val="00DB5379"/>
    <w:rsid w:val="00DC43F0"/>
    <w:rsid w:val="00DC5B8C"/>
    <w:rsid w:val="00DD514A"/>
    <w:rsid w:val="00DE50A4"/>
    <w:rsid w:val="00E028A1"/>
    <w:rsid w:val="00E054B8"/>
    <w:rsid w:val="00E21575"/>
    <w:rsid w:val="00E33103"/>
    <w:rsid w:val="00E57DED"/>
    <w:rsid w:val="00E646DD"/>
    <w:rsid w:val="00E72F3D"/>
    <w:rsid w:val="00EA3D3B"/>
    <w:rsid w:val="00EE2C48"/>
    <w:rsid w:val="00F136F2"/>
    <w:rsid w:val="00F415FE"/>
    <w:rsid w:val="00F7174F"/>
    <w:rsid w:val="00F748C0"/>
    <w:rsid w:val="00F75A15"/>
    <w:rsid w:val="00F93835"/>
    <w:rsid w:val="00FB39E9"/>
    <w:rsid w:val="00FD763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DF53"/>
  <w15:docId w15:val="{A30A4030-9ED4-4A30-9B25-E3A60D3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73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4B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semiHidden/>
    <w:unhideWhenUsed/>
    <w:rsid w:val="00E054B8"/>
    <w:rPr>
      <w:rFonts w:ascii="Times New Roman" w:hAnsi="Times New Roman" w:cs="Times New Roman"/>
      <w:sz w:val="24"/>
      <w:szCs w:val="24"/>
    </w:rPr>
  </w:style>
  <w:style w:type="paragraph" w:styleId="ListParagraph">
    <w:name w:val="List Paragraph"/>
    <w:basedOn w:val="Normal"/>
    <w:uiPriority w:val="34"/>
    <w:qFormat/>
    <w:rsid w:val="007830F0"/>
    <w:pPr>
      <w:spacing w:after="0" w:line="240" w:lineRule="auto"/>
      <w:ind w:left="720" w:firstLine="567"/>
      <w:contextualSpacing/>
      <w:jc w:val="both"/>
    </w:pPr>
    <w:rPr>
      <w:rFonts w:ascii="Times New Roman" w:eastAsiaTheme="minorEastAsia" w:hAnsi="Times New Roman"/>
      <w:sz w:val="24"/>
      <w:lang w:val="en-US" w:eastAsia="ja-JP"/>
    </w:rPr>
  </w:style>
  <w:style w:type="table" w:customStyle="1" w:styleId="TableGrid1">
    <w:name w:val="Table Grid1"/>
    <w:basedOn w:val="TableNormal"/>
    <w:next w:val="TableGrid"/>
    <w:uiPriority w:val="39"/>
    <w:rsid w:val="0036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169"/>
    <w:rPr>
      <w:rFonts w:ascii="Tahoma" w:hAnsi="Tahoma" w:cs="Tahoma"/>
      <w:sz w:val="16"/>
      <w:szCs w:val="16"/>
    </w:rPr>
  </w:style>
  <w:style w:type="character" w:styleId="CommentReference">
    <w:name w:val="annotation reference"/>
    <w:basedOn w:val="DefaultParagraphFont"/>
    <w:uiPriority w:val="99"/>
    <w:semiHidden/>
    <w:unhideWhenUsed/>
    <w:rsid w:val="00DB5379"/>
    <w:rPr>
      <w:sz w:val="16"/>
      <w:szCs w:val="16"/>
    </w:rPr>
  </w:style>
  <w:style w:type="paragraph" w:styleId="CommentText">
    <w:name w:val="annotation text"/>
    <w:basedOn w:val="Normal"/>
    <w:link w:val="CommentTextChar"/>
    <w:uiPriority w:val="99"/>
    <w:semiHidden/>
    <w:unhideWhenUsed/>
    <w:rsid w:val="00DB5379"/>
    <w:pPr>
      <w:spacing w:line="240" w:lineRule="auto"/>
    </w:pPr>
    <w:rPr>
      <w:sz w:val="20"/>
      <w:szCs w:val="20"/>
    </w:rPr>
  </w:style>
  <w:style w:type="character" w:customStyle="1" w:styleId="CommentTextChar">
    <w:name w:val="Comment Text Char"/>
    <w:basedOn w:val="DefaultParagraphFont"/>
    <w:link w:val="CommentText"/>
    <w:uiPriority w:val="99"/>
    <w:semiHidden/>
    <w:rsid w:val="00DB5379"/>
    <w:rPr>
      <w:sz w:val="20"/>
      <w:szCs w:val="20"/>
    </w:rPr>
  </w:style>
  <w:style w:type="paragraph" w:styleId="CommentSubject">
    <w:name w:val="annotation subject"/>
    <w:basedOn w:val="CommentText"/>
    <w:next w:val="CommentText"/>
    <w:link w:val="CommentSubjectChar"/>
    <w:uiPriority w:val="99"/>
    <w:semiHidden/>
    <w:unhideWhenUsed/>
    <w:rsid w:val="00DB5379"/>
    <w:rPr>
      <w:b/>
      <w:bCs/>
    </w:rPr>
  </w:style>
  <w:style w:type="character" w:customStyle="1" w:styleId="CommentSubjectChar">
    <w:name w:val="Comment Subject Char"/>
    <w:basedOn w:val="CommentTextChar"/>
    <w:link w:val="CommentSubject"/>
    <w:uiPriority w:val="99"/>
    <w:semiHidden/>
    <w:rsid w:val="00DB5379"/>
    <w:rPr>
      <w:b/>
      <w:bCs/>
      <w:sz w:val="20"/>
      <w:szCs w:val="20"/>
    </w:rPr>
  </w:style>
  <w:style w:type="table" w:customStyle="1" w:styleId="TableGrid5">
    <w:name w:val="Table Grid5"/>
    <w:basedOn w:val="TableNormal"/>
    <w:next w:val="TableGrid"/>
    <w:uiPriority w:val="39"/>
    <w:rsid w:val="001169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01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har"/>
    <w:qFormat/>
    <w:rsid w:val="00B01591"/>
    <w:pPr>
      <w:spacing w:after="0" w:line="240" w:lineRule="auto"/>
      <w:ind w:firstLine="567"/>
      <w:jc w:val="both"/>
    </w:pPr>
    <w:rPr>
      <w:rFonts w:ascii="Times New Roman" w:eastAsia="MS Mincho" w:hAnsi="Times New Roman" w:cs="Arial"/>
      <w:sz w:val="24"/>
    </w:rPr>
  </w:style>
  <w:style w:type="character" w:customStyle="1" w:styleId="ParagrafChar">
    <w:name w:val="Paragraf Char"/>
    <w:link w:val="Paragraf"/>
    <w:rsid w:val="00B01591"/>
    <w:rPr>
      <w:rFonts w:ascii="Times New Roman" w:eastAsia="MS Mincho" w:hAnsi="Times New Roman" w:cs="Arial"/>
      <w:sz w:val="24"/>
    </w:rPr>
  </w:style>
  <w:style w:type="paragraph" w:customStyle="1" w:styleId="JudulBabdenganNomor">
    <w:name w:val="Judul Bab dengan Nomor"/>
    <w:basedOn w:val="Heading1"/>
    <w:link w:val="JudulBabdenganNomorChar"/>
    <w:qFormat/>
    <w:rsid w:val="00AC7375"/>
    <w:pPr>
      <w:numPr>
        <w:numId w:val="16"/>
      </w:numPr>
      <w:spacing w:before="0" w:after="480" w:line="240" w:lineRule="auto"/>
      <w:ind w:left="340" w:hanging="340"/>
      <w:jc w:val="center"/>
    </w:pPr>
    <w:rPr>
      <w:rFonts w:ascii="Times New Roman" w:hAnsi="Times New Roman"/>
      <w:b/>
      <w:bCs/>
      <w:color w:val="auto"/>
      <w:sz w:val="28"/>
      <w:szCs w:val="28"/>
      <w:lang w:val="en-US" w:eastAsia="ja-JP"/>
    </w:rPr>
  </w:style>
  <w:style w:type="character" w:customStyle="1" w:styleId="JudulBabdenganNomorChar">
    <w:name w:val="Judul Bab dengan Nomor Char"/>
    <w:basedOn w:val="DefaultParagraphFont"/>
    <w:link w:val="JudulBabdenganNomor"/>
    <w:rsid w:val="00AC7375"/>
    <w:rPr>
      <w:rFonts w:ascii="Times New Roman" w:eastAsiaTheme="majorEastAsia" w:hAnsi="Times New Roman" w:cstheme="majorBidi"/>
      <w:b/>
      <w:bCs/>
      <w:sz w:val="28"/>
      <w:szCs w:val="28"/>
      <w:lang w:val="en-US" w:eastAsia="ja-JP"/>
    </w:rPr>
  </w:style>
  <w:style w:type="character" w:customStyle="1" w:styleId="Heading1Char">
    <w:name w:val="Heading 1 Char"/>
    <w:basedOn w:val="DefaultParagraphFont"/>
    <w:link w:val="Heading1"/>
    <w:uiPriority w:val="9"/>
    <w:rsid w:val="00AC73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AB762-2AEA-468D-9254-033FA61F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15</Pages>
  <Words>7498</Words>
  <Characters>42744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siskasastiaa@hotmail.com</cp:lastModifiedBy>
  <cp:revision>7</cp:revision>
  <dcterms:created xsi:type="dcterms:W3CDTF">2018-08-05T07:03:00Z</dcterms:created>
  <dcterms:modified xsi:type="dcterms:W3CDTF">2018-08-06T04:09:00Z</dcterms:modified>
</cp:coreProperties>
</file>