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AA" w:rsidRPr="00FD15AC" w:rsidRDefault="00C52FAE" w:rsidP="000274AA">
      <w:pPr>
        <w:spacing w:after="0" w:line="480" w:lineRule="auto"/>
        <w:jc w:val="center"/>
        <w:rPr>
          <w:rFonts w:ascii="Times New Roman" w:hAnsi="Times New Roman"/>
          <w:b/>
          <w:sz w:val="24"/>
          <w:szCs w:val="24"/>
          <w:lang w:val="en-MY"/>
        </w:rPr>
      </w:pPr>
      <w:r w:rsidRPr="00FD15AC">
        <w:rPr>
          <w:rFonts w:ascii="Times New Roman" w:hAnsi="Times New Roman"/>
          <w:b/>
          <w:sz w:val="24"/>
          <w:szCs w:val="24"/>
        </w:rPr>
        <w:t>Potency of</w:t>
      </w:r>
      <w:r w:rsidR="000274AA" w:rsidRPr="00FD15AC">
        <w:rPr>
          <w:rFonts w:ascii="Times New Roman" w:hAnsi="Times New Roman"/>
          <w:b/>
          <w:sz w:val="24"/>
          <w:szCs w:val="24"/>
        </w:rPr>
        <w:t xml:space="preserve"> Culled Saanen Crossbred Goat in</w:t>
      </w:r>
      <w:r w:rsidRPr="00FD15AC">
        <w:rPr>
          <w:rFonts w:ascii="Times New Roman" w:hAnsi="Times New Roman"/>
          <w:b/>
          <w:sz w:val="24"/>
          <w:szCs w:val="24"/>
        </w:rPr>
        <w:t xml:space="preserve"> Supply</w:t>
      </w:r>
      <w:proofErr w:type="spellStart"/>
      <w:r w:rsidR="000274AA" w:rsidRPr="00FD15AC">
        <w:rPr>
          <w:rFonts w:ascii="Times New Roman" w:hAnsi="Times New Roman"/>
          <w:b/>
          <w:sz w:val="24"/>
          <w:szCs w:val="24"/>
          <w:lang w:val="en-MY"/>
        </w:rPr>
        <w:t>ing</w:t>
      </w:r>
      <w:proofErr w:type="spellEnd"/>
      <w:r w:rsidRPr="00FD15AC">
        <w:rPr>
          <w:rFonts w:ascii="Times New Roman" w:hAnsi="Times New Roman"/>
          <w:b/>
          <w:sz w:val="24"/>
          <w:szCs w:val="24"/>
        </w:rPr>
        <w:t xml:space="preserve"> Raw Meat</w:t>
      </w:r>
      <w:r w:rsidR="000274AA" w:rsidRPr="00FD15AC">
        <w:rPr>
          <w:rFonts w:ascii="Times New Roman" w:hAnsi="Times New Roman"/>
          <w:b/>
          <w:sz w:val="24"/>
          <w:szCs w:val="24"/>
          <w:lang w:val="en-MY"/>
        </w:rPr>
        <w:t xml:space="preserve"> for</w:t>
      </w:r>
    </w:p>
    <w:p w:rsidR="00C52FAE" w:rsidRPr="00FD15AC" w:rsidRDefault="00D96E07" w:rsidP="000274AA">
      <w:pPr>
        <w:spacing w:after="0" w:line="480" w:lineRule="auto"/>
        <w:jc w:val="center"/>
        <w:rPr>
          <w:rFonts w:ascii="Times New Roman" w:hAnsi="Times New Roman"/>
          <w:b/>
          <w:sz w:val="24"/>
          <w:szCs w:val="24"/>
          <w:lang w:val="en-MY"/>
        </w:rPr>
      </w:pPr>
      <w:r w:rsidRPr="00FD15AC">
        <w:rPr>
          <w:rFonts w:ascii="Times New Roman" w:hAnsi="Times New Roman"/>
          <w:b/>
          <w:sz w:val="24"/>
          <w:szCs w:val="24"/>
          <w:lang w:val="en-MY"/>
        </w:rPr>
        <w:t>Traditional</w:t>
      </w:r>
      <w:r w:rsidR="004F78E9" w:rsidRPr="00FD15AC">
        <w:rPr>
          <w:rFonts w:ascii="Times New Roman" w:hAnsi="Times New Roman"/>
          <w:b/>
          <w:sz w:val="24"/>
          <w:szCs w:val="24"/>
          <w:lang w:val="en-MY"/>
        </w:rPr>
        <w:t xml:space="preserve"> </w:t>
      </w:r>
      <w:r w:rsidR="00C52FAE" w:rsidRPr="00FD15AC">
        <w:rPr>
          <w:rFonts w:ascii="Times New Roman" w:hAnsi="Times New Roman"/>
          <w:b/>
          <w:sz w:val="24"/>
          <w:szCs w:val="24"/>
        </w:rPr>
        <w:t>Thai Butchery</w:t>
      </w:r>
    </w:p>
    <w:p w:rsidR="00711AF1" w:rsidRPr="00FD15AC" w:rsidRDefault="00711AF1" w:rsidP="00C52FAE">
      <w:pPr>
        <w:pStyle w:val="ListParagraph"/>
        <w:spacing w:after="0" w:line="480" w:lineRule="auto"/>
        <w:jc w:val="center"/>
        <w:rPr>
          <w:rFonts w:ascii="Times New Roman" w:hAnsi="Times New Roman"/>
          <w:b/>
          <w:sz w:val="24"/>
          <w:szCs w:val="24"/>
          <w:lang w:val="en-US"/>
        </w:rPr>
      </w:pPr>
    </w:p>
    <w:p w:rsidR="00440453" w:rsidRPr="00FD15AC" w:rsidRDefault="00C52FAE" w:rsidP="00AB346C">
      <w:pPr>
        <w:pStyle w:val="ListParagraph"/>
        <w:spacing w:after="0" w:line="480" w:lineRule="auto"/>
        <w:ind w:left="0"/>
        <w:jc w:val="center"/>
        <w:rPr>
          <w:rFonts w:ascii="Times New Roman" w:hAnsi="Times New Roman"/>
          <w:b/>
          <w:sz w:val="24"/>
          <w:szCs w:val="24"/>
          <w:lang w:val="en-US"/>
        </w:rPr>
      </w:pPr>
      <w:r w:rsidRPr="00FD15AC">
        <w:rPr>
          <w:rFonts w:ascii="Times New Roman" w:hAnsi="Times New Roman"/>
          <w:b/>
          <w:sz w:val="24"/>
          <w:szCs w:val="24"/>
          <w:lang w:val="en-US"/>
        </w:rPr>
        <w:t xml:space="preserve">A. </w:t>
      </w:r>
      <w:r w:rsidR="00AB346C" w:rsidRPr="00FD15AC">
        <w:rPr>
          <w:rFonts w:ascii="Times New Roman" w:hAnsi="Times New Roman"/>
          <w:b/>
          <w:sz w:val="24"/>
          <w:szCs w:val="24"/>
          <w:lang w:val="en-US"/>
        </w:rPr>
        <w:t xml:space="preserve">A. </w:t>
      </w:r>
      <w:proofErr w:type="spellStart"/>
      <w:r w:rsidRPr="00FD15AC">
        <w:rPr>
          <w:rFonts w:ascii="Times New Roman" w:hAnsi="Times New Roman"/>
          <w:b/>
          <w:sz w:val="24"/>
          <w:szCs w:val="24"/>
          <w:lang w:val="en-US"/>
        </w:rPr>
        <w:t>Putra</w:t>
      </w:r>
      <w:r w:rsidR="00814398" w:rsidRPr="00FD15AC">
        <w:rPr>
          <w:rFonts w:ascii="Times New Roman" w:hAnsi="Times New Roman"/>
          <w:b/>
          <w:sz w:val="24"/>
          <w:szCs w:val="24"/>
          <w:vertAlign w:val="superscript"/>
          <w:lang w:val="en-US"/>
        </w:rPr>
        <w:t>a</w:t>
      </w:r>
      <w:proofErr w:type="gramStart"/>
      <w:r w:rsidR="007E2622" w:rsidRPr="00FD15AC">
        <w:rPr>
          <w:rFonts w:ascii="Times New Roman" w:hAnsi="Times New Roman"/>
          <w:b/>
          <w:sz w:val="24"/>
          <w:szCs w:val="24"/>
          <w:vertAlign w:val="superscript"/>
          <w:lang w:val="en-US"/>
        </w:rPr>
        <w:t>,</w:t>
      </w:r>
      <w:r w:rsidR="00571FB6">
        <w:rPr>
          <w:rFonts w:ascii="Times New Roman" w:hAnsi="Times New Roman"/>
          <w:b/>
          <w:sz w:val="24"/>
          <w:szCs w:val="24"/>
          <w:vertAlign w:val="superscript"/>
          <w:lang w:val="en-US"/>
        </w:rPr>
        <w:t>c</w:t>
      </w:r>
      <w:proofErr w:type="spellEnd"/>
      <w:proofErr w:type="gramEnd"/>
      <w:r w:rsidRPr="00FD15AC">
        <w:rPr>
          <w:rFonts w:ascii="Times New Roman" w:hAnsi="Times New Roman"/>
          <w:b/>
          <w:sz w:val="24"/>
          <w:szCs w:val="24"/>
          <w:lang w:val="en-US"/>
        </w:rPr>
        <w:t xml:space="preserve">, S. </w:t>
      </w:r>
      <w:proofErr w:type="spellStart"/>
      <w:r w:rsidRPr="00FD15AC">
        <w:rPr>
          <w:rFonts w:ascii="Times New Roman" w:hAnsi="Times New Roman"/>
          <w:b/>
          <w:sz w:val="24"/>
          <w:szCs w:val="24"/>
          <w:lang w:val="en-US"/>
        </w:rPr>
        <w:t>Wattanachant</w:t>
      </w:r>
      <w:r w:rsidR="00440453" w:rsidRPr="00FD15AC">
        <w:rPr>
          <w:rFonts w:ascii="Times New Roman" w:hAnsi="Times New Roman"/>
          <w:b/>
          <w:sz w:val="24"/>
          <w:szCs w:val="24"/>
          <w:vertAlign w:val="superscript"/>
          <w:lang w:val="en-US"/>
        </w:rPr>
        <w:t>b</w:t>
      </w:r>
      <w:proofErr w:type="spellEnd"/>
      <w:r w:rsidR="007E2622" w:rsidRPr="00FD15AC">
        <w:rPr>
          <w:rFonts w:ascii="Times New Roman" w:hAnsi="Times New Roman"/>
          <w:b/>
          <w:sz w:val="24"/>
          <w:szCs w:val="24"/>
          <w:vertAlign w:val="superscript"/>
          <w:lang w:val="en-US"/>
        </w:rPr>
        <w:t>,</w:t>
      </w:r>
      <w:r w:rsidRPr="00FD15AC">
        <w:rPr>
          <w:rFonts w:ascii="Times New Roman" w:hAnsi="Times New Roman"/>
          <w:b/>
          <w:sz w:val="24"/>
          <w:szCs w:val="24"/>
          <w:lang w:val="en-US"/>
        </w:rPr>
        <w:t xml:space="preserve">*, &amp; C. </w:t>
      </w:r>
      <w:proofErr w:type="spellStart"/>
      <w:r w:rsidRPr="00FD15AC">
        <w:rPr>
          <w:rFonts w:ascii="Times New Roman" w:hAnsi="Times New Roman"/>
          <w:b/>
          <w:sz w:val="24"/>
          <w:szCs w:val="24"/>
          <w:lang w:val="en-US"/>
        </w:rPr>
        <w:t>Wattanachant</w:t>
      </w:r>
      <w:r w:rsidR="00440453" w:rsidRPr="00FD15AC">
        <w:rPr>
          <w:rFonts w:ascii="Times New Roman" w:hAnsi="Times New Roman"/>
          <w:b/>
          <w:sz w:val="24"/>
          <w:szCs w:val="24"/>
          <w:vertAlign w:val="superscript"/>
          <w:lang w:val="en-US"/>
        </w:rPr>
        <w:t>a</w:t>
      </w:r>
      <w:proofErr w:type="spellEnd"/>
    </w:p>
    <w:p w:rsidR="00814398" w:rsidRPr="00FD15AC" w:rsidRDefault="00440453" w:rsidP="00814398">
      <w:pPr>
        <w:spacing w:after="0" w:line="480" w:lineRule="auto"/>
        <w:jc w:val="center"/>
        <w:rPr>
          <w:rFonts w:ascii="Times New Roman" w:hAnsi="Times New Roman"/>
          <w:sz w:val="24"/>
          <w:szCs w:val="24"/>
        </w:rPr>
      </w:pPr>
      <w:proofErr w:type="gramStart"/>
      <w:r w:rsidRPr="00FD15AC">
        <w:rPr>
          <w:rFonts w:ascii="Times New Roman" w:hAnsi="Times New Roman"/>
          <w:sz w:val="24"/>
          <w:szCs w:val="24"/>
          <w:vertAlign w:val="superscript"/>
          <w:lang w:val="en-US"/>
        </w:rPr>
        <w:t>a</w:t>
      </w:r>
      <w:r w:rsidR="00814398" w:rsidRPr="00FD15AC">
        <w:rPr>
          <w:rFonts w:ascii="Times New Roman" w:hAnsi="Times New Roman"/>
          <w:sz w:val="24"/>
          <w:szCs w:val="24"/>
        </w:rPr>
        <w:t>Department</w:t>
      </w:r>
      <w:proofErr w:type="gramEnd"/>
      <w:r w:rsidR="00814398" w:rsidRPr="00FD15AC">
        <w:rPr>
          <w:rFonts w:ascii="Times New Roman" w:hAnsi="Times New Roman"/>
          <w:sz w:val="24"/>
          <w:szCs w:val="24"/>
        </w:rPr>
        <w:t xml:space="preserve"> of Food Technology, Faculty of Agro-Industry,</w:t>
      </w:r>
    </w:p>
    <w:p w:rsidR="00440453" w:rsidRPr="00FD15AC" w:rsidRDefault="00814398" w:rsidP="00814398">
      <w:pPr>
        <w:spacing w:after="0" w:line="480" w:lineRule="auto"/>
        <w:jc w:val="center"/>
        <w:rPr>
          <w:rFonts w:ascii="Times New Roman" w:hAnsi="Times New Roman"/>
          <w:sz w:val="24"/>
          <w:szCs w:val="24"/>
        </w:rPr>
      </w:pPr>
      <w:r w:rsidRPr="00FD15AC">
        <w:rPr>
          <w:rFonts w:ascii="Times New Roman" w:hAnsi="Times New Roman"/>
          <w:sz w:val="24"/>
          <w:szCs w:val="24"/>
        </w:rPr>
        <w:t>Prince of Songkla University, Hat Yai, Songkhla, 90112, Thailand</w:t>
      </w:r>
    </w:p>
    <w:p w:rsidR="00814398" w:rsidRPr="00FD15AC" w:rsidRDefault="00440453" w:rsidP="00814398">
      <w:pPr>
        <w:spacing w:after="0" w:line="480" w:lineRule="auto"/>
        <w:jc w:val="center"/>
        <w:rPr>
          <w:rFonts w:ascii="Times New Roman" w:hAnsi="Times New Roman"/>
          <w:sz w:val="24"/>
          <w:szCs w:val="24"/>
        </w:rPr>
      </w:pPr>
      <w:proofErr w:type="gramStart"/>
      <w:r w:rsidRPr="00FD15AC">
        <w:rPr>
          <w:rFonts w:ascii="Times New Roman" w:hAnsi="Times New Roman"/>
          <w:sz w:val="24"/>
          <w:szCs w:val="24"/>
          <w:vertAlign w:val="superscript"/>
          <w:lang w:val="en-US"/>
        </w:rPr>
        <w:t>b</w:t>
      </w:r>
      <w:r w:rsidR="00814398" w:rsidRPr="00FD15AC">
        <w:rPr>
          <w:rFonts w:ascii="Times New Roman" w:hAnsi="Times New Roman"/>
          <w:sz w:val="24"/>
          <w:szCs w:val="24"/>
        </w:rPr>
        <w:t>Department</w:t>
      </w:r>
      <w:proofErr w:type="gramEnd"/>
      <w:r w:rsidR="00814398" w:rsidRPr="00FD15AC">
        <w:rPr>
          <w:rFonts w:ascii="Times New Roman" w:hAnsi="Times New Roman"/>
          <w:sz w:val="24"/>
          <w:szCs w:val="24"/>
        </w:rPr>
        <w:t xml:space="preserve"> of Animal Science, Faculty of Natural Resources,</w:t>
      </w:r>
    </w:p>
    <w:p w:rsidR="00440453" w:rsidRPr="00FD15AC" w:rsidRDefault="00814398" w:rsidP="00814398">
      <w:pPr>
        <w:spacing w:after="0" w:line="480" w:lineRule="auto"/>
        <w:jc w:val="center"/>
        <w:rPr>
          <w:rFonts w:ascii="Times New Roman" w:hAnsi="Times New Roman"/>
          <w:sz w:val="24"/>
          <w:szCs w:val="24"/>
        </w:rPr>
      </w:pPr>
      <w:r w:rsidRPr="00FD15AC">
        <w:rPr>
          <w:rFonts w:ascii="Times New Roman" w:hAnsi="Times New Roman"/>
          <w:sz w:val="24"/>
          <w:szCs w:val="24"/>
        </w:rPr>
        <w:t>Prince of Songkla University, Hat Yai, Songkhla, 90112, Thailand</w:t>
      </w:r>
    </w:p>
    <w:p w:rsidR="00624C33" w:rsidRPr="00FD15AC" w:rsidRDefault="00814398" w:rsidP="00814398">
      <w:pPr>
        <w:spacing w:after="0" w:line="480" w:lineRule="auto"/>
        <w:jc w:val="center"/>
        <w:rPr>
          <w:rFonts w:ascii="Times New Roman" w:hAnsi="Times New Roman"/>
          <w:sz w:val="24"/>
          <w:szCs w:val="24"/>
        </w:rPr>
      </w:pPr>
      <w:proofErr w:type="gramStart"/>
      <w:r w:rsidRPr="00FD15AC">
        <w:rPr>
          <w:rFonts w:ascii="Times New Roman" w:hAnsi="Times New Roman"/>
          <w:sz w:val="24"/>
          <w:szCs w:val="24"/>
          <w:vertAlign w:val="superscript"/>
          <w:lang w:val="en-US"/>
        </w:rPr>
        <w:t>c</w:t>
      </w:r>
      <w:r w:rsidRPr="00FD15AC">
        <w:rPr>
          <w:rFonts w:ascii="Times New Roman" w:hAnsi="Times New Roman"/>
          <w:sz w:val="24"/>
          <w:szCs w:val="24"/>
        </w:rPr>
        <w:t>Division</w:t>
      </w:r>
      <w:proofErr w:type="gramEnd"/>
      <w:r w:rsidRPr="00FD15AC">
        <w:rPr>
          <w:rFonts w:ascii="Times New Roman" w:hAnsi="Times New Roman"/>
          <w:sz w:val="24"/>
          <w:szCs w:val="24"/>
        </w:rPr>
        <w:t xml:space="preserve"> of Technology of Animal Products,</w:t>
      </w:r>
      <w:r w:rsidR="004F78E9" w:rsidRPr="00FD15AC">
        <w:rPr>
          <w:rFonts w:ascii="Times New Roman" w:hAnsi="Times New Roman"/>
          <w:sz w:val="24"/>
          <w:szCs w:val="24"/>
          <w:lang w:val="en-US"/>
        </w:rPr>
        <w:t xml:space="preserve"> </w:t>
      </w:r>
      <w:r w:rsidRPr="00FD15AC">
        <w:rPr>
          <w:rFonts w:ascii="Times New Roman" w:hAnsi="Times New Roman"/>
          <w:sz w:val="24"/>
          <w:szCs w:val="24"/>
        </w:rPr>
        <w:t xml:space="preserve">Faculty of Animal </w:t>
      </w:r>
      <w:r w:rsidR="00624C33" w:rsidRPr="00FD15AC">
        <w:rPr>
          <w:rFonts w:ascii="Times New Roman" w:hAnsi="Times New Roman"/>
          <w:sz w:val="24"/>
          <w:szCs w:val="24"/>
          <w:lang w:val="en-MY"/>
        </w:rPr>
        <w:t>Science</w:t>
      </w:r>
      <w:r w:rsidR="00624C33" w:rsidRPr="00FD15AC">
        <w:rPr>
          <w:rFonts w:ascii="Times New Roman" w:hAnsi="Times New Roman"/>
          <w:sz w:val="24"/>
          <w:szCs w:val="24"/>
        </w:rPr>
        <w:t>,</w:t>
      </w:r>
    </w:p>
    <w:p w:rsidR="00814398" w:rsidRPr="00FD15AC" w:rsidRDefault="00814398" w:rsidP="00814398">
      <w:pPr>
        <w:spacing w:after="0" w:line="480" w:lineRule="auto"/>
        <w:jc w:val="center"/>
        <w:rPr>
          <w:rFonts w:ascii="Times New Roman" w:hAnsi="Times New Roman"/>
          <w:sz w:val="24"/>
          <w:szCs w:val="24"/>
        </w:rPr>
      </w:pPr>
      <w:r w:rsidRPr="00FD15AC">
        <w:rPr>
          <w:rFonts w:ascii="Times New Roman" w:hAnsi="Times New Roman"/>
          <w:sz w:val="24"/>
          <w:szCs w:val="24"/>
        </w:rPr>
        <w:t>Universitas Andalas,</w:t>
      </w:r>
      <w:r w:rsidR="004F78E9" w:rsidRPr="00FD15AC">
        <w:rPr>
          <w:rFonts w:ascii="Times New Roman" w:hAnsi="Times New Roman"/>
          <w:sz w:val="24"/>
          <w:szCs w:val="24"/>
          <w:lang w:val="en-US"/>
        </w:rPr>
        <w:t xml:space="preserve"> </w:t>
      </w:r>
      <w:r w:rsidRPr="00FD15AC">
        <w:rPr>
          <w:rFonts w:ascii="Times New Roman" w:hAnsi="Times New Roman"/>
          <w:sz w:val="24"/>
          <w:szCs w:val="24"/>
        </w:rPr>
        <w:t>Limau Manis, Padang, 25163, Indonesia</w:t>
      </w:r>
    </w:p>
    <w:p w:rsidR="00440453" w:rsidRPr="00FD15AC" w:rsidRDefault="00440453" w:rsidP="00440453">
      <w:pPr>
        <w:autoSpaceDE w:val="0"/>
        <w:autoSpaceDN w:val="0"/>
        <w:adjustRightInd w:val="0"/>
        <w:spacing w:after="0" w:line="480" w:lineRule="auto"/>
        <w:jc w:val="center"/>
        <w:rPr>
          <w:rFonts w:ascii="Times New Roman" w:hAnsi="Times New Roman"/>
          <w:sz w:val="24"/>
          <w:szCs w:val="24"/>
          <w:lang w:val="en-US"/>
        </w:rPr>
      </w:pPr>
      <w:r w:rsidRPr="00FD15AC">
        <w:rPr>
          <w:rFonts w:ascii="Times New Roman" w:hAnsi="Times New Roman"/>
          <w:sz w:val="24"/>
          <w:szCs w:val="24"/>
          <w:lang w:val="en-US"/>
        </w:rPr>
        <w:t xml:space="preserve">*Corresponding author: </w:t>
      </w:r>
      <w:hyperlink r:id="rId8" w:history="1">
        <w:r w:rsidR="00814398" w:rsidRPr="00FD15AC">
          <w:rPr>
            <w:rStyle w:val="Hyperlink"/>
            <w:rFonts w:ascii="Times New Roman" w:hAnsi="Times New Roman"/>
            <w:color w:val="auto"/>
            <w:sz w:val="24"/>
            <w:szCs w:val="24"/>
          </w:rPr>
          <w:t>saowakon.w@psu.ac.th</w:t>
        </w:r>
      </w:hyperlink>
    </w:p>
    <w:p w:rsidR="00905398" w:rsidRPr="00FD15AC" w:rsidRDefault="00905398">
      <w:pPr>
        <w:rPr>
          <w:rFonts w:ascii="Times New Roman" w:hAnsi="Times New Roman"/>
          <w:b/>
          <w:sz w:val="24"/>
          <w:szCs w:val="24"/>
          <w:lang w:val="en-US"/>
        </w:rPr>
      </w:pPr>
      <w:r w:rsidRPr="00FD15AC">
        <w:rPr>
          <w:rFonts w:ascii="Times New Roman" w:hAnsi="Times New Roman"/>
          <w:b/>
          <w:sz w:val="24"/>
          <w:szCs w:val="24"/>
          <w:lang w:val="en-US"/>
        </w:rPr>
        <w:br w:type="page"/>
      </w:r>
    </w:p>
    <w:p w:rsidR="00440453" w:rsidRPr="00FD15AC" w:rsidRDefault="00440453" w:rsidP="00440453">
      <w:pPr>
        <w:autoSpaceDE w:val="0"/>
        <w:autoSpaceDN w:val="0"/>
        <w:adjustRightInd w:val="0"/>
        <w:spacing w:after="0" w:line="480" w:lineRule="auto"/>
        <w:jc w:val="center"/>
        <w:rPr>
          <w:rFonts w:ascii="Times New Roman" w:hAnsi="Times New Roman"/>
          <w:b/>
          <w:sz w:val="24"/>
          <w:szCs w:val="24"/>
          <w:lang w:val="en-US"/>
        </w:rPr>
      </w:pPr>
      <w:r w:rsidRPr="00FD15AC">
        <w:rPr>
          <w:rFonts w:ascii="Times New Roman" w:hAnsi="Times New Roman"/>
          <w:b/>
          <w:sz w:val="24"/>
          <w:szCs w:val="24"/>
          <w:lang w:val="en-US"/>
        </w:rPr>
        <w:lastRenderedPageBreak/>
        <w:t>ABSTRACT</w:t>
      </w:r>
    </w:p>
    <w:p w:rsidR="00814398" w:rsidRPr="00FD15AC" w:rsidRDefault="00624C33" w:rsidP="00C65063">
      <w:pPr>
        <w:spacing w:after="0" w:line="480" w:lineRule="auto"/>
        <w:ind w:firstLine="709"/>
        <w:jc w:val="both"/>
        <w:rPr>
          <w:rFonts w:ascii="Times New Roman" w:hAnsi="Times New Roman"/>
          <w:sz w:val="24"/>
          <w:szCs w:val="24"/>
        </w:rPr>
      </w:pPr>
      <w:r w:rsidRPr="00FD15AC">
        <w:rPr>
          <w:rFonts w:ascii="Times New Roman" w:hAnsi="Times New Roman"/>
          <w:sz w:val="24"/>
          <w:szCs w:val="24"/>
          <w:lang w:val="en-MY"/>
        </w:rPr>
        <w:t>Potency of</w:t>
      </w:r>
      <w:r w:rsidR="00814398" w:rsidRPr="00FD15AC">
        <w:rPr>
          <w:rFonts w:ascii="Times New Roman" w:hAnsi="Times New Roman"/>
          <w:sz w:val="24"/>
          <w:szCs w:val="24"/>
        </w:rPr>
        <w:t xml:space="preserve"> culled Saanen</w:t>
      </w:r>
      <w:r w:rsidRPr="00FD15AC">
        <w:rPr>
          <w:rFonts w:ascii="Times New Roman" w:hAnsi="Times New Roman"/>
          <w:sz w:val="24"/>
          <w:szCs w:val="24"/>
          <w:lang w:val="en-MY"/>
        </w:rPr>
        <w:t xml:space="preserve"> meat to replace</w:t>
      </w:r>
      <w:r w:rsidR="004F78E9" w:rsidRPr="00FD15AC">
        <w:rPr>
          <w:rFonts w:ascii="Times New Roman" w:hAnsi="Times New Roman"/>
          <w:sz w:val="24"/>
          <w:szCs w:val="24"/>
          <w:lang w:val="en-MY"/>
        </w:rPr>
        <w:t xml:space="preserve"> </w:t>
      </w:r>
      <w:r w:rsidRPr="00FD15AC">
        <w:rPr>
          <w:rFonts w:ascii="Times New Roman" w:hAnsi="Times New Roman"/>
          <w:sz w:val="24"/>
          <w:szCs w:val="24"/>
          <w:lang w:val="en-MY"/>
        </w:rPr>
        <w:t xml:space="preserve">the </w:t>
      </w:r>
      <w:proofErr w:type="spellStart"/>
      <w:r w:rsidRPr="00FD15AC">
        <w:rPr>
          <w:rFonts w:ascii="Times New Roman" w:hAnsi="Times New Roman"/>
          <w:sz w:val="24"/>
          <w:szCs w:val="24"/>
          <w:lang w:val="en-MY"/>
        </w:rPr>
        <w:t>suplay</w:t>
      </w:r>
      <w:proofErr w:type="spellEnd"/>
      <w:r w:rsidRPr="00FD15AC">
        <w:rPr>
          <w:rFonts w:ascii="Times New Roman" w:hAnsi="Times New Roman"/>
          <w:sz w:val="24"/>
          <w:szCs w:val="24"/>
          <w:lang w:val="en-MY"/>
        </w:rPr>
        <w:t xml:space="preserve"> of </w:t>
      </w:r>
      <w:r w:rsidR="00814398" w:rsidRPr="00FD15AC">
        <w:rPr>
          <w:rFonts w:ascii="Times New Roman" w:hAnsi="Times New Roman"/>
          <w:sz w:val="24"/>
          <w:szCs w:val="24"/>
        </w:rPr>
        <w:t>yearling Boer goat</w:t>
      </w:r>
      <w:r w:rsidRPr="00FD15AC">
        <w:rPr>
          <w:rFonts w:ascii="Times New Roman" w:hAnsi="Times New Roman"/>
          <w:sz w:val="24"/>
          <w:szCs w:val="24"/>
          <w:lang w:val="en-MY"/>
        </w:rPr>
        <w:t xml:space="preserve"> meat</w:t>
      </w:r>
      <w:r w:rsidR="00BC21AF" w:rsidRPr="00FD15AC">
        <w:rPr>
          <w:rFonts w:ascii="Times New Roman" w:hAnsi="Times New Roman"/>
          <w:sz w:val="24"/>
          <w:szCs w:val="24"/>
        </w:rPr>
        <w:t xml:space="preserve"> was </w:t>
      </w:r>
      <w:r w:rsidRPr="00FD15AC">
        <w:rPr>
          <w:rFonts w:ascii="Times New Roman" w:hAnsi="Times New Roman"/>
          <w:sz w:val="24"/>
          <w:szCs w:val="24"/>
          <w:lang w:val="en-MY"/>
        </w:rPr>
        <w:t>evaluated</w:t>
      </w:r>
      <w:r w:rsidR="00814398" w:rsidRPr="00FD15AC">
        <w:rPr>
          <w:rFonts w:ascii="Times New Roman" w:hAnsi="Times New Roman"/>
          <w:sz w:val="24"/>
          <w:szCs w:val="24"/>
        </w:rPr>
        <w:t>. Selected muscles from leg and shoulder cuts of such goat breeds were sampled and analysed for their nutritional, physicochemical, and sensory evaluation. Meat samples from culled Saanen crossbred goat exhibited higher values in protein, collagen, and MUFA (</w:t>
      </w:r>
      <w:r w:rsidR="00814398" w:rsidRPr="00FD15AC">
        <w:rPr>
          <w:rFonts w:ascii="Times New Roman" w:hAnsi="Times New Roman"/>
          <w:bCs/>
          <w:i/>
          <w:sz w:val="24"/>
          <w:szCs w:val="24"/>
        </w:rPr>
        <w:t>p&lt;</w:t>
      </w:r>
      <w:r w:rsidR="00814398" w:rsidRPr="00FD15AC">
        <w:rPr>
          <w:rFonts w:ascii="Times New Roman" w:hAnsi="Times New Roman"/>
          <w:sz w:val="24"/>
          <w:szCs w:val="24"/>
        </w:rPr>
        <w:t>0.05) than those of Boer crossbred, while lower values in ash, soluble collagen, and SFA were obtained (</w:t>
      </w:r>
      <w:r w:rsidR="00814398" w:rsidRPr="00FD15AC">
        <w:rPr>
          <w:rFonts w:ascii="Times New Roman" w:hAnsi="Times New Roman"/>
          <w:bCs/>
          <w:i/>
          <w:sz w:val="24"/>
          <w:szCs w:val="24"/>
        </w:rPr>
        <w:t>p&lt;</w:t>
      </w:r>
      <w:r w:rsidR="00814398" w:rsidRPr="00FD15AC">
        <w:rPr>
          <w:rFonts w:ascii="Times New Roman" w:hAnsi="Times New Roman"/>
          <w:sz w:val="24"/>
          <w:szCs w:val="24"/>
        </w:rPr>
        <w:t>0.05). Meat from culled Saanen crossbred goat revealed higher cook loss, shear force, and redness compared to those of a yearling Boer crossbred goat (</w:t>
      </w:r>
      <w:r w:rsidR="00814398" w:rsidRPr="00FD15AC">
        <w:rPr>
          <w:rFonts w:ascii="Times New Roman" w:hAnsi="Times New Roman"/>
          <w:bCs/>
          <w:i/>
          <w:sz w:val="24"/>
          <w:szCs w:val="24"/>
        </w:rPr>
        <w:t>p&lt;</w:t>
      </w:r>
      <w:r w:rsidR="00814398" w:rsidRPr="00FD15AC">
        <w:rPr>
          <w:rFonts w:ascii="Times New Roman" w:hAnsi="Times New Roman"/>
          <w:sz w:val="24"/>
          <w:szCs w:val="24"/>
        </w:rPr>
        <w:t>0.05). In sensory evaluation result, the panels could detect the differences between raw meat characteristics of these goat breeds (</w:t>
      </w:r>
      <w:r w:rsidR="00814398" w:rsidRPr="00FD15AC">
        <w:rPr>
          <w:rFonts w:ascii="Times New Roman" w:hAnsi="Times New Roman"/>
          <w:bCs/>
          <w:i/>
          <w:sz w:val="24"/>
          <w:szCs w:val="24"/>
        </w:rPr>
        <w:t>p&lt;</w:t>
      </w:r>
      <w:r w:rsidR="00814398" w:rsidRPr="00FD15AC">
        <w:rPr>
          <w:rFonts w:ascii="Times New Roman" w:hAnsi="Times New Roman"/>
          <w:sz w:val="24"/>
          <w:szCs w:val="24"/>
        </w:rPr>
        <w:t>0.05)</w:t>
      </w:r>
      <w:r w:rsidR="006D4084" w:rsidRPr="00FD15AC">
        <w:rPr>
          <w:rFonts w:ascii="Times New Roman" w:hAnsi="Times New Roman"/>
          <w:sz w:val="24"/>
          <w:szCs w:val="24"/>
          <w:lang w:val="en-MY"/>
        </w:rPr>
        <w:t xml:space="preserve"> within the same muscle</w:t>
      </w:r>
      <w:r w:rsidR="00814398" w:rsidRPr="00FD15AC">
        <w:rPr>
          <w:rFonts w:ascii="Times New Roman" w:hAnsi="Times New Roman"/>
          <w:sz w:val="24"/>
          <w:szCs w:val="24"/>
        </w:rPr>
        <w:t>. However, the panels could not distinguish the difference between breeds in leg meat after cooked (</w:t>
      </w:r>
      <w:r w:rsidR="00814398" w:rsidRPr="00FD15AC">
        <w:rPr>
          <w:rFonts w:ascii="Times New Roman" w:hAnsi="Times New Roman"/>
          <w:i/>
          <w:sz w:val="24"/>
          <w:szCs w:val="24"/>
        </w:rPr>
        <w:t>p≥</w:t>
      </w:r>
      <w:r w:rsidR="006D4084" w:rsidRPr="00FD15AC">
        <w:rPr>
          <w:rFonts w:ascii="Times New Roman" w:hAnsi="Times New Roman"/>
          <w:sz w:val="24"/>
          <w:szCs w:val="24"/>
        </w:rPr>
        <w:t>0.05)</w:t>
      </w:r>
      <w:r w:rsidR="00814398" w:rsidRPr="00FD15AC">
        <w:rPr>
          <w:rFonts w:ascii="Times New Roman" w:hAnsi="Times New Roman"/>
          <w:sz w:val="24"/>
          <w:szCs w:val="24"/>
        </w:rPr>
        <w:t>. Shoulder meat of Saanen goat had less acceptance level compared to other samples (</w:t>
      </w:r>
      <w:r w:rsidR="00814398" w:rsidRPr="00FD15AC">
        <w:rPr>
          <w:rFonts w:ascii="Times New Roman" w:hAnsi="Times New Roman"/>
          <w:bCs/>
          <w:i/>
          <w:sz w:val="24"/>
          <w:szCs w:val="24"/>
        </w:rPr>
        <w:t>p&lt;</w:t>
      </w:r>
      <w:r w:rsidR="00814398" w:rsidRPr="00FD15AC">
        <w:rPr>
          <w:rFonts w:ascii="Times New Roman" w:hAnsi="Times New Roman"/>
          <w:sz w:val="24"/>
          <w:szCs w:val="24"/>
        </w:rPr>
        <w:t>0.05) particularly on its texture and taste quality. In summary, shoulder cut of culled Saanen crossbred goat exhibited a well-intentioned potency to substitute the supply of meat from yearling Boer crossbred goats. Nevertheless, pre-treatment might be applied to leg cut of Saanen crossbred goat to solve less acceptance level of its textural and taste characteristics.</w:t>
      </w:r>
    </w:p>
    <w:p w:rsidR="00440453" w:rsidRPr="00FD15AC" w:rsidRDefault="00440453" w:rsidP="00615DBC">
      <w:pPr>
        <w:autoSpaceDE w:val="0"/>
        <w:autoSpaceDN w:val="0"/>
        <w:adjustRightInd w:val="0"/>
        <w:spacing w:after="0" w:line="480" w:lineRule="auto"/>
        <w:jc w:val="both"/>
        <w:rPr>
          <w:rFonts w:ascii="Times New Roman" w:hAnsi="Times New Roman"/>
          <w:i/>
          <w:sz w:val="24"/>
          <w:szCs w:val="24"/>
        </w:rPr>
      </w:pPr>
      <w:r w:rsidRPr="00FD15AC">
        <w:rPr>
          <w:rFonts w:ascii="Times New Roman" w:hAnsi="Times New Roman"/>
          <w:b/>
          <w:i/>
          <w:sz w:val="24"/>
          <w:szCs w:val="24"/>
          <w:lang w:val="en-US"/>
        </w:rPr>
        <w:t>Key words:</w:t>
      </w:r>
      <w:r w:rsidR="004F78E9" w:rsidRPr="00FD15AC">
        <w:rPr>
          <w:rFonts w:ascii="Times New Roman" w:hAnsi="Times New Roman"/>
          <w:b/>
          <w:i/>
          <w:sz w:val="24"/>
          <w:szCs w:val="24"/>
          <w:lang w:val="en-US"/>
        </w:rPr>
        <w:t xml:space="preserve"> </w:t>
      </w:r>
      <w:r w:rsidR="00814398" w:rsidRPr="00FD15AC">
        <w:rPr>
          <w:rFonts w:ascii="Times New Roman" w:hAnsi="Times New Roman"/>
          <w:i/>
          <w:sz w:val="24"/>
          <w:szCs w:val="24"/>
        </w:rPr>
        <w:t>Saanen</w:t>
      </w:r>
      <w:r w:rsidR="00C65063" w:rsidRPr="00FD15AC">
        <w:rPr>
          <w:rFonts w:ascii="Times New Roman" w:hAnsi="Times New Roman"/>
          <w:i/>
          <w:sz w:val="24"/>
          <w:szCs w:val="24"/>
          <w:lang w:val="en-MY"/>
        </w:rPr>
        <w:t xml:space="preserve"> goat</w:t>
      </w:r>
      <w:r w:rsidR="00814398" w:rsidRPr="00FD15AC">
        <w:rPr>
          <w:rFonts w:ascii="Times New Roman" w:hAnsi="Times New Roman"/>
          <w:i/>
          <w:sz w:val="24"/>
          <w:szCs w:val="24"/>
        </w:rPr>
        <w:t>, Boer</w:t>
      </w:r>
      <w:r w:rsidR="00C65063" w:rsidRPr="00FD15AC">
        <w:rPr>
          <w:rFonts w:ascii="Times New Roman" w:hAnsi="Times New Roman"/>
          <w:i/>
          <w:sz w:val="24"/>
          <w:szCs w:val="24"/>
          <w:lang w:val="en-MY"/>
        </w:rPr>
        <w:t xml:space="preserve"> goat</w:t>
      </w:r>
      <w:r w:rsidR="00814398" w:rsidRPr="00FD15AC">
        <w:rPr>
          <w:rFonts w:ascii="Times New Roman" w:hAnsi="Times New Roman"/>
          <w:i/>
          <w:sz w:val="24"/>
          <w:szCs w:val="24"/>
        </w:rPr>
        <w:t>, goat meat quality, goat meat composition, microstructure of goat meat</w:t>
      </w:r>
    </w:p>
    <w:p w:rsidR="00AB346C" w:rsidRPr="00FD15AC" w:rsidRDefault="00AB346C" w:rsidP="00615DBC">
      <w:pPr>
        <w:autoSpaceDE w:val="0"/>
        <w:autoSpaceDN w:val="0"/>
        <w:adjustRightInd w:val="0"/>
        <w:spacing w:after="0" w:line="480" w:lineRule="auto"/>
        <w:jc w:val="both"/>
        <w:rPr>
          <w:rFonts w:ascii="Times New Roman" w:hAnsi="Times New Roman"/>
          <w:sz w:val="24"/>
          <w:szCs w:val="24"/>
          <w:lang w:val="en-US"/>
        </w:rPr>
      </w:pPr>
    </w:p>
    <w:p w:rsidR="00403866" w:rsidRPr="00FD15AC" w:rsidRDefault="00440453" w:rsidP="00C65063">
      <w:pPr>
        <w:autoSpaceDE w:val="0"/>
        <w:autoSpaceDN w:val="0"/>
        <w:adjustRightInd w:val="0"/>
        <w:spacing w:after="0" w:line="480" w:lineRule="auto"/>
        <w:jc w:val="center"/>
        <w:rPr>
          <w:rFonts w:ascii="Times New Roman" w:hAnsi="Times New Roman"/>
          <w:b/>
          <w:sz w:val="24"/>
          <w:szCs w:val="24"/>
          <w:lang w:val="en-US"/>
        </w:rPr>
      </w:pPr>
      <w:r w:rsidRPr="00FD15AC">
        <w:rPr>
          <w:rFonts w:ascii="Times New Roman" w:hAnsi="Times New Roman"/>
          <w:b/>
          <w:sz w:val="24"/>
          <w:szCs w:val="24"/>
          <w:lang w:val="en-US"/>
        </w:rPr>
        <w:t>ABSTRAK</w:t>
      </w:r>
    </w:p>
    <w:p w:rsidR="00403866" w:rsidRPr="00FD15AC" w:rsidRDefault="00624C33" w:rsidP="006D4084">
      <w:pPr>
        <w:spacing w:after="0" w:line="480" w:lineRule="auto"/>
        <w:ind w:firstLine="709"/>
        <w:jc w:val="both"/>
        <w:rPr>
          <w:rFonts w:ascii="Times New Roman" w:hAnsi="Times New Roman"/>
          <w:sz w:val="24"/>
          <w:szCs w:val="24"/>
        </w:rPr>
      </w:pPr>
      <w:proofErr w:type="spellStart"/>
      <w:proofErr w:type="gramStart"/>
      <w:r w:rsidRPr="00FD15AC">
        <w:rPr>
          <w:rFonts w:ascii="Times New Roman" w:hAnsi="Times New Roman"/>
          <w:sz w:val="24"/>
          <w:szCs w:val="24"/>
          <w:lang w:val="en-MY"/>
        </w:rPr>
        <w:t>Potensi</w:t>
      </w:r>
      <w:proofErr w:type="spellEnd"/>
      <w:r w:rsidR="00403866" w:rsidRPr="00FD15AC">
        <w:rPr>
          <w:rFonts w:ascii="Times New Roman" w:hAnsi="Times New Roman"/>
          <w:sz w:val="24"/>
          <w:szCs w:val="24"/>
          <w:lang w:val="en-MY"/>
        </w:rPr>
        <w:t xml:space="preserve"> </w:t>
      </w:r>
      <w:proofErr w:type="spellStart"/>
      <w:r w:rsidR="00403866" w:rsidRPr="00FD15AC">
        <w:rPr>
          <w:rFonts w:ascii="Times New Roman" w:hAnsi="Times New Roman"/>
          <w:sz w:val="24"/>
          <w:szCs w:val="24"/>
          <w:lang w:val="en-MY"/>
        </w:rPr>
        <w:t>daging</w:t>
      </w:r>
      <w:proofErr w:type="spellEnd"/>
      <w:r w:rsidR="00403866" w:rsidRPr="00FD15AC">
        <w:rPr>
          <w:rFonts w:ascii="Times New Roman" w:hAnsi="Times New Roman"/>
          <w:sz w:val="24"/>
          <w:szCs w:val="24"/>
          <w:lang w:val="en-MY"/>
        </w:rPr>
        <w:t xml:space="preserve"> </w:t>
      </w:r>
      <w:proofErr w:type="spellStart"/>
      <w:r w:rsidR="00403866" w:rsidRPr="00FD15AC">
        <w:rPr>
          <w:rFonts w:ascii="Times New Roman" w:hAnsi="Times New Roman"/>
          <w:sz w:val="24"/>
          <w:szCs w:val="24"/>
          <w:lang w:val="en-MY"/>
        </w:rPr>
        <w:t>kambing</w:t>
      </w:r>
      <w:proofErr w:type="spellEnd"/>
      <w:r w:rsidR="00403866" w:rsidRPr="00FD15AC">
        <w:rPr>
          <w:rFonts w:ascii="Times New Roman" w:hAnsi="Times New Roman"/>
          <w:sz w:val="24"/>
          <w:szCs w:val="24"/>
          <w:lang w:val="en-MY"/>
        </w:rPr>
        <w:t xml:space="preserve"> </w:t>
      </w:r>
      <w:proofErr w:type="spellStart"/>
      <w:r w:rsidR="00403866" w:rsidRPr="00FD15AC">
        <w:rPr>
          <w:rFonts w:ascii="Times New Roman" w:hAnsi="Times New Roman"/>
          <w:sz w:val="24"/>
          <w:szCs w:val="24"/>
          <w:lang w:val="en-MY"/>
        </w:rPr>
        <w:t>Saanen</w:t>
      </w:r>
      <w:proofErr w:type="spellEnd"/>
      <w:r w:rsidR="00403866" w:rsidRPr="00FD15AC">
        <w:rPr>
          <w:rFonts w:ascii="Times New Roman" w:hAnsi="Times New Roman"/>
          <w:sz w:val="24"/>
          <w:szCs w:val="24"/>
          <w:lang w:val="en-MY"/>
        </w:rPr>
        <w:t xml:space="preserve"> </w:t>
      </w:r>
      <w:proofErr w:type="spellStart"/>
      <w:r w:rsidR="00403866" w:rsidRPr="00FD15AC">
        <w:rPr>
          <w:rFonts w:ascii="Times New Roman" w:hAnsi="Times New Roman"/>
          <w:sz w:val="24"/>
          <w:szCs w:val="24"/>
          <w:lang w:val="en-MY"/>
        </w:rPr>
        <w:t>tua</w:t>
      </w:r>
      <w:proofErr w:type="spellEnd"/>
      <w:r w:rsidR="00403866" w:rsidRPr="00FD15AC">
        <w:rPr>
          <w:rFonts w:ascii="Times New Roman" w:hAnsi="Times New Roman"/>
          <w:sz w:val="24"/>
          <w:szCs w:val="24"/>
          <w:lang w:val="en-MY"/>
        </w:rPr>
        <w:t xml:space="preserve"> </w:t>
      </w:r>
      <w:proofErr w:type="spellStart"/>
      <w:r w:rsidRPr="00FD15AC">
        <w:rPr>
          <w:rFonts w:ascii="Times New Roman" w:hAnsi="Times New Roman"/>
          <w:sz w:val="24"/>
          <w:szCs w:val="24"/>
          <w:lang w:val="en-MY"/>
        </w:rPr>
        <w:t>untuk</w:t>
      </w:r>
      <w:proofErr w:type="spellEnd"/>
      <w:r w:rsidRPr="00FD15AC">
        <w:rPr>
          <w:rFonts w:ascii="Times New Roman" w:hAnsi="Times New Roman"/>
          <w:sz w:val="24"/>
          <w:szCs w:val="24"/>
          <w:lang w:val="en-MY"/>
        </w:rPr>
        <w:t xml:space="preserve"> </w:t>
      </w:r>
      <w:proofErr w:type="spellStart"/>
      <w:r w:rsidRPr="00FD15AC">
        <w:rPr>
          <w:rFonts w:ascii="Times New Roman" w:hAnsi="Times New Roman"/>
          <w:sz w:val="24"/>
          <w:szCs w:val="24"/>
          <w:lang w:val="en-MY"/>
        </w:rPr>
        <w:t>mensubstitusi</w:t>
      </w:r>
      <w:proofErr w:type="spellEnd"/>
      <w:r w:rsidR="004F78E9" w:rsidRPr="00FD15AC">
        <w:rPr>
          <w:rFonts w:ascii="Times New Roman" w:hAnsi="Times New Roman"/>
          <w:sz w:val="24"/>
          <w:szCs w:val="24"/>
          <w:lang w:val="en-MY"/>
        </w:rPr>
        <w:t xml:space="preserve"> </w:t>
      </w:r>
      <w:proofErr w:type="spellStart"/>
      <w:r w:rsidRPr="00FD15AC">
        <w:rPr>
          <w:rFonts w:ascii="Times New Roman" w:hAnsi="Times New Roman"/>
          <w:sz w:val="24"/>
          <w:szCs w:val="24"/>
          <w:lang w:val="en-MY"/>
        </w:rPr>
        <w:t>suplai</w:t>
      </w:r>
      <w:proofErr w:type="spellEnd"/>
      <w:r w:rsidRPr="00FD15AC">
        <w:rPr>
          <w:rFonts w:ascii="Times New Roman" w:hAnsi="Times New Roman"/>
          <w:sz w:val="24"/>
          <w:szCs w:val="24"/>
          <w:lang w:val="en-MY"/>
        </w:rPr>
        <w:t xml:space="preserve"> </w:t>
      </w:r>
      <w:proofErr w:type="spellStart"/>
      <w:r w:rsidRPr="00FD15AC">
        <w:rPr>
          <w:rFonts w:ascii="Times New Roman" w:hAnsi="Times New Roman"/>
          <w:sz w:val="24"/>
          <w:szCs w:val="24"/>
          <w:lang w:val="en-MY"/>
        </w:rPr>
        <w:t>daging</w:t>
      </w:r>
      <w:proofErr w:type="spellEnd"/>
      <w:r w:rsidRPr="00FD15AC">
        <w:rPr>
          <w:rFonts w:ascii="Times New Roman" w:hAnsi="Times New Roman"/>
          <w:sz w:val="24"/>
          <w:szCs w:val="24"/>
          <w:lang w:val="en-MY"/>
        </w:rPr>
        <w:t xml:space="preserve"> </w:t>
      </w:r>
      <w:proofErr w:type="spellStart"/>
      <w:r w:rsidR="007C185F" w:rsidRPr="00FD15AC">
        <w:rPr>
          <w:rFonts w:ascii="Times New Roman" w:hAnsi="Times New Roman"/>
          <w:sz w:val="24"/>
          <w:szCs w:val="24"/>
          <w:lang w:val="en-MY"/>
        </w:rPr>
        <w:t>kambing</w:t>
      </w:r>
      <w:proofErr w:type="spellEnd"/>
      <w:r w:rsidR="007C185F" w:rsidRPr="00FD15AC">
        <w:rPr>
          <w:rFonts w:ascii="Times New Roman" w:hAnsi="Times New Roman"/>
          <w:sz w:val="24"/>
          <w:szCs w:val="24"/>
          <w:lang w:val="en-MY"/>
        </w:rPr>
        <w:t xml:space="preserve"> </w:t>
      </w:r>
      <w:r w:rsidR="00784179" w:rsidRPr="00FD15AC">
        <w:rPr>
          <w:rFonts w:ascii="Times New Roman" w:hAnsi="Times New Roman"/>
          <w:sz w:val="24"/>
          <w:szCs w:val="24"/>
          <w:lang w:val="en-MY"/>
        </w:rPr>
        <w:t xml:space="preserve">Boer </w:t>
      </w:r>
      <w:proofErr w:type="spellStart"/>
      <w:r w:rsidR="00403866" w:rsidRPr="00FD15AC">
        <w:rPr>
          <w:rFonts w:ascii="Times New Roman" w:hAnsi="Times New Roman"/>
          <w:sz w:val="24"/>
          <w:szCs w:val="24"/>
          <w:lang w:val="en-MY"/>
        </w:rPr>
        <w:t>telah</w:t>
      </w:r>
      <w:proofErr w:type="spellEnd"/>
      <w:r w:rsidR="00403866" w:rsidRPr="00FD15AC">
        <w:rPr>
          <w:rFonts w:ascii="Times New Roman" w:hAnsi="Times New Roman"/>
          <w:sz w:val="24"/>
          <w:szCs w:val="24"/>
          <w:lang w:val="en-MY"/>
        </w:rPr>
        <w:t xml:space="preserve"> </w:t>
      </w:r>
      <w:proofErr w:type="spellStart"/>
      <w:r w:rsidRPr="00FD15AC">
        <w:rPr>
          <w:rFonts w:ascii="Times New Roman" w:hAnsi="Times New Roman"/>
          <w:sz w:val="24"/>
          <w:szCs w:val="24"/>
          <w:lang w:val="en-MY"/>
        </w:rPr>
        <w:t>dievaluasi</w:t>
      </w:r>
      <w:proofErr w:type="spellEnd"/>
      <w:r w:rsidR="00403866" w:rsidRPr="00FD15AC">
        <w:rPr>
          <w:rFonts w:ascii="Times New Roman" w:hAnsi="Times New Roman"/>
          <w:sz w:val="24"/>
          <w:szCs w:val="24"/>
          <w:lang w:val="en-MY"/>
        </w:rPr>
        <w:t>.</w:t>
      </w:r>
      <w:proofErr w:type="gramEnd"/>
      <w:r w:rsidR="004F78E9" w:rsidRPr="00FD15AC">
        <w:rPr>
          <w:rFonts w:ascii="Times New Roman" w:hAnsi="Times New Roman"/>
          <w:sz w:val="24"/>
          <w:szCs w:val="24"/>
          <w:lang w:val="en-MY"/>
        </w:rPr>
        <w:t xml:space="preserve"> </w:t>
      </w:r>
      <w:proofErr w:type="spellStart"/>
      <w:r w:rsidR="00403866" w:rsidRPr="00FD15AC">
        <w:rPr>
          <w:rFonts w:ascii="Times New Roman" w:hAnsi="Times New Roman"/>
          <w:sz w:val="24"/>
          <w:szCs w:val="24"/>
          <w:lang w:val="en-MY"/>
        </w:rPr>
        <w:t>Otot</w:t>
      </w:r>
      <w:proofErr w:type="spellEnd"/>
      <w:r w:rsidR="00403866" w:rsidRPr="00FD15AC">
        <w:rPr>
          <w:rFonts w:ascii="Times New Roman" w:hAnsi="Times New Roman"/>
          <w:sz w:val="24"/>
          <w:szCs w:val="24"/>
          <w:lang w:val="en-MY"/>
        </w:rPr>
        <w:t xml:space="preserve"> </w:t>
      </w:r>
      <w:proofErr w:type="spellStart"/>
      <w:r w:rsidR="00403866" w:rsidRPr="00FD15AC">
        <w:rPr>
          <w:rFonts w:ascii="Times New Roman" w:hAnsi="Times New Roman"/>
          <w:sz w:val="24"/>
          <w:szCs w:val="24"/>
          <w:lang w:val="en-MY"/>
        </w:rPr>
        <w:t>dari</w:t>
      </w:r>
      <w:proofErr w:type="spellEnd"/>
      <w:r w:rsidR="00403866" w:rsidRPr="00FD15AC">
        <w:rPr>
          <w:rFonts w:ascii="Times New Roman" w:hAnsi="Times New Roman"/>
          <w:sz w:val="24"/>
          <w:szCs w:val="24"/>
          <w:lang w:val="en-MY"/>
        </w:rPr>
        <w:t xml:space="preserve"> </w:t>
      </w:r>
      <w:proofErr w:type="spellStart"/>
      <w:r w:rsidR="00403866" w:rsidRPr="00FD15AC">
        <w:rPr>
          <w:rFonts w:ascii="Times New Roman" w:hAnsi="Times New Roman"/>
          <w:sz w:val="24"/>
          <w:szCs w:val="24"/>
          <w:lang w:val="en-MY"/>
        </w:rPr>
        <w:t>bagian</w:t>
      </w:r>
      <w:proofErr w:type="spellEnd"/>
      <w:r w:rsidR="00403866" w:rsidRPr="00FD15AC">
        <w:rPr>
          <w:rFonts w:ascii="Times New Roman" w:hAnsi="Times New Roman"/>
          <w:sz w:val="24"/>
          <w:szCs w:val="24"/>
          <w:lang w:val="en-MY"/>
        </w:rPr>
        <w:t xml:space="preserve"> </w:t>
      </w:r>
      <w:r w:rsidR="00784179" w:rsidRPr="00FD15AC">
        <w:rPr>
          <w:rFonts w:ascii="Times New Roman" w:hAnsi="Times New Roman"/>
          <w:sz w:val="24"/>
          <w:szCs w:val="24"/>
          <w:lang w:val="en-MY"/>
        </w:rPr>
        <w:t xml:space="preserve">kaki </w:t>
      </w:r>
      <w:proofErr w:type="spellStart"/>
      <w:r w:rsidR="00784179" w:rsidRPr="00FD15AC">
        <w:rPr>
          <w:rFonts w:ascii="Times New Roman" w:hAnsi="Times New Roman"/>
          <w:sz w:val="24"/>
          <w:szCs w:val="24"/>
          <w:lang w:val="en-MY"/>
        </w:rPr>
        <w:t>dan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bahu</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kedua</w:t>
      </w:r>
      <w:proofErr w:type="spellEnd"/>
      <w:r w:rsidR="00784179" w:rsidRPr="00FD15AC">
        <w:rPr>
          <w:rFonts w:ascii="Times New Roman" w:hAnsi="Times New Roman"/>
          <w:sz w:val="24"/>
          <w:szCs w:val="24"/>
          <w:lang w:val="en-MY"/>
        </w:rPr>
        <w:t xml:space="preserve"> breed </w:t>
      </w:r>
      <w:proofErr w:type="spellStart"/>
      <w:r w:rsidR="00784179" w:rsidRPr="00FD15AC">
        <w:rPr>
          <w:rFonts w:ascii="Times New Roman" w:hAnsi="Times New Roman"/>
          <w:sz w:val="24"/>
          <w:szCs w:val="24"/>
          <w:lang w:val="en-MY"/>
        </w:rPr>
        <w:t>kambing</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tersebut</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dianalisis</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untuk</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melihat</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kandungan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nutrisi</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sifat</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fisikokimia</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penilaian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sensorinya</w:t>
      </w:r>
      <w:proofErr w:type="spellEnd"/>
      <w:r w:rsidR="00784179" w:rsidRPr="00FD15AC">
        <w:rPr>
          <w:rFonts w:ascii="Times New Roman" w:hAnsi="Times New Roman"/>
          <w:sz w:val="24"/>
          <w:szCs w:val="24"/>
          <w:lang w:val="en-MY"/>
        </w:rPr>
        <w:t xml:space="preserve">. </w:t>
      </w:r>
      <w:r w:rsidR="00784179" w:rsidRPr="00FD15AC">
        <w:rPr>
          <w:rFonts w:ascii="Times New Roman" w:hAnsi="Times New Roman"/>
          <w:sz w:val="24"/>
          <w:szCs w:val="24"/>
          <w:lang w:val="en-MY"/>
        </w:rPr>
        <w:lastRenderedPageBreak/>
        <w:t xml:space="preserve">Dari </w:t>
      </w:r>
      <w:proofErr w:type="spellStart"/>
      <w:r w:rsidR="00784179" w:rsidRPr="00FD15AC">
        <w:rPr>
          <w:rFonts w:ascii="Times New Roman" w:hAnsi="Times New Roman"/>
          <w:sz w:val="24"/>
          <w:szCs w:val="24"/>
          <w:lang w:val="en-MY"/>
        </w:rPr>
        <w:t>penelitian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didapatkan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bahwa</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kandungan</w:t>
      </w:r>
      <w:proofErr w:type="spellEnd"/>
      <w:r w:rsidR="00784179" w:rsidRPr="00FD15AC">
        <w:rPr>
          <w:rFonts w:ascii="Times New Roman" w:hAnsi="Times New Roman"/>
          <w:sz w:val="24"/>
          <w:szCs w:val="24"/>
          <w:lang w:val="en-MY"/>
        </w:rPr>
        <w:t xml:space="preserve"> protein, </w:t>
      </w:r>
      <w:proofErr w:type="spellStart"/>
      <w:r w:rsidR="00784179" w:rsidRPr="00FD15AC">
        <w:rPr>
          <w:rFonts w:ascii="Times New Roman" w:hAnsi="Times New Roman"/>
          <w:sz w:val="24"/>
          <w:szCs w:val="24"/>
          <w:lang w:val="en-MY"/>
        </w:rPr>
        <w:t>kolagen</w:t>
      </w:r>
      <w:proofErr w:type="spellEnd"/>
      <w:r w:rsidR="00784179" w:rsidRPr="00FD15AC">
        <w:rPr>
          <w:rFonts w:ascii="Times New Roman" w:hAnsi="Times New Roman"/>
          <w:sz w:val="24"/>
          <w:szCs w:val="24"/>
          <w:lang w:val="en-MY"/>
        </w:rPr>
        <w:t xml:space="preserve">, MUFA </w:t>
      </w:r>
      <w:proofErr w:type="spellStart"/>
      <w:r w:rsidR="00784179" w:rsidRPr="00FD15AC">
        <w:rPr>
          <w:rFonts w:ascii="Times New Roman" w:hAnsi="Times New Roman"/>
          <w:sz w:val="24"/>
          <w:szCs w:val="24"/>
          <w:lang w:val="en-MY"/>
        </w:rPr>
        <w:t>daging</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kambing</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Saanen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lebih</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tinggi</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daripada</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kambing</w:t>
      </w:r>
      <w:proofErr w:type="spellEnd"/>
      <w:r w:rsidR="00784179" w:rsidRPr="00FD15AC">
        <w:rPr>
          <w:rFonts w:ascii="Times New Roman" w:hAnsi="Times New Roman"/>
          <w:sz w:val="24"/>
          <w:szCs w:val="24"/>
          <w:lang w:val="en-MY"/>
        </w:rPr>
        <w:t xml:space="preserve"> Boer, </w:t>
      </w:r>
      <w:proofErr w:type="spellStart"/>
      <w:r w:rsidR="00784179" w:rsidRPr="00FD15AC">
        <w:rPr>
          <w:rFonts w:ascii="Times New Roman" w:hAnsi="Times New Roman"/>
          <w:sz w:val="24"/>
          <w:szCs w:val="24"/>
          <w:lang w:val="en-MY"/>
        </w:rPr>
        <w:t>sedangkan</w:t>
      </w:r>
      <w:proofErr w:type="spellEnd"/>
      <w:r w:rsidR="00784179" w:rsidRPr="00FD15AC">
        <w:rPr>
          <w:rFonts w:ascii="Times New Roman" w:hAnsi="Times New Roman"/>
          <w:sz w:val="24"/>
          <w:szCs w:val="24"/>
          <w:lang w:val="en-MY"/>
        </w:rPr>
        <w:t xml:space="preserve"> </w:t>
      </w:r>
      <w:proofErr w:type="spellStart"/>
      <w:proofErr w:type="gramStart"/>
      <w:r w:rsidR="00784179" w:rsidRPr="00FD15AC">
        <w:rPr>
          <w:rFonts w:ascii="Times New Roman" w:hAnsi="Times New Roman"/>
          <w:sz w:val="24"/>
          <w:szCs w:val="24"/>
          <w:lang w:val="en-MY"/>
        </w:rPr>
        <w:t>kadar</w:t>
      </w:r>
      <w:proofErr w:type="spellEnd"/>
      <w:proofErr w:type="gram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abu</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kolagen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terlarut</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dan</w:t>
      </w:r>
      <w:proofErr w:type="spellEnd"/>
      <w:r w:rsidR="00784179" w:rsidRPr="00FD15AC">
        <w:rPr>
          <w:rFonts w:ascii="Times New Roman" w:hAnsi="Times New Roman"/>
          <w:sz w:val="24"/>
          <w:szCs w:val="24"/>
          <w:lang w:val="en-MY"/>
        </w:rPr>
        <w:t xml:space="preserve"> SFA-</w:t>
      </w:r>
      <w:proofErr w:type="spellStart"/>
      <w:r w:rsidR="00784179" w:rsidRPr="00FD15AC">
        <w:rPr>
          <w:rFonts w:ascii="Times New Roman" w:hAnsi="Times New Roman"/>
          <w:sz w:val="24"/>
          <w:szCs w:val="24"/>
          <w:lang w:val="en-MY"/>
        </w:rPr>
        <w:t>nya</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lebih</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rendah</w:t>
      </w:r>
      <w:proofErr w:type="spellEnd"/>
      <w:r w:rsidR="00784179" w:rsidRPr="00FD15AC">
        <w:rPr>
          <w:rFonts w:ascii="Times New Roman" w:hAnsi="Times New Roman"/>
          <w:sz w:val="24"/>
          <w:szCs w:val="24"/>
          <w:lang w:val="en-MY"/>
        </w:rPr>
        <w:t xml:space="preserve">. </w:t>
      </w:r>
      <w:proofErr w:type="spellStart"/>
      <w:proofErr w:type="gramStart"/>
      <w:r w:rsidR="00784179" w:rsidRPr="00FD15AC">
        <w:rPr>
          <w:rFonts w:ascii="Times New Roman" w:hAnsi="Times New Roman"/>
          <w:sz w:val="24"/>
          <w:szCs w:val="24"/>
          <w:lang w:val="en-MY"/>
        </w:rPr>
        <w:t>Susut</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masak</w:t>
      </w:r>
      <w:proofErr w:type="spellEnd"/>
      <w:r w:rsidR="00784179" w:rsidRPr="00FD15AC">
        <w:rPr>
          <w:rFonts w:ascii="Times New Roman" w:hAnsi="Times New Roman"/>
          <w:sz w:val="24"/>
          <w:szCs w:val="24"/>
          <w:lang w:val="en-MY"/>
        </w:rPr>
        <w:t xml:space="preserve">, shear force, </w:t>
      </w:r>
      <w:proofErr w:type="spellStart"/>
      <w:r w:rsidR="00784179" w:rsidRPr="00FD15AC">
        <w:rPr>
          <w:rFonts w:ascii="Times New Roman" w:hAnsi="Times New Roman"/>
          <w:sz w:val="24"/>
          <w:szCs w:val="24"/>
          <w:lang w:val="en-MY"/>
        </w:rPr>
        <w:t>dan</w:t>
      </w:r>
      <w:proofErr w:type="spellEnd"/>
      <w:r w:rsidR="00784179" w:rsidRPr="00FD15AC">
        <w:rPr>
          <w:rFonts w:ascii="Times New Roman" w:hAnsi="Times New Roman"/>
          <w:sz w:val="24"/>
          <w:szCs w:val="24"/>
          <w:lang w:val="en-MY"/>
        </w:rPr>
        <w:t xml:space="preserve"> redness </w:t>
      </w:r>
      <w:proofErr w:type="spellStart"/>
      <w:r w:rsidR="00784179" w:rsidRPr="00FD15AC">
        <w:rPr>
          <w:rFonts w:ascii="Times New Roman" w:hAnsi="Times New Roman"/>
          <w:sz w:val="24"/>
          <w:szCs w:val="24"/>
          <w:lang w:val="en-MY"/>
        </w:rPr>
        <w:t>daging</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kambing</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Saanen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lebih</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tinggi</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daripada</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daging</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kambing</w:t>
      </w:r>
      <w:proofErr w:type="spellEnd"/>
      <w:r w:rsidR="00784179" w:rsidRPr="00FD15AC">
        <w:rPr>
          <w:rFonts w:ascii="Times New Roman" w:hAnsi="Times New Roman"/>
          <w:sz w:val="24"/>
          <w:szCs w:val="24"/>
          <w:lang w:val="en-MY"/>
        </w:rPr>
        <w:t xml:space="preserve"> Boer.</w:t>
      </w:r>
      <w:proofErr w:type="gramEnd"/>
      <w:r w:rsidR="00784179" w:rsidRPr="00FD15AC">
        <w:rPr>
          <w:rFonts w:ascii="Times New Roman" w:hAnsi="Times New Roman"/>
          <w:sz w:val="24"/>
          <w:szCs w:val="24"/>
          <w:lang w:val="en-MY"/>
        </w:rPr>
        <w:t xml:space="preserve"> </w:t>
      </w:r>
      <w:proofErr w:type="spellStart"/>
      <w:proofErr w:type="gramStart"/>
      <w:r w:rsidR="00784179" w:rsidRPr="00FD15AC">
        <w:rPr>
          <w:rFonts w:ascii="Times New Roman" w:hAnsi="Times New Roman"/>
          <w:sz w:val="24"/>
          <w:szCs w:val="24"/>
          <w:lang w:val="en-MY"/>
        </w:rPr>
        <w:t>Pada</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penilaian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sensori</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panelis</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dapat</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membedakan</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daging</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mentah</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dari</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kedua</w:t>
      </w:r>
      <w:proofErr w:type="spellEnd"/>
      <w:r w:rsidR="00784179" w:rsidRPr="00FD15AC">
        <w:rPr>
          <w:rFonts w:ascii="Times New Roman" w:hAnsi="Times New Roman"/>
          <w:sz w:val="24"/>
          <w:szCs w:val="24"/>
          <w:lang w:val="en-MY"/>
        </w:rPr>
        <w:t xml:space="preserve"> breed </w:t>
      </w:r>
      <w:proofErr w:type="spellStart"/>
      <w:r w:rsidR="00784179" w:rsidRPr="00FD15AC">
        <w:rPr>
          <w:rFonts w:ascii="Times New Roman" w:hAnsi="Times New Roman"/>
          <w:sz w:val="24"/>
          <w:szCs w:val="24"/>
          <w:lang w:val="en-MY"/>
        </w:rPr>
        <w:t>kambing</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pada</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dua</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bagian</w:t>
      </w:r>
      <w:proofErr w:type="spellEnd"/>
      <w:r w:rsidR="00784179" w:rsidRPr="00FD15AC">
        <w:rPr>
          <w:rFonts w:ascii="Times New Roman" w:hAnsi="Times New Roman"/>
          <w:sz w:val="24"/>
          <w:szCs w:val="24"/>
          <w:lang w:val="en-MY"/>
        </w:rPr>
        <w:t xml:space="preserve"> </w:t>
      </w:r>
      <w:proofErr w:type="spellStart"/>
      <w:r w:rsidR="007C185F" w:rsidRPr="00FD15AC">
        <w:rPr>
          <w:rFonts w:ascii="Times New Roman" w:hAnsi="Times New Roman"/>
          <w:sz w:val="24"/>
          <w:szCs w:val="24"/>
          <w:lang w:val="en-MY"/>
        </w:rPr>
        <w:t>karkas</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tetapi</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panelis</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tidak</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dapat</w:t>
      </w:r>
      <w:proofErr w:type="spellEnd"/>
      <w:r w:rsidR="00784179" w:rsidRPr="00FD15AC">
        <w:rPr>
          <w:rFonts w:ascii="Times New Roman" w:hAnsi="Times New Roman"/>
          <w:sz w:val="24"/>
          <w:szCs w:val="24"/>
          <w:lang w:val="en-MY"/>
        </w:rPr>
        <w:t xml:space="preserve"> </w:t>
      </w:r>
      <w:proofErr w:type="spellStart"/>
      <w:r w:rsidR="00784179" w:rsidRPr="00FD15AC">
        <w:rPr>
          <w:rFonts w:ascii="Times New Roman" w:hAnsi="Times New Roman"/>
          <w:sz w:val="24"/>
          <w:szCs w:val="24"/>
          <w:lang w:val="en-MY"/>
        </w:rPr>
        <w:t>membedakan</w:t>
      </w:r>
      <w:proofErr w:type="spellEnd"/>
      <w:r w:rsidR="00784179"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daging</w:t>
      </w:r>
      <w:proofErr w:type="spellEnd"/>
      <w:r w:rsidR="006D4084" w:rsidRPr="00FD15AC">
        <w:rPr>
          <w:rFonts w:ascii="Times New Roman" w:hAnsi="Times New Roman"/>
          <w:sz w:val="24"/>
          <w:szCs w:val="24"/>
          <w:lang w:val="en-MY"/>
        </w:rPr>
        <w:t xml:space="preserve"> kaki </w:t>
      </w:r>
      <w:proofErr w:type="spellStart"/>
      <w:r w:rsidR="006D4084" w:rsidRPr="00FD15AC">
        <w:rPr>
          <w:rFonts w:ascii="Times New Roman" w:hAnsi="Times New Roman"/>
          <w:sz w:val="24"/>
          <w:szCs w:val="24"/>
          <w:lang w:val="en-MY"/>
        </w:rPr>
        <w:t>diantara</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kedua</w:t>
      </w:r>
      <w:proofErr w:type="spellEnd"/>
      <w:r w:rsidR="006D4084" w:rsidRPr="00FD15AC">
        <w:rPr>
          <w:rFonts w:ascii="Times New Roman" w:hAnsi="Times New Roman"/>
          <w:sz w:val="24"/>
          <w:szCs w:val="24"/>
          <w:lang w:val="en-MY"/>
        </w:rPr>
        <w:t xml:space="preserve"> breed </w:t>
      </w:r>
      <w:proofErr w:type="spellStart"/>
      <w:r w:rsidR="006D4084" w:rsidRPr="00FD15AC">
        <w:rPr>
          <w:rFonts w:ascii="Times New Roman" w:hAnsi="Times New Roman"/>
          <w:sz w:val="24"/>
          <w:szCs w:val="24"/>
          <w:lang w:val="en-MY"/>
        </w:rPr>
        <w:t>kambing</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setelah</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dimasak</w:t>
      </w:r>
      <w:proofErr w:type="spellEnd"/>
      <w:r w:rsidR="006D4084" w:rsidRPr="00FD15AC">
        <w:rPr>
          <w:rFonts w:ascii="Times New Roman" w:hAnsi="Times New Roman"/>
          <w:sz w:val="24"/>
          <w:szCs w:val="24"/>
          <w:lang w:val="en-MY"/>
        </w:rPr>
        <w:t>.</w:t>
      </w:r>
      <w:proofErr w:type="gramEnd"/>
      <w:r w:rsidR="006D4084" w:rsidRPr="00FD15AC">
        <w:rPr>
          <w:rFonts w:ascii="Times New Roman" w:hAnsi="Times New Roman"/>
          <w:sz w:val="24"/>
          <w:szCs w:val="24"/>
          <w:lang w:val="en-MY"/>
        </w:rPr>
        <w:t xml:space="preserve"> </w:t>
      </w:r>
      <w:proofErr w:type="spellStart"/>
      <w:proofErr w:type="gramStart"/>
      <w:r w:rsidR="006D4084" w:rsidRPr="00FD15AC">
        <w:rPr>
          <w:rFonts w:ascii="Times New Roman" w:hAnsi="Times New Roman"/>
          <w:sz w:val="24"/>
          <w:szCs w:val="24"/>
          <w:lang w:val="en-MY"/>
        </w:rPr>
        <w:t>Daya</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terima</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panelis</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terhadap</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daging</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bahu</w:t>
      </w:r>
      <w:proofErr w:type="spellEnd"/>
      <w:r w:rsidR="006D4084" w:rsidRPr="00FD15AC">
        <w:rPr>
          <w:rFonts w:ascii="Times New Roman" w:hAnsi="Times New Roman"/>
          <w:sz w:val="24"/>
          <w:szCs w:val="24"/>
          <w:lang w:val="en-MY"/>
        </w:rPr>
        <w:t xml:space="preserve"> paling </w:t>
      </w:r>
      <w:proofErr w:type="spellStart"/>
      <w:r w:rsidR="006D4084" w:rsidRPr="00FD15AC">
        <w:rPr>
          <w:rFonts w:ascii="Times New Roman" w:hAnsi="Times New Roman"/>
          <w:sz w:val="24"/>
          <w:szCs w:val="24"/>
          <w:lang w:val="en-MY"/>
        </w:rPr>
        <w:t>rendah</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dibandingkan</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sampel</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lainnya</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terutama</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terkait</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denga</w:t>
      </w:r>
      <w:r w:rsidR="00C65063" w:rsidRPr="00FD15AC">
        <w:rPr>
          <w:rFonts w:ascii="Times New Roman" w:hAnsi="Times New Roman"/>
          <w:sz w:val="24"/>
          <w:szCs w:val="24"/>
          <w:lang w:val="en-MY"/>
        </w:rPr>
        <w:t>n</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kualitas</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tekstur</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dan</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rasanya</w:t>
      </w:r>
      <w:proofErr w:type="spellEnd"/>
      <w:r w:rsidR="00C65063" w:rsidRPr="00FD15AC">
        <w:rPr>
          <w:rFonts w:ascii="Times New Roman" w:hAnsi="Times New Roman"/>
          <w:sz w:val="24"/>
          <w:szCs w:val="24"/>
          <w:lang w:val="en-MY"/>
        </w:rPr>
        <w:t>.</w:t>
      </w:r>
      <w:proofErr w:type="gramEnd"/>
      <w:r w:rsidR="00C65063" w:rsidRPr="00FD15AC">
        <w:rPr>
          <w:rFonts w:ascii="Times New Roman" w:hAnsi="Times New Roman"/>
          <w:sz w:val="24"/>
          <w:szCs w:val="24"/>
          <w:lang w:val="en-MY"/>
        </w:rPr>
        <w:t xml:space="preserve"> </w:t>
      </w:r>
      <w:proofErr w:type="spellStart"/>
      <w:proofErr w:type="gramStart"/>
      <w:r w:rsidR="00C65063" w:rsidRPr="00FD15AC">
        <w:rPr>
          <w:rFonts w:ascii="Times New Roman" w:hAnsi="Times New Roman"/>
          <w:sz w:val="24"/>
          <w:szCs w:val="24"/>
          <w:lang w:val="en-MY"/>
        </w:rPr>
        <w:t>Dapat</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disimpulkan</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bahwa</w:t>
      </w:r>
      <w:proofErr w:type="spellEnd"/>
      <w:r w:rsidR="004F78E9"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daging</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bagian</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bahu</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kambing</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Saanen</w:t>
      </w:r>
      <w:proofErr w:type="spellEnd"/>
      <w:r w:rsidR="006D4084" w:rsidRPr="00FD15AC">
        <w:rPr>
          <w:rFonts w:ascii="Times New Roman" w:hAnsi="Times New Roman"/>
          <w:sz w:val="24"/>
          <w:szCs w:val="24"/>
          <w:lang w:val="en-MY"/>
        </w:rPr>
        <w:t xml:space="preserve"> </w:t>
      </w:r>
      <w:proofErr w:type="spellStart"/>
      <w:r w:rsidR="00EC7FEB" w:rsidRPr="00FD15AC">
        <w:rPr>
          <w:rFonts w:ascii="Times New Roman" w:hAnsi="Times New Roman"/>
          <w:sz w:val="24"/>
          <w:szCs w:val="24"/>
          <w:lang w:val="en-MY"/>
        </w:rPr>
        <w:t>berpotensi</w:t>
      </w:r>
      <w:proofErr w:type="spellEnd"/>
      <w:r w:rsidR="004F78E9"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sebagai</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alternatif</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pengganti</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daging</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kambing</w:t>
      </w:r>
      <w:proofErr w:type="spellEnd"/>
      <w:r w:rsidR="006D4084" w:rsidRPr="00FD15AC">
        <w:rPr>
          <w:rFonts w:ascii="Times New Roman" w:hAnsi="Times New Roman"/>
          <w:sz w:val="24"/>
          <w:szCs w:val="24"/>
          <w:lang w:val="en-MY"/>
        </w:rPr>
        <w:t xml:space="preserve"> Boer.</w:t>
      </w:r>
      <w:proofErr w:type="gramEnd"/>
      <w:r w:rsidR="006D4084" w:rsidRPr="00FD15AC">
        <w:rPr>
          <w:rFonts w:ascii="Times New Roman" w:hAnsi="Times New Roman"/>
          <w:sz w:val="24"/>
          <w:szCs w:val="24"/>
          <w:lang w:val="en-MY"/>
        </w:rPr>
        <w:t xml:space="preserve"> </w:t>
      </w:r>
      <w:proofErr w:type="spellStart"/>
      <w:proofErr w:type="gramStart"/>
      <w:r w:rsidR="006D4084" w:rsidRPr="00FD15AC">
        <w:rPr>
          <w:rFonts w:ascii="Times New Roman" w:hAnsi="Times New Roman"/>
          <w:sz w:val="24"/>
          <w:szCs w:val="24"/>
          <w:lang w:val="en-MY"/>
        </w:rPr>
        <w:t>Sementara</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itu</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daging</w:t>
      </w:r>
      <w:proofErr w:type="spellEnd"/>
      <w:r w:rsidR="006D4084"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bagian</w:t>
      </w:r>
      <w:proofErr w:type="spellEnd"/>
      <w:r w:rsidR="00C65063" w:rsidRPr="00FD15AC">
        <w:rPr>
          <w:rFonts w:ascii="Times New Roman" w:hAnsi="Times New Roman"/>
          <w:sz w:val="24"/>
          <w:szCs w:val="24"/>
          <w:lang w:val="en-MY"/>
        </w:rPr>
        <w:t xml:space="preserve"> </w:t>
      </w:r>
      <w:r w:rsidR="006D4084" w:rsidRPr="00FD15AC">
        <w:rPr>
          <w:rFonts w:ascii="Times New Roman" w:hAnsi="Times New Roman"/>
          <w:sz w:val="24"/>
          <w:szCs w:val="24"/>
          <w:lang w:val="en-MY"/>
        </w:rPr>
        <w:t xml:space="preserve">kaki </w:t>
      </w:r>
      <w:proofErr w:type="spellStart"/>
      <w:r w:rsidR="006D4084" w:rsidRPr="00FD15AC">
        <w:rPr>
          <w:rFonts w:ascii="Times New Roman" w:hAnsi="Times New Roman"/>
          <w:sz w:val="24"/>
          <w:szCs w:val="24"/>
          <w:lang w:val="en-MY"/>
        </w:rPr>
        <w:t>kambing</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Saanen</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memerlukan</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perlakuan</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lanjut</w:t>
      </w:r>
      <w:r w:rsidR="00EC7FEB" w:rsidRPr="00FD15AC">
        <w:rPr>
          <w:rFonts w:ascii="Times New Roman" w:hAnsi="Times New Roman"/>
          <w:sz w:val="24"/>
          <w:szCs w:val="24"/>
          <w:lang w:val="en-MY"/>
        </w:rPr>
        <w:t>an</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untuk</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mengatasi</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daya</w:t>
      </w:r>
      <w:proofErr w:type="spellEnd"/>
      <w:r w:rsidR="006D4084" w:rsidRPr="00FD15AC">
        <w:rPr>
          <w:rFonts w:ascii="Times New Roman" w:hAnsi="Times New Roman"/>
          <w:sz w:val="24"/>
          <w:szCs w:val="24"/>
          <w:lang w:val="en-MY"/>
        </w:rPr>
        <w:t xml:space="preserve"> </w:t>
      </w:r>
      <w:proofErr w:type="spellStart"/>
      <w:r w:rsidR="006D4084" w:rsidRPr="00FD15AC">
        <w:rPr>
          <w:rFonts w:ascii="Times New Roman" w:hAnsi="Times New Roman"/>
          <w:sz w:val="24"/>
          <w:szCs w:val="24"/>
          <w:lang w:val="en-MY"/>
        </w:rPr>
        <w:t>terimanya</w:t>
      </w:r>
      <w:proofErr w:type="spellEnd"/>
      <w:r w:rsidR="006D4084" w:rsidRPr="00FD15AC">
        <w:rPr>
          <w:rFonts w:ascii="Times New Roman" w:hAnsi="Times New Roman"/>
          <w:sz w:val="24"/>
          <w:szCs w:val="24"/>
          <w:lang w:val="en-MY"/>
        </w:rPr>
        <w:t xml:space="preserve"> yang </w:t>
      </w:r>
      <w:proofErr w:type="spellStart"/>
      <w:r w:rsidR="006D4084" w:rsidRPr="00FD15AC">
        <w:rPr>
          <w:rFonts w:ascii="Times New Roman" w:hAnsi="Times New Roman"/>
          <w:sz w:val="24"/>
          <w:szCs w:val="24"/>
          <w:lang w:val="en-MY"/>
        </w:rPr>
        <w:t>r</w:t>
      </w:r>
      <w:r w:rsidR="00C65063" w:rsidRPr="00FD15AC">
        <w:rPr>
          <w:rFonts w:ascii="Times New Roman" w:hAnsi="Times New Roman"/>
          <w:sz w:val="24"/>
          <w:szCs w:val="24"/>
          <w:lang w:val="en-MY"/>
        </w:rPr>
        <w:t>endah</w:t>
      </w:r>
      <w:proofErr w:type="spellEnd"/>
      <w:r w:rsidR="00C65063" w:rsidRPr="00FD15AC">
        <w:rPr>
          <w:rFonts w:ascii="Times New Roman" w:hAnsi="Times New Roman"/>
          <w:sz w:val="24"/>
          <w:szCs w:val="24"/>
          <w:lang w:val="en-MY"/>
        </w:rPr>
        <w:t xml:space="preserve"> </w:t>
      </w:r>
      <w:proofErr w:type="spellStart"/>
      <w:r w:rsidR="00C65063" w:rsidRPr="00FD15AC">
        <w:rPr>
          <w:rFonts w:ascii="Times New Roman" w:hAnsi="Times New Roman"/>
          <w:sz w:val="24"/>
          <w:szCs w:val="24"/>
          <w:lang w:val="en-MY"/>
        </w:rPr>
        <w:t>terkait</w:t>
      </w:r>
      <w:proofErr w:type="spellEnd"/>
      <w:r w:rsidR="00C65063" w:rsidRPr="00FD15AC">
        <w:rPr>
          <w:rFonts w:ascii="Times New Roman" w:hAnsi="Times New Roman"/>
          <w:sz w:val="24"/>
          <w:szCs w:val="24"/>
          <w:lang w:val="en-MY"/>
        </w:rPr>
        <w:t xml:space="preserve"> </w:t>
      </w:r>
      <w:proofErr w:type="spellStart"/>
      <w:r w:rsidR="00EC7FEB" w:rsidRPr="00FD15AC">
        <w:rPr>
          <w:rFonts w:ascii="Times New Roman" w:hAnsi="Times New Roman"/>
          <w:sz w:val="24"/>
          <w:szCs w:val="24"/>
          <w:lang w:val="en-MY"/>
        </w:rPr>
        <w:t>sifat</w:t>
      </w:r>
      <w:proofErr w:type="spellEnd"/>
      <w:r w:rsidR="00EC7FEB" w:rsidRPr="00FD15AC">
        <w:rPr>
          <w:rFonts w:ascii="Times New Roman" w:hAnsi="Times New Roman"/>
          <w:sz w:val="24"/>
          <w:szCs w:val="24"/>
          <w:lang w:val="en-MY"/>
        </w:rPr>
        <w:t xml:space="preserve"> </w:t>
      </w:r>
      <w:proofErr w:type="spellStart"/>
      <w:r w:rsidR="00EC7FEB" w:rsidRPr="00FD15AC">
        <w:rPr>
          <w:rFonts w:ascii="Times New Roman" w:hAnsi="Times New Roman"/>
          <w:sz w:val="24"/>
          <w:szCs w:val="24"/>
          <w:lang w:val="en-MY"/>
        </w:rPr>
        <w:t>tekstur</w:t>
      </w:r>
      <w:proofErr w:type="spellEnd"/>
      <w:r w:rsidR="00EC7FEB" w:rsidRPr="00FD15AC">
        <w:rPr>
          <w:rFonts w:ascii="Times New Roman" w:hAnsi="Times New Roman"/>
          <w:sz w:val="24"/>
          <w:szCs w:val="24"/>
          <w:lang w:val="en-MY"/>
        </w:rPr>
        <w:t xml:space="preserve"> </w:t>
      </w:r>
      <w:proofErr w:type="spellStart"/>
      <w:r w:rsidR="00EC7FEB" w:rsidRPr="00FD15AC">
        <w:rPr>
          <w:rFonts w:ascii="Times New Roman" w:hAnsi="Times New Roman"/>
          <w:sz w:val="24"/>
          <w:szCs w:val="24"/>
          <w:lang w:val="en-MY"/>
        </w:rPr>
        <w:t>dan</w:t>
      </w:r>
      <w:proofErr w:type="spellEnd"/>
      <w:r w:rsidR="00EC7FEB" w:rsidRPr="00FD15AC">
        <w:rPr>
          <w:rFonts w:ascii="Times New Roman" w:hAnsi="Times New Roman"/>
          <w:sz w:val="24"/>
          <w:szCs w:val="24"/>
          <w:lang w:val="en-MY"/>
        </w:rPr>
        <w:t xml:space="preserve"> </w:t>
      </w:r>
      <w:proofErr w:type="spellStart"/>
      <w:r w:rsidR="00EC7FEB" w:rsidRPr="00FD15AC">
        <w:rPr>
          <w:rFonts w:ascii="Times New Roman" w:hAnsi="Times New Roman"/>
          <w:sz w:val="24"/>
          <w:szCs w:val="24"/>
          <w:lang w:val="en-MY"/>
        </w:rPr>
        <w:t>rasanya</w:t>
      </w:r>
      <w:proofErr w:type="spellEnd"/>
      <w:r w:rsidR="00EC7FEB" w:rsidRPr="00FD15AC">
        <w:rPr>
          <w:rFonts w:ascii="Times New Roman" w:hAnsi="Times New Roman"/>
          <w:sz w:val="24"/>
          <w:szCs w:val="24"/>
          <w:lang w:val="en-MY"/>
        </w:rPr>
        <w:t>.</w:t>
      </w:r>
      <w:proofErr w:type="gramEnd"/>
    </w:p>
    <w:p w:rsidR="00403866" w:rsidRPr="00FD15AC" w:rsidRDefault="00403866" w:rsidP="00403866">
      <w:pPr>
        <w:autoSpaceDE w:val="0"/>
        <w:autoSpaceDN w:val="0"/>
        <w:adjustRightInd w:val="0"/>
        <w:spacing w:after="0" w:line="480" w:lineRule="auto"/>
        <w:jc w:val="both"/>
        <w:rPr>
          <w:rFonts w:ascii="Times New Roman" w:hAnsi="Times New Roman"/>
          <w:i/>
          <w:sz w:val="24"/>
          <w:szCs w:val="24"/>
          <w:lang w:val="en-US"/>
        </w:rPr>
      </w:pPr>
      <w:r w:rsidRPr="00FD15AC">
        <w:rPr>
          <w:rFonts w:ascii="Times New Roman" w:hAnsi="Times New Roman"/>
          <w:b/>
          <w:i/>
          <w:sz w:val="24"/>
          <w:szCs w:val="24"/>
          <w:lang w:val="en-US"/>
        </w:rPr>
        <w:t>Key words:</w:t>
      </w:r>
      <w:r w:rsidR="004F78E9" w:rsidRPr="00FD15AC">
        <w:rPr>
          <w:rFonts w:ascii="Times New Roman" w:hAnsi="Times New Roman"/>
          <w:b/>
          <w:i/>
          <w:sz w:val="24"/>
          <w:szCs w:val="24"/>
          <w:lang w:val="en-US"/>
        </w:rPr>
        <w:t xml:space="preserve"> </w:t>
      </w:r>
      <w:proofErr w:type="spellStart"/>
      <w:r w:rsidR="00C65063" w:rsidRPr="00FD15AC">
        <w:rPr>
          <w:rFonts w:ascii="Times New Roman" w:hAnsi="Times New Roman"/>
          <w:i/>
          <w:sz w:val="24"/>
          <w:szCs w:val="24"/>
          <w:lang w:val="en-US"/>
        </w:rPr>
        <w:t>kambing</w:t>
      </w:r>
      <w:proofErr w:type="spellEnd"/>
      <w:r w:rsidR="00C65063" w:rsidRPr="00FD15AC">
        <w:rPr>
          <w:rFonts w:ascii="Times New Roman" w:hAnsi="Times New Roman"/>
          <w:i/>
          <w:sz w:val="24"/>
          <w:szCs w:val="24"/>
          <w:lang w:val="en-US"/>
        </w:rPr>
        <w:t xml:space="preserve"> </w:t>
      </w:r>
      <w:proofErr w:type="spellStart"/>
      <w:r w:rsidR="00C65063" w:rsidRPr="00FD15AC">
        <w:rPr>
          <w:rFonts w:ascii="Times New Roman" w:hAnsi="Times New Roman"/>
          <w:i/>
          <w:sz w:val="24"/>
          <w:szCs w:val="24"/>
          <w:lang w:val="en-US"/>
        </w:rPr>
        <w:t>Saanen</w:t>
      </w:r>
      <w:proofErr w:type="spellEnd"/>
      <w:r w:rsidRPr="00FD15AC">
        <w:rPr>
          <w:rFonts w:ascii="Times New Roman" w:hAnsi="Times New Roman"/>
          <w:i/>
          <w:sz w:val="24"/>
          <w:szCs w:val="24"/>
        </w:rPr>
        <w:t xml:space="preserve">, </w:t>
      </w:r>
      <w:proofErr w:type="spellStart"/>
      <w:r w:rsidR="00C65063" w:rsidRPr="00FD15AC">
        <w:rPr>
          <w:rFonts w:ascii="Times New Roman" w:hAnsi="Times New Roman"/>
          <w:i/>
          <w:sz w:val="24"/>
          <w:szCs w:val="24"/>
          <w:lang w:val="en-MY"/>
        </w:rPr>
        <w:t>kambing</w:t>
      </w:r>
      <w:proofErr w:type="spellEnd"/>
      <w:r w:rsidRPr="00FD15AC">
        <w:rPr>
          <w:rFonts w:ascii="Times New Roman" w:hAnsi="Times New Roman"/>
          <w:i/>
          <w:sz w:val="24"/>
          <w:szCs w:val="24"/>
        </w:rPr>
        <w:t xml:space="preserve"> Boer, </w:t>
      </w:r>
      <w:proofErr w:type="spellStart"/>
      <w:r w:rsidR="00C65063" w:rsidRPr="00FD15AC">
        <w:rPr>
          <w:rFonts w:ascii="Times New Roman" w:hAnsi="Times New Roman"/>
          <w:i/>
          <w:sz w:val="24"/>
          <w:szCs w:val="24"/>
          <w:lang w:val="en-MY"/>
        </w:rPr>
        <w:t>kualitas</w:t>
      </w:r>
      <w:proofErr w:type="spellEnd"/>
      <w:r w:rsidR="00C65063" w:rsidRPr="00FD15AC">
        <w:rPr>
          <w:rFonts w:ascii="Times New Roman" w:hAnsi="Times New Roman"/>
          <w:i/>
          <w:sz w:val="24"/>
          <w:szCs w:val="24"/>
          <w:lang w:val="en-MY"/>
        </w:rPr>
        <w:t xml:space="preserve"> </w:t>
      </w:r>
      <w:proofErr w:type="spellStart"/>
      <w:r w:rsidR="00C65063" w:rsidRPr="00FD15AC">
        <w:rPr>
          <w:rFonts w:ascii="Times New Roman" w:hAnsi="Times New Roman"/>
          <w:i/>
          <w:sz w:val="24"/>
          <w:szCs w:val="24"/>
          <w:lang w:val="en-MY"/>
        </w:rPr>
        <w:t>daging</w:t>
      </w:r>
      <w:proofErr w:type="spellEnd"/>
      <w:r w:rsidR="00C65063" w:rsidRPr="00FD15AC">
        <w:rPr>
          <w:rFonts w:ascii="Times New Roman" w:hAnsi="Times New Roman"/>
          <w:i/>
          <w:sz w:val="24"/>
          <w:szCs w:val="24"/>
          <w:lang w:val="en-MY"/>
        </w:rPr>
        <w:t xml:space="preserve"> </w:t>
      </w:r>
      <w:proofErr w:type="spellStart"/>
      <w:r w:rsidR="00C65063" w:rsidRPr="00FD15AC">
        <w:rPr>
          <w:rFonts w:ascii="Times New Roman" w:hAnsi="Times New Roman"/>
          <w:i/>
          <w:sz w:val="24"/>
          <w:szCs w:val="24"/>
          <w:lang w:val="en-MY"/>
        </w:rPr>
        <w:t>kambing</w:t>
      </w:r>
      <w:proofErr w:type="spellEnd"/>
      <w:r w:rsidRPr="00FD15AC">
        <w:rPr>
          <w:rFonts w:ascii="Times New Roman" w:hAnsi="Times New Roman"/>
          <w:i/>
          <w:sz w:val="24"/>
          <w:szCs w:val="24"/>
        </w:rPr>
        <w:t xml:space="preserve">, </w:t>
      </w:r>
      <w:proofErr w:type="spellStart"/>
      <w:r w:rsidR="00C65063" w:rsidRPr="00FD15AC">
        <w:rPr>
          <w:rFonts w:ascii="Times New Roman" w:hAnsi="Times New Roman"/>
          <w:i/>
          <w:sz w:val="24"/>
          <w:szCs w:val="24"/>
          <w:lang w:val="en-MY"/>
        </w:rPr>
        <w:t>komposisi</w:t>
      </w:r>
      <w:proofErr w:type="spellEnd"/>
      <w:r w:rsidR="00C65063" w:rsidRPr="00FD15AC">
        <w:rPr>
          <w:rFonts w:ascii="Times New Roman" w:hAnsi="Times New Roman"/>
          <w:i/>
          <w:sz w:val="24"/>
          <w:szCs w:val="24"/>
          <w:lang w:val="en-MY"/>
        </w:rPr>
        <w:t xml:space="preserve"> </w:t>
      </w:r>
      <w:proofErr w:type="spellStart"/>
      <w:r w:rsidR="00C65063" w:rsidRPr="00FD15AC">
        <w:rPr>
          <w:rFonts w:ascii="Times New Roman" w:hAnsi="Times New Roman"/>
          <w:i/>
          <w:sz w:val="24"/>
          <w:szCs w:val="24"/>
          <w:lang w:val="en-MY"/>
        </w:rPr>
        <w:t>daging</w:t>
      </w:r>
      <w:proofErr w:type="spellEnd"/>
      <w:r w:rsidR="00C65063" w:rsidRPr="00FD15AC">
        <w:rPr>
          <w:rFonts w:ascii="Times New Roman" w:hAnsi="Times New Roman"/>
          <w:i/>
          <w:sz w:val="24"/>
          <w:szCs w:val="24"/>
          <w:lang w:val="en-MY"/>
        </w:rPr>
        <w:t xml:space="preserve"> </w:t>
      </w:r>
      <w:proofErr w:type="spellStart"/>
      <w:r w:rsidR="00C65063" w:rsidRPr="00FD15AC">
        <w:rPr>
          <w:rFonts w:ascii="Times New Roman" w:hAnsi="Times New Roman"/>
          <w:i/>
          <w:sz w:val="24"/>
          <w:szCs w:val="24"/>
          <w:lang w:val="en-MY"/>
        </w:rPr>
        <w:t>kambing</w:t>
      </w:r>
      <w:proofErr w:type="spellEnd"/>
      <w:r w:rsidR="00C65063" w:rsidRPr="00FD15AC">
        <w:rPr>
          <w:rFonts w:ascii="Times New Roman" w:hAnsi="Times New Roman"/>
          <w:i/>
          <w:sz w:val="24"/>
          <w:szCs w:val="24"/>
        </w:rPr>
        <w:t>, mikrostruktur</w:t>
      </w:r>
      <w:r w:rsidR="004E3FF1" w:rsidRPr="00FD15AC">
        <w:rPr>
          <w:rFonts w:ascii="Times New Roman" w:hAnsi="Times New Roman"/>
          <w:i/>
          <w:sz w:val="24"/>
          <w:szCs w:val="24"/>
          <w:lang w:val="en-US"/>
        </w:rPr>
        <w:t xml:space="preserve"> </w:t>
      </w:r>
      <w:proofErr w:type="spellStart"/>
      <w:r w:rsidR="00C65063" w:rsidRPr="00FD15AC">
        <w:rPr>
          <w:rFonts w:ascii="Times New Roman" w:hAnsi="Times New Roman"/>
          <w:i/>
          <w:sz w:val="24"/>
          <w:szCs w:val="24"/>
          <w:lang w:val="en-MY"/>
        </w:rPr>
        <w:t>daging</w:t>
      </w:r>
      <w:proofErr w:type="spellEnd"/>
      <w:r w:rsidR="00C65063" w:rsidRPr="00FD15AC">
        <w:rPr>
          <w:rFonts w:ascii="Times New Roman" w:hAnsi="Times New Roman"/>
          <w:i/>
          <w:sz w:val="24"/>
          <w:szCs w:val="24"/>
          <w:lang w:val="en-MY"/>
        </w:rPr>
        <w:t xml:space="preserve"> </w:t>
      </w:r>
      <w:proofErr w:type="spellStart"/>
      <w:r w:rsidR="00C65063" w:rsidRPr="00FD15AC">
        <w:rPr>
          <w:rFonts w:ascii="Times New Roman" w:hAnsi="Times New Roman"/>
          <w:i/>
          <w:sz w:val="24"/>
          <w:szCs w:val="24"/>
          <w:lang w:val="en-MY"/>
        </w:rPr>
        <w:t>kambing</w:t>
      </w:r>
      <w:proofErr w:type="spellEnd"/>
    </w:p>
    <w:p w:rsidR="00487CEE" w:rsidRPr="00FD15AC" w:rsidRDefault="00487CEE">
      <w:pPr>
        <w:rPr>
          <w:rFonts w:ascii="Times New Roman" w:hAnsi="Times New Roman"/>
          <w:b/>
          <w:sz w:val="24"/>
          <w:szCs w:val="24"/>
          <w:lang w:val="en-US"/>
        </w:rPr>
      </w:pPr>
    </w:p>
    <w:p w:rsidR="00440453" w:rsidRPr="00FD15AC" w:rsidRDefault="00487CEE" w:rsidP="00440453">
      <w:pPr>
        <w:autoSpaceDE w:val="0"/>
        <w:autoSpaceDN w:val="0"/>
        <w:adjustRightInd w:val="0"/>
        <w:spacing w:after="0" w:line="480" w:lineRule="auto"/>
        <w:jc w:val="center"/>
        <w:rPr>
          <w:rFonts w:ascii="Times New Roman" w:hAnsi="Times New Roman"/>
          <w:b/>
          <w:sz w:val="24"/>
          <w:szCs w:val="24"/>
          <w:lang w:val="en-US"/>
        </w:rPr>
      </w:pPr>
      <w:r w:rsidRPr="00FD15AC">
        <w:rPr>
          <w:rFonts w:ascii="Times New Roman" w:hAnsi="Times New Roman"/>
          <w:b/>
          <w:sz w:val="24"/>
          <w:szCs w:val="24"/>
          <w:lang w:val="en-US"/>
        </w:rPr>
        <w:t>INTRODUCTION</w:t>
      </w:r>
    </w:p>
    <w:p w:rsidR="00814398" w:rsidRPr="00FD15AC" w:rsidRDefault="00437503" w:rsidP="00814398">
      <w:pPr>
        <w:spacing w:after="0" w:line="480" w:lineRule="auto"/>
        <w:ind w:firstLine="709"/>
        <w:jc w:val="both"/>
        <w:rPr>
          <w:rFonts w:ascii="Times New Roman" w:hAnsi="Times New Roman"/>
          <w:sz w:val="24"/>
          <w:szCs w:val="24"/>
        </w:rPr>
      </w:pPr>
      <w:r w:rsidRPr="00FD15AC">
        <w:rPr>
          <w:rFonts w:ascii="Palatino Linotype" w:hAnsi="Palatino Linotype" w:cs="Palatino Linotype"/>
          <w:b/>
          <w:bCs/>
          <w:sz w:val="20"/>
          <w:szCs w:val="20"/>
          <w:lang w:val="en-US"/>
        </w:rPr>
        <w:tab/>
      </w:r>
      <w:r w:rsidR="00814398" w:rsidRPr="00FD15AC">
        <w:rPr>
          <w:rFonts w:ascii="Times New Roman" w:hAnsi="Times New Roman"/>
          <w:sz w:val="24"/>
          <w:szCs w:val="24"/>
        </w:rPr>
        <w:t>In Thailand, goat is an alternative livestock that increasingly rai</w:t>
      </w:r>
      <w:r w:rsidR="004F78E9" w:rsidRPr="00FD15AC">
        <w:rPr>
          <w:rFonts w:ascii="Times New Roman" w:hAnsi="Times New Roman"/>
          <w:sz w:val="24"/>
          <w:szCs w:val="24"/>
        </w:rPr>
        <w:t>ses for meat and milk purposes.</w:t>
      </w:r>
      <w:r w:rsidR="00814398" w:rsidRPr="00FD15AC">
        <w:rPr>
          <w:rFonts w:ascii="Times New Roman" w:hAnsi="Times New Roman"/>
          <w:sz w:val="24"/>
          <w:szCs w:val="24"/>
        </w:rPr>
        <w:t xml:space="preserve"> From statistic</w:t>
      </w:r>
      <w:r w:rsidR="007C185F" w:rsidRPr="00FD15AC">
        <w:rPr>
          <w:rFonts w:ascii="Times New Roman" w:hAnsi="Times New Roman"/>
          <w:sz w:val="24"/>
          <w:szCs w:val="24"/>
          <w:lang w:val="en-MY"/>
        </w:rPr>
        <w:t>s</w:t>
      </w:r>
      <w:r w:rsidR="00814398" w:rsidRPr="00FD15AC">
        <w:rPr>
          <w:rFonts w:ascii="Times New Roman" w:hAnsi="Times New Roman"/>
          <w:sz w:val="24"/>
          <w:szCs w:val="24"/>
        </w:rPr>
        <w:t xml:space="preserve">, the number of goats increased about 23.2% from 380,277 heads in the year 2010 to 468,377 heads in the year 2014 (DLD, 2015). The increasing growth rate of the goat population reflects the increase in the local demand for goat’s meat and milk. The preference in goat products is not only found among the Muslim communities, but also in Thai-Chinese communities (Wattanachant, 2008).  However, due to the Thai native goat had less performance than the crossbred and pure bred goat (Supakorn </w:t>
      </w:r>
      <w:r w:rsidR="00814398" w:rsidRPr="00FD15AC">
        <w:rPr>
          <w:rFonts w:ascii="Times New Roman" w:hAnsi="Times New Roman"/>
          <w:i/>
          <w:sz w:val="24"/>
          <w:szCs w:val="24"/>
        </w:rPr>
        <w:t>et al</w:t>
      </w:r>
      <w:r w:rsidR="00814398" w:rsidRPr="00FD15AC">
        <w:rPr>
          <w:rFonts w:ascii="Times New Roman" w:hAnsi="Times New Roman"/>
          <w:sz w:val="24"/>
          <w:szCs w:val="24"/>
        </w:rPr>
        <w:t xml:space="preserve">., 2011; </w:t>
      </w:r>
      <w:r w:rsidR="00814398" w:rsidRPr="00FD15AC">
        <w:rPr>
          <w:rFonts w:ascii="Times New Roman" w:hAnsi="Times New Roman"/>
          <w:bCs/>
          <w:sz w:val="24"/>
          <w:szCs w:val="24"/>
        </w:rPr>
        <w:t xml:space="preserve">Anothaisinthawee </w:t>
      </w:r>
      <w:r w:rsidR="00814398" w:rsidRPr="00FD15AC">
        <w:rPr>
          <w:rFonts w:ascii="Times New Roman" w:hAnsi="Times New Roman"/>
          <w:bCs/>
          <w:i/>
          <w:sz w:val="24"/>
          <w:szCs w:val="24"/>
        </w:rPr>
        <w:t>et al</w:t>
      </w:r>
      <w:r w:rsidR="009829D7" w:rsidRPr="00FD15AC">
        <w:rPr>
          <w:rFonts w:ascii="Times New Roman" w:hAnsi="Times New Roman"/>
          <w:bCs/>
          <w:sz w:val="24"/>
          <w:szCs w:val="24"/>
        </w:rPr>
        <w:t>., 2012b</w:t>
      </w:r>
      <w:r w:rsidR="00814398" w:rsidRPr="00FD15AC">
        <w:rPr>
          <w:rFonts w:ascii="Times New Roman" w:hAnsi="Times New Roman"/>
          <w:sz w:val="24"/>
          <w:szCs w:val="24"/>
        </w:rPr>
        <w:t xml:space="preserve">), several exotic breeds </w:t>
      </w:r>
      <w:r w:rsidR="00814398" w:rsidRPr="00FD15AC">
        <w:rPr>
          <w:rFonts w:ascii="Times New Roman" w:hAnsi="Times New Roman"/>
          <w:sz w:val="24"/>
          <w:szCs w:val="24"/>
        </w:rPr>
        <w:lastRenderedPageBreak/>
        <w:t>such as Boer, Anglo-Nubian, Sannen were imported to upgrade Thai goat breed by the Department of Livestock Development Thailand. Among various breeding programs, Boer crossbred, either with Anglo-Nubian-Thai native or with Thai native goats, is one of most accepted meat-type goat in Thailand. This was due to the Boer crossbred goat  performed better live weight gain and provided a better carcass yield than other exotic crossbred and native goats (</w:t>
      </w:r>
      <w:r w:rsidR="00814398" w:rsidRPr="00FD15AC">
        <w:rPr>
          <w:rFonts w:ascii="Times New Roman" w:hAnsi="Times New Roman"/>
          <w:sz w:val="24"/>
          <w:szCs w:val="24"/>
          <w:lang w:eastAsia="en-MY"/>
        </w:rPr>
        <w:t>Anothaisinthawee</w:t>
      </w:r>
      <w:r w:rsidR="00814398" w:rsidRPr="00FD15AC">
        <w:rPr>
          <w:rFonts w:ascii="Times New Roman" w:hAnsi="Times New Roman"/>
          <w:i/>
          <w:sz w:val="24"/>
          <w:szCs w:val="24"/>
        </w:rPr>
        <w:t>et al</w:t>
      </w:r>
      <w:r w:rsidR="00814398" w:rsidRPr="00FD15AC">
        <w:rPr>
          <w:rFonts w:ascii="Times New Roman" w:hAnsi="Times New Roman"/>
          <w:sz w:val="24"/>
          <w:szCs w:val="24"/>
        </w:rPr>
        <w:t>., 2010; A</w:t>
      </w:r>
      <w:r w:rsidR="00814398" w:rsidRPr="00FD15AC">
        <w:rPr>
          <w:rFonts w:ascii="Times New Roman" w:hAnsi="Times New Roman"/>
          <w:bCs/>
          <w:sz w:val="24"/>
          <w:szCs w:val="24"/>
        </w:rPr>
        <w:t xml:space="preserve">nothaisinthawee </w:t>
      </w:r>
      <w:r w:rsidR="00814398" w:rsidRPr="00FD15AC">
        <w:rPr>
          <w:rFonts w:ascii="Times New Roman" w:hAnsi="Times New Roman"/>
          <w:bCs/>
          <w:i/>
          <w:sz w:val="24"/>
          <w:szCs w:val="24"/>
        </w:rPr>
        <w:t>et al</w:t>
      </w:r>
      <w:r w:rsidR="00814398" w:rsidRPr="00FD15AC">
        <w:rPr>
          <w:rFonts w:ascii="Times New Roman" w:hAnsi="Times New Roman"/>
          <w:bCs/>
          <w:sz w:val="24"/>
          <w:szCs w:val="24"/>
        </w:rPr>
        <w:t xml:space="preserve">., 2012a; </w:t>
      </w:r>
      <w:r w:rsidR="00814398" w:rsidRPr="00FD15AC">
        <w:rPr>
          <w:rFonts w:ascii="Times New Roman" w:hAnsi="Times New Roman"/>
          <w:sz w:val="24"/>
          <w:szCs w:val="24"/>
        </w:rPr>
        <w:t>A</w:t>
      </w:r>
      <w:r w:rsidR="00814398" w:rsidRPr="00FD15AC">
        <w:rPr>
          <w:rFonts w:ascii="Times New Roman" w:hAnsi="Times New Roman"/>
          <w:bCs/>
          <w:sz w:val="24"/>
          <w:szCs w:val="24"/>
        </w:rPr>
        <w:t xml:space="preserve">nothaisinthawee </w:t>
      </w:r>
      <w:r w:rsidR="00814398" w:rsidRPr="00FD15AC">
        <w:rPr>
          <w:rFonts w:ascii="Times New Roman" w:hAnsi="Times New Roman"/>
          <w:bCs/>
          <w:i/>
          <w:sz w:val="24"/>
          <w:szCs w:val="24"/>
        </w:rPr>
        <w:t>et al.</w:t>
      </w:r>
      <w:r w:rsidR="00814398" w:rsidRPr="00FD15AC">
        <w:rPr>
          <w:rFonts w:ascii="Times New Roman" w:hAnsi="Times New Roman"/>
          <w:sz w:val="24"/>
          <w:szCs w:val="24"/>
        </w:rPr>
        <w:t>, 2012</w:t>
      </w:r>
      <w:r w:rsidR="004F78E9" w:rsidRPr="00FD15AC">
        <w:rPr>
          <w:rFonts w:ascii="Times New Roman" w:hAnsi="Times New Roman"/>
          <w:sz w:val="24"/>
          <w:szCs w:val="24"/>
          <w:lang w:val="en-US"/>
        </w:rPr>
        <w:t>b</w:t>
      </w:r>
      <w:r w:rsidR="00814398" w:rsidRPr="00FD15AC">
        <w:rPr>
          <w:rFonts w:ascii="Times New Roman" w:hAnsi="Times New Roman"/>
          <w:sz w:val="24"/>
          <w:szCs w:val="24"/>
        </w:rPr>
        <w:t>). Thus, this Boer crossbred is being a choice and a popular goat breed for goat meat butchery.</w:t>
      </w:r>
    </w:p>
    <w:p w:rsidR="00814398" w:rsidRPr="00FD15AC" w:rsidRDefault="0044333E" w:rsidP="00814398">
      <w:pPr>
        <w:spacing w:after="0" w:line="480" w:lineRule="auto"/>
        <w:ind w:firstLine="709"/>
        <w:jc w:val="both"/>
        <w:rPr>
          <w:rFonts w:ascii="Times New Roman" w:hAnsi="Times New Roman"/>
          <w:sz w:val="24"/>
          <w:szCs w:val="24"/>
        </w:rPr>
      </w:pPr>
      <w:r w:rsidRPr="00FD15AC">
        <w:rPr>
          <w:rFonts w:ascii="Times New Roman" w:hAnsi="Times New Roman"/>
          <w:sz w:val="24"/>
          <w:szCs w:val="24"/>
        </w:rPr>
        <w:t xml:space="preserve">From </w:t>
      </w:r>
      <w:r w:rsidR="00814398" w:rsidRPr="00FD15AC">
        <w:rPr>
          <w:rFonts w:ascii="Times New Roman" w:hAnsi="Times New Roman"/>
          <w:sz w:val="24"/>
          <w:szCs w:val="24"/>
        </w:rPr>
        <w:t xml:space="preserve">2009 to </w:t>
      </w:r>
      <w:r w:rsidRPr="00FD15AC">
        <w:rPr>
          <w:rFonts w:ascii="Times New Roman" w:hAnsi="Times New Roman"/>
          <w:sz w:val="24"/>
          <w:szCs w:val="24"/>
        </w:rPr>
        <w:t xml:space="preserve">present, </w:t>
      </w:r>
      <w:r w:rsidR="00814398" w:rsidRPr="00FD15AC">
        <w:rPr>
          <w:rFonts w:ascii="Times New Roman" w:hAnsi="Times New Roman"/>
          <w:sz w:val="24"/>
          <w:szCs w:val="24"/>
        </w:rPr>
        <w:t xml:space="preserve">demand of goat meat was </w:t>
      </w:r>
      <w:r w:rsidR="00C65063" w:rsidRPr="00FD15AC">
        <w:rPr>
          <w:rFonts w:ascii="Times New Roman" w:hAnsi="Times New Roman"/>
          <w:sz w:val="24"/>
          <w:szCs w:val="24"/>
          <w:lang w:val="en-MY"/>
        </w:rPr>
        <w:t xml:space="preserve">generally </w:t>
      </w:r>
      <w:r w:rsidR="00814398" w:rsidRPr="00FD15AC">
        <w:rPr>
          <w:rFonts w:ascii="Times New Roman" w:hAnsi="Times New Roman"/>
          <w:sz w:val="24"/>
          <w:szCs w:val="24"/>
        </w:rPr>
        <w:t xml:space="preserve">increased while number of meat goat is not sufficient to slaughter for goat meat consumption. Thus, to substitute the consumer needs, meat from dairy goat, particularly Saanen, is used to compensate the meat for the meat goat. Although Saanen is a dairy type goat with a higher growth performance and milk yield </w:t>
      </w:r>
      <w:r w:rsidR="00814398" w:rsidRPr="00FD15AC">
        <w:rPr>
          <w:rFonts w:ascii="Times New Roman" w:hAnsi="Times New Roman"/>
          <w:iCs/>
          <w:sz w:val="24"/>
          <w:szCs w:val="24"/>
          <w:lang w:eastAsia="en-MY"/>
        </w:rPr>
        <w:t>(</w:t>
      </w:r>
      <w:r w:rsidR="00814398" w:rsidRPr="00FD15AC">
        <w:rPr>
          <w:rFonts w:ascii="Times New Roman" w:hAnsi="Times New Roman"/>
          <w:sz w:val="24"/>
          <w:szCs w:val="24"/>
        </w:rPr>
        <w:t xml:space="preserve">Anothaisinthawee </w:t>
      </w:r>
      <w:r w:rsidR="00814398" w:rsidRPr="00FD15AC">
        <w:rPr>
          <w:rFonts w:ascii="Times New Roman" w:hAnsi="Times New Roman"/>
          <w:i/>
          <w:iCs/>
          <w:sz w:val="24"/>
          <w:szCs w:val="24"/>
        </w:rPr>
        <w:t xml:space="preserve">et al., </w:t>
      </w:r>
      <w:r w:rsidR="00814398" w:rsidRPr="00FD15AC">
        <w:rPr>
          <w:rFonts w:ascii="Times New Roman" w:hAnsi="Times New Roman"/>
          <w:sz w:val="24"/>
          <w:szCs w:val="24"/>
        </w:rPr>
        <w:t>2012a</w:t>
      </w:r>
      <w:r w:rsidR="00814398" w:rsidRPr="00FD15AC">
        <w:rPr>
          <w:rFonts w:ascii="Times New Roman" w:hAnsi="Times New Roman"/>
          <w:iCs/>
          <w:sz w:val="24"/>
          <w:szCs w:val="24"/>
          <w:lang w:eastAsia="en-MY"/>
        </w:rPr>
        <w:t xml:space="preserve">; Bungsrisawat </w:t>
      </w:r>
      <w:r w:rsidR="005B7BBE" w:rsidRPr="00FD15AC">
        <w:rPr>
          <w:rFonts w:ascii="Times New Roman" w:hAnsi="Times New Roman"/>
          <w:iCs/>
          <w:sz w:val="24"/>
          <w:szCs w:val="24"/>
          <w:lang w:val="en-MY" w:eastAsia="en-MY"/>
        </w:rPr>
        <w:t>&amp;</w:t>
      </w:r>
      <w:r w:rsidR="00814398" w:rsidRPr="00FD15AC">
        <w:rPr>
          <w:rFonts w:ascii="Times New Roman" w:hAnsi="Times New Roman"/>
          <w:iCs/>
          <w:sz w:val="24"/>
          <w:szCs w:val="24"/>
          <w:lang w:eastAsia="en-MY"/>
        </w:rPr>
        <w:t xml:space="preserve"> Tumwasorn, 2013</w:t>
      </w:r>
      <w:r w:rsidR="00814398" w:rsidRPr="00FD15AC">
        <w:rPr>
          <w:rFonts w:ascii="Times New Roman" w:hAnsi="Times New Roman"/>
          <w:sz w:val="24"/>
          <w:szCs w:val="24"/>
        </w:rPr>
        <w:t xml:space="preserve">), meat from both buck and culled doe Saanen are commonly supplied to the local butcher. However, meat from culled Saanen does might be less tender as the age older. In fact, </w:t>
      </w:r>
      <w:r w:rsidR="00907E31" w:rsidRPr="00FD15AC">
        <w:rPr>
          <w:rFonts w:ascii="Times New Roman" w:hAnsi="Times New Roman"/>
          <w:sz w:val="24"/>
          <w:szCs w:val="24"/>
          <w:lang w:val="en-MY"/>
        </w:rPr>
        <w:t xml:space="preserve">it should be highlighted that </w:t>
      </w:r>
      <w:r w:rsidR="008C4B5E" w:rsidRPr="00FD15AC">
        <w:rPr>
          <w:rFonts w:ascii="Times New Roman" w:hAnsi="Times New Roman"/>
          <w:sz w:val="24"/>
          <w:szCs w:val="24"/>
          <w:lang w:val="en-MY"/>
        </w:rPr>
        <w:t xml:space="preserve">traditional </w:t>
      </w:r>
      <w:r w:rsidR="00814398" w:rsidRPr="00FD15AC">
        <w:rPr>
          <w:rFonts w:ascii="Times New Roman" w:hAnsi="Times New Roman"/>
          <w:sz w:val="24"/>
          <w:szCs w:val="24"/>
        </w:rPr>
        <w:t xml:space="preserve">consumers in the market did not pay intense attention to various slaughtering ages, </w:t>
      </w:r>
      <w:r w:rsidR="00C65063" w:rsidRPr="00FD15AC">
        <w:rPr>
          <w:rFonts w:ascii="Times New Roman" w:hAnsi="Times New Roman"/>
          <w:sz w:val="24"/>
          <w:szCs w:val="24"/>
          <w:lang w:val="en-MY"/>
        </w:rPr>
        <w:t xml:space="preserve">sexes, </w:t>
      </w:r>
      <w:r w:rsidR="00814398" w:rsidRPr="00FD15AC">
        <w:rPr>
          <w:rFonts w:ascii="Times New Roman" w:hAnsi="Times New Roman"/>
          <w:sz w:val="24"/>
          <w:szCs w:val="24"/>
        </w:rPr>
        <w:t xml:space="preserve">feedings, or environmental conditions influencing meat quality. </w:t>
      </w:r>
    </w:p>
    <w:p w:rsidR="00814398" w:rsidRPr="00FD15AC" w:rsidRDefault="00814398" w:rsidP="00814398">
      <w:pPr>
        <w:spacing w:after="0" w:line="480" w:lineRule="auto"/>
        <w:ind w:firstLine="709"/>
        <w:jc w:val="both"/>
        <w:rPr>
          <w:rFonts w:ascii="Times New Roman" w:hAnsi="Times New Roman"/>
          <w:sz w:val="24"/>
          <w:szCs w:val="24"/>
        </w:rPr>
      </w:pPr>
      <w:r w:rsidRPr="00FD15AC">
        <w:rPr>
          <w:rFonts w:ascii="Times New Roman" w:hAnsi="Times New Roman"/>
          <w:sz w:val="24"/>
          <w:szCs w:val="24"/>
        </w:rPr>
        <w:t xml:space="preserve">The objective of this study was to compare </w:t>
      </w:r>
      <w:r w:rsidR="007E2622" w:rsidRPr="00FD15AC">
        <w:rPr>
          <w:rFonts w:ascii="Times New Roman" w:hAnsi="Times New Roman"/>
          <w:sz w:val="24"/>
          <w:szCs w:val="24"/>
          <w:lang w:val="en-MY"/>
        </w:rPr>
        <w:t>nutritional</w:t>
      </w:r>
      <w:r w:rsidRPr="00FD15AC">
        <w:rPr>
          <w:rFonts w:ascii="Times New Roman" w:hAnsi="Times New Roman"/>
          <w:sz w:val="24"/>
          <w:szCs w:val="24"/>
        </w:rPr>
        <w:t xml:space="preserve">, physicochemical, and sensory attributes of meat between Saanen crossbred and Boer crossbred goats. Information obtained from this study would be benefit for consumers, butchers, producers, and researchers to see the possibility of culled Saanen does as goat meat alternative. In addition, it could also be consideration to decide appropriate pre-treatment for culled Saanen goat for meat products if needed. </w:t>
      </w:r>
      <w:r w:rsidR="005B7BBE" w:rsidRPr="00FD15AC">
        <w:rPr>
          <w:rFonts w:ascii="Times New Roman" w:hAnsi="Times New Roman"/>
          <w:sz w:val="24"/>
          <w:szCs w:val="24"/>
          <w:lang w:val="en-MY"/>
        </w:rPr>
        <w:t>Moreover</w:t>
      </w:r>
      <w:r w:rsidRPr="00FD15AC">
        <w:rPr>
          <w:rFonts w:ascii="Times New Roman" w:hAnsi="Times New Roman"/>
          <w:sz w:val="24"/>
          <w:szCs w:val="24"/>
        </w:rPr>
        <w:t xml:space="preserve">, some variation </w:t>
      </w:r>
      <w:r w:rsidRPr="00FD15AC">
        <w:rPr>
          <w:rFonts w:ascii="Times New Roman" w:hAnsi="Times New Roman"/>
          <w:sz w:val="24"/>
          <w:szCs w:val="24"/>
        </w:rPr>
        <w:lastRenderedPageBreak/>
        <w:t xml:space="preserve">among various muscles within similar goat </w:t>
      </w:r>
      <w:r w:rsidR="005B7BBE" w:rsidRPr="00FD15AC">
        <w:rPr>
          <w:rFonts w:ascii="Times New Roman" w:hAnsi="Times New Roman"/>
          <w:sz w:val="24"/>
          <w:szCs w:val="24"/>
          <w:lang w:val="en-MY"/>
        </w:rPr>
        <w:t>breed</w:t>
      </w:r>
      <w:r w:rsidRPr="00FD15AC">
        <w:rPr>
          <w:rFonts w:ascii="Times New Roman" w:hAnsi="Times New Roman"/>
          <w:sz w:val="24"/>
          <w:szCs w:val="24"/>
        </w:rPr>
        <w:t xml:space="preserve"> could be obtained. Thus, it was important to determine meat characteristics between selected muscles in leg and shoulder.</w:t>
      </w:r>
    </w:p>
    <w:p w:rsidR="00437503" w:rsidRPr="00FD15AC" w:rsidRDefault="00437503" w:rsidP="00440453">
      <w:pPr>
        <w:autoSpaceDE w:val="0"/>
        <w:autoSpaceDN w:val="0"/>
        <w:adjustRightInd w:val="0"/>
        <w:spacing w:after="0" w:line="480" w:lineRule="auto"/>
        <w:jc w:val="center"/>
        <w:rPr>
          <w:rFonts w:ascii="Times New Roman" w:hAnsi="Times New Roman"/>
          <w:b/>
          <w:sz w:val="24"/>
          <w:szCs w:val="24"/>
          <w:lang w:val="en-US"/>
        </w:rPr>
      </w:pPr>
    </w:p>
    <w:p w:rsidR="00487CEE" w:rsidRPr="00FD15AC" w:rsidRDefault="00487CEE" w:rsidP="00440453">
      <w:pPr>
        <w:autoSpaceDE w:val="0"/>
        <w:autoSpaceDN w:val="0"/>
        <w:adjustRightInd w:val="0"/>
        <w:spacing w:after="0" w:line="480" w:lineRule="auto"/>
        <w:jc w:val="center"/>
        <w:rPr>
          <w:rFonts w:ascii="Times New Roman" w:hAnsi="Times New Roman"/>
          <w:b/>
          <w:sz w:val="24"/>
          <w:szCs w:val="24"/>
          <w:lang w:val="en-US"/>
        </w:rPr>
      </w:pPr>
      <w:r w:rsidRPr="00FD15AC">
        <w:rPr>
          <w:rFonts w:ascii="Times New Roman" w:hAnsi="Times New Roman"/>
          <w:b/>
          <w:sz w:val="24"/>
          <w:szCs w:val="24"/>
          <w:lang w:val="en-US"/>
        </w:rPr>
        <w:t>MATERIALS AND METHODS</w:t>
      </w:r>
    </w:p>
    <w:p w:rsidR="005B7BBE" w:rsidRPr="00FD15AC" w:rsidRDefault="005B7BBE" w:rsidP="00440453">
      <w:pPr>
        <w:autoSpaceDE w:val="0"/>
        <w:autoSpaceDN w:val="0"/>
        <w:adjustRightInd w:val="0"/>
        <w:spacing w:after="0" w:line="480" w:lineRule="auto"/>
        <w:jc w:val="center"/>
        <w:rPr>
          <w:rFonts w:ascii="Times New Roman" w:hAnsi="Times New Roman"/>
          <w:b/>
          <w:sz w:val="24"/>
          <w:szCs w:val="24"/>
          <w:lang w:val="en-US"/>
        </w:rPr>
      </w:pPr>
      <w:r w:rsidRPr="00FD15AC">
        <w:rPr>
          <w:rFonts w:ascii="Times New Roman" w:hAnsi="Times New Roman"/>
          <w:b/>
          <w:sz w:val="24"/>
          <w:szCs w:val="24"/>
          <w:lang w:val="en-US"/>
        </w:rPr>
        <w:t>Materials</w:t>
      </w:r>
    </w:p>
    <w:p w:rsidR="00814398" w:rsidRPr="00FD15AC" w:rsidRDefault="00711AF1" w:rsidP="00814398">
      <w:pPr>
        <w:spacing w:after="0" w:line="480" w:lineRule="auto"/>
        <w:ind w:firstLine="709"/>
        <w:jc w:val="both"/>
        <w:rPr>
          <w:rFonts w:ascii="Times New Roman" w:hAnsi="Times New Roman"/>
          <w:sz w:val="24"/>
          <w:szCs w:val="24"/>
        </w:rPr>
      </w:pPr>
      <w:r w:rsidRPr="00FD15AC">
        <w:rPr>
          <w:rFonts w:ascii="Times New Roman" w:hAnsi="Times New Roman"/>
          <w:sz w:val="24"/>
          <w:szCs w:val="24"/>
          <w:lang w:val="en-MY"/>
        </w:rPr>
        <w:t>F</w:t>
      </w:r>
      <w:r w:rsidR="00814398" w:rsidRPr="00FD15AC">
        <w:rPr>
          <w:rFonts w:ascii="Times New Roman" w:hAnsi="Times New Roman"/>
          <w:sz w:val="24"/>
          <w:szCs w:val="24"/>
        </w:rPr>
        <w:t xml:space="preserve">our 5-year-old </w:t>
      </w:r>
      <w:r w:rsidR="00814398" w:rsidRPr="00FD15AC">
        <w:rPr>
          <w:rFonts w:ascii="Times New Roman" w:hAnsi="Times New Roman"/>
          <w:bCs/>
          <w:sz w:val="24"/>
          <w:szCs w:val="24"/>
        </w:rPr>
        <w:t xml:space="preserve">Saanen crossbred (87.5% Saanen x 12.5% Thai native) and </w:t>
      </w:r>
      <w:r w:rsidR="00814398" w:rsidRPr="00FD15AC">
        <w:rPr>
          <w:rFonts w:ascii="Times New Roman" w:hAnsi="Times New Roman"/>
          <w:sz w:val="24"/>
          <w:szCs w:val="24"/>
        </w:rPr>
        <w:t>four 1-year-old Boer crossbred (</w:t>
      </w:r>
      <w:r w:rsidR="00814398" w:rsidRPr="00FD15AC">
        <w:rPr>
          <w:rFonts w:ascii="Times New Roman" w:hAnsi="Times New Roman"/>
          <w:bCs/>
          <w:sz w:val="24"/>
          <w:szCs w:val="24"/>
        </w:rPr>
        <w:t>75% Boer x 12.5% Anglo</w:t>
      </w:r>
      <w:r w:rsidRPr="00FD15AC">
        <w:rPr>
          <w:rFonts w:ascii="Times New Roman" w:hAnsi="Times New Roman"/>
          <w:bCs/>
          <w:sz w:val="24"/>
          <w:szCs w:val="24"/>
        </w:rPr>
        <w:t xml:space="preserve">-Nubian x 12.5% Thai native) </w:t>
      </w:r>
      <w:r w:rsidR="004F78E9" w:rsidRPr="00FD15AC">
        <w:rPr>
          <w:rFonts w:ascii="Times New Roman" w:hAnsi="Times New Roman"/>
          <w:bCs/>
          <w:sz w:val="24"/>
          <w:szCs w:val="24"/>
          <w:lang w:val="en-US"/>
        </w:rPr>
        <w:t xml:space="preserve">goats </w:t>
      </w:r>
      <w:r w:rsidR="00814398" w:rsidRPr="00FD15AC">
        <w:rPr>
          <w:rFonts w:ascii="Times New Roman" w:hAnsi="Times New Roman"/>
          <w:sz w:val="24"/>
          <w:szCs w:val="24"/>
        </w:rPr>
        <w:t xml:space="preserve">were obtained from Sitichai Dairy Goat Farm, Sadao, </w:t>
      </w:r>
      <w:proofErr w:type="gramStart"/>
      <w:r w:rsidR="00814398" w:rsidRPr="00FD15AC">
        <w:rPr>
          <w:rFonts w:ascii="Times New Roman" w:hAnsi="Times New Roman"/>
          <w:sz w:val="24"/>
          <w:szCs w:val="24"/>
        </w:rPr>
        <w:t>Songkhla</w:t>
      </w:r>
      <w:proofErr w:type="gramEnd"/>
      <w:r w:rsidR="00814398" w:rsidRPr="00FD15AC">
        <w:rPr>
          <w:rFonts w:ascii="Times New Roman" w:hAnsi="Times New Roman"/>
          <w:sz w:val="24"/>
          <w:szCs w:val="24"/>
        </w:rPr>
        <w:t xml:space="preserve">, Thailand. Saanen crossbred goats were raised in intensive system, while semi-intensive system was applied to Boercrossbred goat with 3-5 hour/day exposed to paddock. </w:t>
      </w:r>
      <w:r w:rsidR="00814398" w:rsidRPr="00FD15AC">
        <w:rPr>
          <w:rFonts w:ascii="Times New Roman" w:hAnsi="Times New Roman"/>
          <w:i/>
          <w:sz w:val="24"/>
          <w:szCs w:val="24"/>
        </w:rPr>
        <w:t>Adlibitum</w:t>
      </w:r>
      <w:r w:rsidR="00814398" w:rsidRPr="00FD15AC">
        <w:rPr>
          <w:rFonts w:ascii="Times New Roman" w:hAnsi="Times New Roman"/>
          <w:sz w:val="24"/>
          <w:szCs w:val="24"/>
        </w:rPr>
        <w:t xml:space="preserve"> roughed grass was provided for both breeds by cut and carry, while 2.5% and 1.5% concentrate feed for Saanen crossbred and Boer crossbred goats, respectively. The animals were slaughtered in Meat Lab, Department of Animal Science, Faculty of Natural Resources, Prince of Songkla University, Hat Yai district, Songkhla province.</w:t>
      </w:r>
    </w:p>
    <w:p w:rsidR="00814398" w:rsidRPr="00FD15AC" w:rsidRDefault="00814398" w:rsidP="000C0AC0">
      <w:pPr>
        <w:spacing w:after="0" w:line="480" w:lineRule="auto"/>
        <w:ind w:firstLine="709"/>
        <w:jc w:val="both"/>
        <w:rPr>
          <w:rFonts w:ascii="Times New Roman" w:hAnsi="Times New Roman"/>
          <w:sz w:val="24"/>
          <w:szCs w:val="24"/>
        </w:rPr>
      </w:pPr>
      <w:r w:rsidRPr="00FD15AC">
        <w:rPr>
          <w:rFonts w:ascii="Times New Roman" w:hAnsi="Times New Roman"/>
          <w:sz w:val="24"/>
          <w:szCs w:val="24"/>
        </w:rPr>
        <w:t>The slaughtering procedure was following the guidelinesenlightened in TAS 8400-2007 (TAS, 2007) and TAS 9040-2013 (TAS, 2013). After dressing the carcass using the skinning method, the carcass obtained was stored at 4</w:t>
      </w:r>
      <w:r w:rsidRPr="00FD15AC">
        <w:rPr>
          <w:rFonts w:ascii="Times New Roman" w:hAnsi="Times New Roman"/>
          <w:sz w:val="24"/>
          <w:szCs w:val="24"/>
        </w:rPr>
        <w:sym w:font="Symbol" w:char="F0B0"/>
      </w:r>
      <w:r w:rsidRPr="00FD15AC">
        <w:rPr>
          <w:rFonts w:ascii="Times New Roman" w:hAnsi="Times New Roman"/>
          <w:sz w:val="24"/>
          <w:szCs w:val="24"/>
        </w:rPr>
        <w:t xml:space="preserve">C/18 hours for aging. Then, meat from leg cut </w:t>
      </w:r>
      <w:r w:rsidRPr="00FD15AC">
        <w:rPr>
          <w:rFonts w:ascii="Times New Roman" w:hAnsi="Times New Roman"/>
          <w:i/>
          <w:sz w:val="24"/>
          <w:szCs w:val="24"/>
        </w:rPr>
        <w:t>(biceps femoris</w:t>
      </w:r>
      <w:r w:rsidRPr="00FD15AC">
        <w:rPr>
          <w:rFonts w:ascii="Times New Roman" w:hAnsi="Times New Roman"/>
          <w:sz w:val="24"/>
          <w:szCs w:val="24"/>
        </w:rPr>
        <w:t xml:space="preserve"> and </w:t>
      </w:r>
      <w:r w:rsidRPr="00FD15AC">
        <w:rPr>
          <w:rFonts w:ascii="Times New Roman" w:hAnsi="Times New Roman"/>
          <w:i/>
          <w:sz w:val="24"/>
          <w:szCs w:val="24"/>
        </w:rPr>
        <w:t>semitendinosus</w:t>
      </w:r>
      <w:r w:rsidRPr="00FD15AC">
        <w:rPr>
          <w:rFonts w:ascii="Times New Roman" w:hAnsi="Times New Roman"/>
          <w:sz w:val="24"/>
          <w:szCs w:val="24"/>
        </w:rPr>
        <w:t>) and shoulder cut (</w:t>
      </w:r>
      <w:r w:rsidRPr="00FD15AC">
        <w:rPr>
          <w:rFonts w:ascii="Times New Roman" w:hAnsi="Times New Roman"/>
          <w:i/>
          <w:sz w:val="24"/>
          <w:szCs w:val="24"/>
        </w:rPr>
        <w:t>supraspinatus</w:t>
      </w:r>
      <w:r w:rsidRPr="00FD15AC">
        <w:rPr>
          <w:rFonts w:ascii="Times New Roman" w:hAnsi="Times New Roman"/>
          <w:sz w:val="24"/>
          <w:szCs w:val="24"/>
        </w:rPr>
        <w:t xml:space="preserve"> and </w:t>
      </w:r>
      <w:r w:rsidRPr="00FD15AC">
        <w:rPr>
          <w:rFonts w:ascii="Times New Roman" w:hAnsi="Times New Roman"/>
          <w:i/>
          <w:sz w:val="24"/>
          <w:szCs w:val="24"/>
        </w:rPr>
        <w:t>infraspinatus</w:t>
      </w:r>
      <w:r w:rsidRPr="00FD15AC">
        <w:rPr>
          <w:rFonts w:ascii="Times New Roman" w:hAnsi="Times New Roman"/>
          <w:sz w:val="24"/>
          <w:szCs w:val="24"/>
        </w:rPr>
        <w:t xml:space="preserve">) were selected for analyses. </w:t>
      </w:r>
      <w:r w:rsidRPr="00FD15AC">
        <w:rPr>
          <w:rFonts w:ascii="Times New Roman" w:hAnsi="Times New Roman"/>
          <w:i/>
          <w:sz w:val="24"/>
          <w:szCs w:val="24"/>
        </w:rPr>
        <w:t>Biceps femoris</w:t>
      </w:r>
      <w:r w:rsidRPr="00FD15AC">
        <w:rPr>
          <w:rFonts w:ascii="Times New Roman" w:hAnsi="Times New Roman"/>
          <w:sz w:val="24"/>
          <w:szCs w:val="24"/>
        </w:rPr>
        <w:t xml:space="preserve"> and </w:t>
      </w:r>
      <w:r w:rsidRPr="00FD15AC">
        <w:rPr>
          <w:rFonts w:ascii="Times New Roman" w:hAnsi="Times New Roman"/>
          <w:i/>
          <w:sz w:val="24"/>
          <w:szCs w:val="24"/>
        </w:rPr>
        <w:t>supraspinatus</w:t>
      </w:r>
      <w:r w:rsidRPr="00FD15AC">
        <w:rPr>
          <w:rFonts w:ascii="Times New Roman" w:hAnsi="Times New Roman"/>
          <w:sz w:val="24"/>
          <w:szCs w:val="24"/>
        </w:rPr>
        <w:t xml:space="preserve"> representing samples used for physicochemical analyses and sensory evaluation, while </w:t>
      </w:r>
      <w:r w:rsidRPr="00FD15AC">
        <w:rPr>
          <w:rFonts w:ascii="Times New Roman" w:hAnsi="Times New Roman"/>
          <w:i/>
          <w:sz w:val="24"/>
          <w:szCs w:val="24"/>
        </w:rPr>
        <w:t>semitendinosus</w:t>
      </w:r>
      <w:r w:rsidRPr="00FD15AC">
        <w:rPr>
          <w:rFonts w:ascii="Times New Roman" w:hAnsi="Times New Roman"/>
          <w:sz w:val="24"/>
          <w:szCs w:val="24"/>
        </w:rPr>
        <w:t xml:space="preserve"> and </w:t>
      </w:r>
      <w:r w:rsidRPr="00FD15AC">
        <w:rPr>
          <w:rFonts w:ascii="Times New Roman" w:hAnsi="Times New Roman"/>
          <w:i/>
          <w:sz w:val="24"/>
          <w:szCs w:val="24"/>
        </w:rPr>
        <w:t>infraspinatus</w:t>
      </w:r>
      <w:r w:rsidRPr="00FD15AC">
        <w:rPr>
          <w:rFonts w:ascii="Times New Roman" w:hAnsi="Times New Roman"/>
          <w:sz w:val="24"/>
          <w:szCs w:val="24"/>
        </w:rPr>
        <w:t xml:space="preserve"> representing samples used for fatty acid profiles determination.</w:t>
      </w:r>
    </w:p>
    <w:p w:rsidR="005F77E4" w:rsidRPr="00FD15AC" w:rsidRDefault="005F77E4" w:rsidP="000C0AC0">
      <w:pPr>
        <w:autoSpaceDE w:val="0"/>
        <w:autoSpaceDN w:val="0"/>
        <w:adjustRightInd w:val="0"/>
        <w:spacing w:after="0" w:line="480" w:lineRule="auto"/>
        <w:ind w:firstLine="720"/>
        <w:jc w:val="both"/>
        <w:rPr>
          <w:rFonts w:ascii="Times New Roman" w:hAnsi="Times New Roman"/>
          <w:sz w:val="24"/>
          <w:szCs w:val="24"/>
          <w:lang w:val="en-US"/>
        </w:rPr>
      </w:pPr>
    </w:p>
    <w:p w:rsidR="00814398" w:rsidRPr="00FD15AC" w:rsidRDefault="00814398" w:rsidP="000C0AC0">
      <w:pPr>
        <w:spacing w:after="0" w:line="480" w:lineRule="auto"/>
        <w:jc w:val="center"/>
        <w:rPr>
          <w:rFonts w:ascii="Times New Roman" w:hAnsi="Times New Roman"/>
          <w:b/>
          <w:sz w:val="24"/>
          <w:szCs w:val="24"/>
        </w:rPr>
      </w:pPr>
      <w:r w:rsidRPr="00FD15AC">
        <w:rPr>
          <w:rFonts w:ascii="Times New Roman" w:hAnsi="Times New Roman"/>
          <w:b/>
          <w:sz w:val="24"/>
          <w:szCs w:val="24"/>
        </w:rPr>
        <w:lastRenderedPageBreak/>
        <w:t>Methods</w:t>
      </w: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b/>
          <w:sz w:val="24"/>
          <w:szCs w:val="24"/>
        </w:rPr>
        <w:t>Proximate analysis</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 xml:space="preserve">Proximate analysis was conducted based on the guidelines of the AOAC (2000). </w:t>
      </w:r>
      <w:r w:rsidR="00EC7FEB" w:rsidRPr="00FD15AC">
        <w:rPr>
          <w:rFonts w:ascii="Times New Roman" w:hAnsi="Times New Roman"/>
          <w:sz w:val="24"/>
          <w:szCs w:val="24"/>
          <w:lang w:val="en-MY"/>
        </w:rPr>
        <w:t>M</w:t>
      </w:r>
      <w:r w:rsidRPr="00FD15AC">
        <w:rPr>
          <w:rFonts w:ascii="Times New Roman" w:hAnsi="Times New Roman"/>
          <w:sz w:val="24"/>
          <w:szCs w:val="24"/>
        </w:rPr>
        <w:t xml:space="preserve">oisture was </w:t>
      </w:r>
      <w:r w:rsidR="00EC7FEB" w:rsidRPr="00FD15AC">
        <w:rPr>
          <w:rFonts w:ascii="Times New Roman" w:hAnsi="Times New Roman"/>
          <w:sz w:val="24"/>
          <w:szCs w:val="24"/>
          <w:lang w:val="en-MY"/>
        </w:rPr>
        <w:t>examined</w:t>
      </w:r>
      <w:r w:rsidRPr="00FD15AC">
        <w:rPr>
          <w:rFonts w:ascii="Times New Roman" w:hAnsi="Times New Roman"/>
          <w:sz w:val="24"/>
          <w:szCs w:val="24"/>
        </w:rPr>
        <w:t xml:space="preserve"> using oven drying, protein was measured using Khjehdahl, fat was investigated using soxhlet, and ash was </w:t>
      </w:r>
      <w:r w:rsidR="00EC7FEB" w:rsidRPr="00FD15AC">
        <w:rPr>
          <w:rFonts w:ascii="Times New Roman" w:hAnsi="Times New Roman"/>
          <w:sz w:val="24"/>
          <w:szCs w:val="24"/>
          <w:lang w:val="en-MY"/>
        </w:rPr>
        <w:t>obtained</w:t>
      </w:r>
      <w:r w:rsidRPr="00FD15AC">
        <w:rPr>
          <w:rFonts w:ascii="Times New Roman" w:hAnsi="Times New Roman"/>
          <w:sz w:val="24"/>
          <w:szCs w:val="24"/>
        </w:rPr>
        <w:t xml:space="preserve"> using </w:t>
      </w:r>
      <w:r w:rsidR="00EC7FEB" w:rsidRPr="00FD15AC">
        <w:rPr>
          <w:rFonts w:ascii="Times New Roman" w:hAnsi="Times New Roman"/>
          <w:sz w:val="24"/>
          <w:szCs w:val="24"/>
          <w:lang w:val="en-MY"/>
        </w:rPr>
        <w:t xml:space="preserve">dry </w:t>
      </w:r>
      <w:proofErr w:type="spellStart"/>
      <w:r w:rsidR="00EC7FEB" w:rsidRPr="00FD15AC">
        <w:rPr>
          <w:rFonts w:ascii="Times New Roman" w:hAnsi="Times New Roman"/>
          <w:sz w:val="24"/>
          <w:szCs w:val="24"/>
          <w:lang w:val="en-MY"/>
        </w:rPr>
        <w:t>ashing</w:t>
      </w:r>
      <w:proofErr w:type="spellEnd"/>
      <w:r w:rsidRPr="00FD15AC">
        <w:rPr>
          <w:rFonts w:ascii="Times New Roman" w:hAnsi="Times New Roman"/>
          <w:sz w:val="24"/>
          <w:szCs w:val="24"/>
        </w:rPr>
        <w:t>.</w:t>
      </w:r>
    </w:p>
    <w:p w:rsidR="00814398" w:rsidRPr="00FD15AC" w:rsidRDefault="00814398" w:rsidP="000C0AC0">
      <w:pPr>
        <w:spacing w:after="0" w:line="480" w:lineRule="auto"/>
        <w:jc w:val="both"/>
        <w:rPr>
          <w:rFonts w:ascii="Times New Roman" w:hAnsi="Times New Roman"/>
          <w:sz w:val="24"/>
          <w:szCs w:val="24"/>
        </w:rPr>
      </w:pP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b/>
          <w:sz w:val="24"/>
          <w:szCs w:val="24"/>
        </w:rPr>
        <w:t>Total collagen</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An acid hydrolysis method was applied to hydrolyse the protein from the sample as described by Palka (1999). HCl 6N was used to hydrolyse 0.5 gram minced sample using an oil bath (110</w:t>
      </w:r>
      <w:r w:rsidRPr="00FD15AC">
        <w:rPr>
          <w:rFonts w:ascii="Times New Roman" w:hAnsi="Times New Roman"/>
          <w:sz w:val="24"/>
          <w:szCs w:val="24"/>
        </w:rPr>
        <w:sym w:font="Symbol" w:char="F0B0"/>
      </w:r>
      <w:r w:rsidRPr="00FD15AC">
        <w:rPr>
          <w:rFonts w:ascii="Times New Roman" w:hAnsi="Times New Roman"/>
          <w:sz w:val="24"/>
          <w:szCs w:val="24"/>
        </w:rPr>
        <w:t xml:space="preserve">C) for 24 hours. After reaching ambient temperature, an activated charcoal-clarification, filtration, neutralization, and distilled water-dilution were conducted. After that, hydroxyproline was determined following the method explained by Bergman </w:t>
      </w:r>
      <w:r w:rsidR="005B7BBE" w:rsidRPr="00FD15AC">
        <w:rPr>
          <w:rFonts w:ascii="Times New Roman" w:hAnsi="Times New Roman"/>
          <w:sz w:val="24"/>
          <w:szCs w:val="24"/>
          <w:lang w:val="en-MY"/>
        </w:rPr>
        <w:t>&amp;</w:t>
      </w:r>
      <w:r w:rsidRPr="00FD15AC">
        <w:rPr>
          <w:rFonts w:ascii="Times New Roman" w:hAnsi="Times New Roman"/>
          <w:sz w:val="24"/>
          <w:szCs w:val="24"/>
        </w:rPr>
        <w:t xml:space="preserve"> Loxley (1963). The hydroxyproline content in sample was measured at wavelength 558nm using a UV-spectrophotometer (UV-1700 PharmaSpec, Shimadzu Corporation, Japan). A-7.25 factor conversion was multiplied with hydroxyproline to convert obtained diluted collagen into mg/g meat sample.</w:t>
      </w:r>
    </w:p>
    <w:p w:rsidR="00814398" w:rsidRPr="00FD15AC" w:rsidRDefault="00814398" w:rsidP="000C0AC0">
      <w:pPr>
        <w:spacing w:after="0" w:line="480" w:lineRule="auto"/>
        <w:jc w:val="both"/>
        <w:rPr>
          <w:rFonts w:ascii="Times New Roman" w:hAnsi="Times New Roman"/>
          <w:sz w:val="24"/>
          <w:szCs w:val="24"/>
        </w:rPr>
      </w:pP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b/>
          <w:sz w:val="24"/>
          <w:szCs w:val="24"/>
        </w:rPr>
        <w:t>Soluble collagen</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 xml:space="preserve">The extraction of meat soluble collagen was prepared following the procedure explained by Liu </w:t>
      </w:r>
      <w:r w:rsidRPr="00FD15AC">
        <w:rPr>
          <w:rFonts w:ascii="Times New Roman" w:hAnsi="Times New Roman"/>
          <w:i/>
          <w:sz w:val="24"/>
          <w:szCs w:val="24"/>
        </w:rPr>
        <w:t>et al</w:t>
      </w:r>
      <w:r w:rsidRPr="00FD15AC">
        <w:rPr>
          <w:rFonts w:ascii="Times New Roman" w:hAnsi="Times New Roman"/>
          <w:sz w:val="24"/>
          <w:szCs w:val="24"/>
        </w:rPr>
        <w:t>. (1996). A total of 2 grams minced meat was mixed with 25% Ringer solution using a homogenizer (WiggenHauser</w:t>
      </w:r>
      <w:r w:rsidRPr="00FD15AC">
        <w:rPr>
          <w:rFonts w:ascii="Times New Roman" w:hAnsi="Times New Roman"/>
          <w:sz w:val="24"/>
          <w:szCs w:val="24"/>
          <w:vertAlign w:val="superscript"/>
        </w:rPr>
        <w:t>®</w:t>
      </w:r>
      <w:r w:rsidRPr="00FD15AC">
        <w:rPr>
          <w:rFonts w:ascii="Times New Roman" w:hAnsi="Times New Roman"/>
          <w:sz w:val="24"/>
          <w:szCs w:val="24"/>
        </w:rPr>
        <w:t>, Germany) for 1 min. A heating procedure of the homogenate in a water bath at 77</w:t>
      </w:r>
      <w:r w:rsidRPr="00FD15AC">
        <w:rPr>
          <w:rFonts w:ascii="Times New Roman" w:hAnsi="Times New Roman"/>
          <w:sz w:val="24"/>
          <w:szCs w:val="24"/>
        </w:rPr>
        <w:sym w:font="Symbol" w:char="F0B0"/>
      </w:r>
      <w:r w:rsidRPr="00FD15AC">
        <w:rPr>
          <w:rFonts w:ascii="Times New Roman" w:hAnsi="Times New Roman"/>
          <w:sz w:val="24"/>
          <w:szCs w:val="24"/>
        </w:rPr>
        <w:t>C for 70 min was applied. Then, the centrifugation of heated homogenate at 2300xg/30 min/4</w:t>
      </w:r>
      <w:r w:rsidRPr="00FD15AC">
        <w:rPr>
          <w:rFonts w:ascii="Times New Roman" w:hAnsi="Times New Roman"/>
          <w:sz w:val="24"/>
          <w:szCs w:val="24"/>
        </w:rPr>
        <w:sym w:font="Symbol" w:char="F0B0"/>
      </w:r>
      <w:r w:rsidRPr="00FD15AC">
        <w:rPr>
          <w:rFonts w:ascii="Times New Roman" w:hAnsi="Times New Roman"/>
          <w:sz w:val="24"/>
          <w:szCs w:val="24"/>
        </w:rPr>
        <w:t xml:space="preserve">C was conducted. Supernatant obtained from centrifugal separation was collected. The precipitate was extracted again as the same manner explained. After that, the latter obtained supernatant was combined with the former one. The hydrolysis procedure was following the same </w:t>
      </w:r>
      <w:r w:rsidRPr="00FD15AC">
        <w:rPr>
          <w:rFonts w:ascii="Times New Roman" w:hAnsi="Times New Roman"/>
          <w:sz w:val="24"/>
          <w:szCs w:val="24"/>
        </w:rPr>
        <w:lastRenderedPageBreak/>
        <w:t>method as explained in total collagen hydrolysis. The result of soluble collagen was reported as a percentage of total collagen.</w:t>
      </w:r>
    </w:p>
    <w:p w:rsidR="00814398" w:rsidRPr="00FD15AC" w:rsidRDefault="00814398" w:rsidP="000C0AC0">
      <w:pPr>
        <w:spacing w:after="0" w:line="480" w:lineRule="auto"/>
        <w:jc w:val="both"/>
        <w:rPr>
          <w:rFonts w:ascii="Times New Roman" w:hAnsi="Times New Roman"/>
          <w:sz w:val="24"/>
          <w:szCs w:val="24"/>
        </w:rPr>
      </w:pP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b/>
          <w:sz w:val="24"/>
          <w:szCs w:val="24"/>
        </w:rPr>
        <w:t>Fatty acid composition</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 xml:space="preserve">Lipid extraction was prepared for fatty acid determination </w:t>
      </w:r>
      <w:r w:rsidR="00EC7FEB" w:rsidRPr="00FD15AC">
        <w:rPr>
          <w:rFonts w:ascii="Times New Roman" w:hAnsi="Times New Roman"/>
          <w:sz w:val="24"/>
          <w:szCs w:val="24"/>
          <w:lang w:val="en-MY"/>
        </w:rPr>
        <w:t>as</w:t>
      </w:r>
      <w:r w:rsidRPr="00FD15AC">
        <w:rPr>
          <w:rFonts w:ascii="Times New Roman" w:hAnsi="Times New Roman"/>
          <w:sz w:val="24"/>
          <w:szCs w:val="24"/>
        </w:rPr>
        <w:t xml:space="preserve"> the method described by Bligh </w:t>
      </w:r>
      <w:r w:rsidR="005B7BBE" w:rsidRPr="00FD15AC">
        <w:rPr>
          <w:rFonts w:ascii="Times New Roman" w:hAnsi="Times New Roman"/>
          <w:sz w:val="24"/>
          <w:szCs w:val="24"/>
          <w:lang w:val="en-MY"/>
        </w:rPr>
        <w:t>&amp;</w:t>
      </w:r>
      <w:r w:rsidRPr="00FD15AC">
        <w:rPr>
          <w:rFonts w:ascii="Times New Roman" w:hAnsi="Times New Roman"/>
          <w:sz w:val="24"/>
          <w:szCs w:val="24"/>
        </w:rPr>
        <w:t xml:space="preserve"> Dyer (1959). Then, extracted lipid esterified into fatty acid methyl esters (FAME) </w:t>
      </w:r>
      <w:r w:rsidR="00EC7FEB" w:rsidRPr="00FD15AC">
        <w:rPr>
          <w:rFonts w:ascii="Times New Roman" w:hAnsi="Times New Roman"/>
          <w:sz w:val="24"/>
          <w:szCs w:val="24"/>
          <w:lang w:val="en-MY"/>
        </w:rPr>
        <w:t>(</w:t>
      </w:r>
      <w:r w:rsidRPr="00FD15AC">
        <w:rPr>
          <w:rFonts w:ascii="Times New Roman" w:hAnsi="Times New Roman"/>
          <w:sz w:val="24"/>
          <w:szCs w:val="24"/>
        </w:rPr>
        <w:t xml:space="preserve">Jham </w:t>
      </w:r>
      <w:r w:rsidRPr="00FD15AC">
        <w:rPr>
          <w:rFonts w:ascii="Times New Roman" w:hAnsi="Times New Roman"/>
          <w:i/>
          <w:sz w:val="24"/>
          <w:szCs w:val="24"/>
        </w:rPr>
        <w:t>et al.</w:t>
      </w:r>
      <w:r w:rsidR="00E279B3" w:rsidRPr="00FD15AC">
        <w:rPr>
          <w:rFonts w:ascii="Times New Roman" w:hAnsi="Times New Roman"/>
          <w:sz w:val="24"/>
          <w:szCs w:val="24"/>
        </w:rPr>
        <w:t xml:space="preserve">, </w:t>
      </w:r>
      <w:r w:rsidRPr="00FD15AC">
        <w:rPr>
          <w:rFonts w:ascii="Times New Roman" w:hAnsi="Times New Roman"/>
          <w:sz w:val="24"/>
          <w:szCs w:val="24"/>
        </w:rPr>
        <w:t>1982). After that, fatty acid methyl esters were determined using Gas Chromatograph, 7890 (Agilent Technologies, U</w:t>
      </w:r>
      <w:r w:rsidR="00EC7FEB" w:rsidRPr="00FD15AC">
        <w:rPr>
          <w:rFonts w:ascii="Times New Roman" w:hAnsi="Times New Roman"/>
          <w:sz w:val="24"/>
          <w:szCs w:val="24"/>
        </w:rPr>
        <w:t>SA) based on Gas Chromatography–</w:t>
      </w:r>
      <w:r w:rsidRPr="00FD15AC">
        <w:rPr>
          <w:rFonts w:ascii="Times New Roman" w:hAnsi="Times New Roman"/>
          <w:sz w:val="24"/>
          <w:szCs w:val="24"/>
        </w:rPr>
        <w:t>Flame Ionization Detector technique.</w:t>
      </w:r>
    </w:p>
    <w:p w:rsidR="00814398" w:rsidRPr="00FD15AC" w:rsidRDefault="00814398" w:rsidP="000C0AC0">
      <w:pPr>
        <w:spacing w:after="0" w:line="480" w:lineRule="auto"/>
        <w:jc w:val="both"/>
        <w:rPr>
          <w:rFonts w:ascii="Times New Roman" w:hAnsi="Times New Roman"/>
          <w:sz w:val="24"/>
          <w:szCs w:val="24"/>
        </w:rPr>
      </w:pP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b/>
          <w:sz w:val="24"/>
          <w:szCs w:val="24"/>
        </w:rPr>
        <w:t>pH</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pH determination was measured using the guidelines explained by Wattanachant (2003). A total of five gram samples was mixed with 25 ml deionized water using a homogenizer (WiggenHauser</w:t>
      </w:r>
      <w:r w:rsidRPr="00FD15AC">
        <w:rPr>
          <w:rFonts w:ascii="Times New Roman" w:hAnsi="Times New Roman"/>
          <w:sz w:val="24"/>
          <w:szCs w:val="24"/>
          <w:vertAlign w:val="superscript"/>
        </w:rPr>
        <w:t>®</w:t>
      </w:r>
      <w:r w:rsidRPr="00FD15AC">
        <w:rPr>
          <w:rFonts w:ascii="Times New Roman" w:hAnsi="Times New Roman"/>
          <w:sz w:val="24"/>
          <w:szCs w:val="24"/>
        </w:rPr>
        <w:t>, Germany) for 1 min. A digital pH meter (SevenGo S62-FK2 Mettler Toledo, Switzerland) was used to measure the pH of the homogenate.</w:t>
      </w:r>
    </w:p>
    <w:p w:rsidR="00814398" w:rsidRPr="00FD15AC" w:rsidRDefault="00814398" w:rsidP="000C0AC0">
      <w:pPr>
        <w:spacing w:after="0" w:line="480" w:lineRule="auto"/>
        <w:ind w:firstLine="1620"/>
        <w:jc w:val="both"/>
        <w:rPr>
          <w:rFonts w:ascii="Times New Roman" w:hAnsi="Times New Roman"/>
          <w:sz w:val="24"/>
          <w:szCs w:val="24"/>
        </w:rPr>
      </w:pP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b/>
          <w:sz w:val="24"/>
          <w:szCs w:val="24"/>
        </w:rPr>
        <w:t>Myoglobin</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An adapted method from Krzywicki (1982) was conducted on myoglobin content determination. The absorbance was determined at 572, 565, 545, and 525 nm using a UV-spectrophotometer (Libra S22 Biochrom, England). The total myoglobin content (Mmol/L) was calculated using the following formula:</w:t>
      </w: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sz w:val="24"/>
          <w:szCs w:val="24"/>
        </w:rPr>
        <w:t>Total myoglobin = (-0.1666R1 + 0.086R2 + 0.088R3 + 0.099) x A</w:t>
      </w:r>
      <w:r w:rsidRPr="00FD15AC">
        <w:rPr>
          <w:rFonts w:ascii="Times New Roman" w:hAnsi="Times New Roman"/>
          <w:sz w:val="24"/>
          <w:szCs w:val="24"/>
          <w:vertAlign w:val="subscript"/>
        </w:rPr>
        <w:t>525</w:t>
      </w:r>
    </w:p>
    <w:p w:rsidR="00EC7FEB" w:rsidRPr="00FD15AC" w:rsidRDefault="00814398" w:rsidP="00EC7FEB">
      <w:pPr>
        <w:spacing w:after="0" w:line="480" w:lineRule="auto"/>
        <w:jc w:val="both"/>
        <w:rPr>
          <w:rFonts w:ascii="Times New Roman" w:hAnsi="Times New Roman"/>
          <w:sz w:val="24"/>
          <w:szCs w:val="24"/>
        </w:rPr>
      </w:pPr>
      <w:r w:rsidRPr="00FD15AC">
        <w:rPr>
          <w:rFonts w:ascii="Times New Roman" w:hAnsi="Times New Roman"/>
          <w:sz w:val="24"/>
          <w:szCs w:val="24"/>
        </w:rPr>
        <w:t>where R1, R2, and R3 are symbolised of A572/A525, A565/A525, and A545/A525, respectively.</w:t>
      </w:r>
    </w:p>
    <w:p w:rsidR="00814398" w:rsidRPr="00FD15AC" w:rsidRDefault="00814398" w:rsidP="00EC7FEB">
      <w:pPr>
        <w:spacing w:after="0" w:line="480" w:lineRule="auto"/>
        <w:jc w:val="both"/>
        <w:rPr>
          <w:rFonts w:ascii="Times New Roman" w:hAnsi="Times New Roman"/>
          <w:bCs/>
          <w:iCs/>
          <w:sz w:val="24"/>
          <w:szCs w:val="24"/>
        </w:rPr>
      </w:pPr>
      <w:r w:rsidRPr="00FD15AC">
        <w:rPr>
          <w:rFonts w:ascii="Times New Roman" w:hAnsi="Times New Roman"/>
          <w:sz w:val="24"/>
          <w:szCs w:val="24"/>
        </w:rPr>
        <w:t xml:space="preserve">A-16824 Da as molecular weight of goat myoglobin (Suman </w:t>
      </w:r>
      <w:r w:rsidRPr="00FD15AC">
        <w:rPr>
          <w:rFonts w:ascii="Times New Roman" w:hAnsi="Times New Roman"/>
          <w:i/>
          <w:sz w:val="24"/>
          <w:szCs w:val="24"/>
        </w:rPr>
        <w:t>et al</w:t>
      </w:r>
      <w:r w:rsidRPr="00FD15AC">
        <w:rPr>
          <w:rFonts w:ascii="Times New Roman" w:hAnsi="Times New Roman"/>
          <w:sz w:val="24"/>
          <w:szCs w:val="24"/>
        </w:rPr>
        <w:t xml:space="preserve">., 2009; Suman </w:t>
      </w:r>
      <w:r w:rsidR="005B7BBE" w:rsidRPr="00FD15AC">
        <w:rPr>
          <w:rFonts w:ascii="Times New Roman" w:hAnsi="Times New Roman"/>
          <w:sz w:val="24"/>
          <w:szCs w:val="24"/>
          <w:lang w:val="en-MY"/>
        </w:rPr>
        <w:t>&amp;</w:t>
      </w:r>
      <w:r w:rsidRPr="00FD15AC">
        <w:rPr>
          <w:rFonts w:ascii="Times New Roman" w:hAnsi="Times New Roman"/>
          <w:sz w:val="24"/>
          <w:szCs w:val="24"/>
        </w:rPr>
        <w:t xml:space="preserve"> Joseph, 2013)</w:t>
      </w:r>
      <w:r w:rsidRPr="00FD15AC">
        <w:rPr>
          <w:rFonts w:ascii="Times New Roman" w:hAnsi="Times New Roman"/>
          <w:bCs/>
          <w:iCs/>
          <w:sz w:val="24"/>
          <w:szCs w:val="24"/>
        </w:rPr>
        <w:t xml:space="preserve"> was multiplied with obtained myoglobin content to convert the result from Mmol/L </w:t>
      </w:r>
      <w:r w:rsidR="002C759E" w:rsidRPr="00FD15AC">
        <w:rPr>
          <w:rFonts w:ascii="Times New Roman" w:hAnsi="Times New Roman"/>
          <w:bCs/>
          <w:iCs/>
          <w:sz w:val="24"/>
          <w:szCs w:val="24"/>
          <w:lang w:val="en-MY"/>
        </w:rPr>
        <w:t>of</w:t>
      </w:r>
      <w:r w:rsidRPr="00FD15AC">
        <w:rPr>
          <w:rFonts w:ascii="Times New Roman" w:hAnsi="Times New Roman"/>
          <w:bCs/>
          <w:iCs/>
          <w:sz w:val="24"/>
          <w:szCs w:val="24"/>
        </w:rPr>
        <w:t xml:space="preserve"> diluted myoglobin into mg/gram </w:t>
      </w:r>
      <w:r w:rsidR="002C759E" w:rsidRPr="00FD15AC">
        <w:rPr>
          <w:rFonts w:ascii="Times New Roman" w:hAnsi="Times New Roman"/>
          <w:bCs/>
          <w:iCs/>
          <w:sz w:val="24"/>
          <w:szCs w:val="24"/>
          <w:lang w:val="en-MY"/>
        </w:rPr>
        <w:t>of</w:t>
      </w:r>
      <w:r w:rsidRPr="00FD15AC">
        <w:rPr>
          <w:rFonts w:ascii="Times New Roman" w:hAnsi="Times New Roman"/>
          <w:bCs/>
          <w:iCs/>
          <w:sz w:val="24"/>
          <w:szCs w:val="24"/>
        </w:rPr>
        <w:t xml:space="preserve"> meat sample.</w:t>
      </w:r>
    </w:p>
    <w:p w:rsidR="002E551E" w:rsidRPr="00FD15AC" w:rsidRDefault="00814398" w:rsidP="002E551E">
      <w:pPr>
        <w:spacing w:after="0" w:line="480" w:lineRule="auto"/>
        <w:jc w:val="both"/>
        <w:rPr>
          <w:rFonts w:ascii="Times New Roman" w:hAnsi="Times New Roman"/>
          <w:sz w:val="24"/>
          <w:szCs w:val="24"/>
        </w:rPr>
      </w:pPr>
      <w:r w:rsidRPr="00FD15AC">
        <w:rPr>
          <w:rFonts w:ascii="Times New Roman" w:hAnsi="Times New Roman"/>
          <w:b/>
          <w:sz w:val="24"/>
          <w:szCs w:val="24"/>
        </w:rPr>
        <w:lastRenderedPageBreak/>
        <w:t>Drip loss</w:t>
      </w:r>
      <w:r w:rsidR="00AB346C" w:rsidRPr="00FD15AC">
        <w:rPr>
          <w:rFonts w:ascii="Times New Roman" w:hAnsi="Times New Roman"/>
          <w:b/>
          <w:sz w:val="24"/>
          <w:szCs w:val="24"/>
          <w:lang w:val="en-MY"/>
        </w:rPr>
        <w:t xml:space="preserve"> and cook loss</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 xml:space="preserve">Stainless steel surgical blade (Feather Safety Razor co ltd., Japan) was used for sizing meat sample into 2x1x0.5 cm. </w:t>
      </w:r>
      <w:r w:rsidR="00AB346C" w:rsidRPr="00FD15AC">
        <w:rPr>
          <w:rFonts w:ascii="Times New Roman" w:hAnsi="Times New Roman"/>
          <w:sz w:val="24"/>
          <w:szCs w:val="24"/>
          <w:lang w:val="en-MY"/>
        </w:rPr>
        <w:t>For drip loss determination</w:t>
      </w:r>
      <w:r w:rsidRPr="00FD15AC">
        <w:rPr>
          <w:rFonts w:ascii="Times New Roman" w:hAnsi="Times New Roman"/>
          <w:sz w:val="24"/>
          <w:szCs w:val="24"/>
        </w:rPr>
        <w:t>, the sample was blotted with multipurpose towel paper and weighed before moved into a sealed plastic bag (size 4x6 cm). Then, the covered sample was stand on refrigerated temperature (4</w:t>
      </w:r>
      <w:r w:rsidRPr="00FD15AC">
        <w:rPr>
          <w:rFonts w:ascii="Times New Roman" w:hAnsi="Times New Roman"/>
          <w:sz w:val="24"/>
          <w:szCs w:val="24"/>
        </w:rPr>
        <w:sym w:font="Symbol" w:char="F0B0"/>
      </w:r>
      <w:r w:rsidRPr="00FD15AC">
        <w:rPr>
          <w:rFonts w:ascii="Times New Roman" w:hAnsi="Times New Roman"/>
          <w:sz w:val="24"/>
          <w:szCs w:val="24"/>
        </w:rPr>
        <w:t>C) for 24 hours. After that, the sample moved, blotted, and weighed again as conducted in the initial preparation. Finally, drip loss was determined based post weight and initial weight of sample measured and reported in percentage</w:t>
      </w:r>
      <w:r w:rsidR="00AB346C" w:rsidRPr="00FD15AC">
        <w:rPr>
          <w:rFonts w:ascii="Times New Roman" w:hAnsi="Times New Roman"/>
          <w:sz w:val="24"/>
          <w:szCs w:val="24"/>
          <w:lang w:val="en-MY"/>
        </w:rPr>
        <w:t>.For c</w:t>
      </w:r>
      <w:r w:rsidRPr="00FD15AC">
        <w:rPr>
          <w:rFonts w:ascii="Times New Roman" w:hAnsi="Times New Roman"/>
          <w:sz w:val="24"/>
          <w:szCs w:val="24"/>
        </w:rPr>
        <w:t>ook loss</w:t>
      </w:r>
      <w:r w:rsidR="00AB346C" w:rsidRPr="00FD15AC">
        <w:rPr>
          <w:rFonts w:ascii="Times New Roman" w:hAnsi="Times New Roman"/>
          <w:sz w:val="24"/>
          <w:szCs w:val="24"/>
          <w:lang w:val="en-MY"/>
        </w:rPr>
        <w:t xml:space="preserve"> determination, </w:t>
      </w:r>
      <w:r w:rsidRPr="00FD15AC">
        <w:rPr>
          <w:rFonts w:ascii="Times New Roman" w:hAnsi="Times New Roman"/>
          <w:sz w:val="24"/>
          <w:szCs w:val="24"/>
        </w:rPr>
        <w:t>sealed-plastic bag samples were heated on a water bath (80</w:t>
      </w:r>
      <w:r w:rsidRPr="00FD15AC">
        <w:rPr>
          <w:rFonts w:ascii="Times New Roman" w:hAnsi="Times New Roman"/>
          <w:sz w:val="24"/>
          <w:szCs w:val="24"/>
        </w:rPr>
        <w:sym w:font="Symbol" w:char="F0B0"/>
      </w:r>
      <w:r w:rsidRPr="00FD15AC">
        <w:rPr>
          <w:rFonts w:ascii="Times New Roman" w:hAnsi="Times New Roman"/>
          <w:sz w:val="24"/>
          <w:szCs w:val="24"/>
        </w:rPr>
        <w:t>C) for 10 min. After that, heated sample was cooled, blotted and weighed as performed on the beginning preparation. Calculation of cook loss was similar to that of drip loss (</w:t>
      </w:r>
      <w:r w:rsidR="002E551E" w:rsidRPr="00FD15AC">
        <w:rPr>
          <w:rFonts w:ascii="Times New Roman" w:hAnsi="Times New Roman"/>
          <w:sz w:val="24"/>
          <w:szCs w:val="24"/>
        </w:rPr>
        <w:t>Wattanachant, 2005</w:t>
      </w:r>
      <w:r w:rsidRPr="00FD15AC">
        <w:rPr>
          <w:rFonts w:ascii="Times New Roman" w:hAnsi="Times New Roman"/>
          <w:sz w:val="24"/>
          <w:szCs w:val="24"/>
        </w:rPr>
        <w:t>).</w:t>
      </w:r>
    </w:p>
    <w:p w:rsidR="002E551E" w:rsidRPr="00FD15AC" w:rsidRDefault="002E551E" w:rsidP="002E551E">
      <w:pPr>
        <w:spacing w:after="0" w:line="480" w:lineRule="auto"/>
        <w:jc w:val="both"/>
        <w:rPr>
          <w:rFonts w:ascii="Times New Roman" w:hAnsi="Times New Roman"/>
          <w:sz w:val="24"/>
          <w:szCs w:val="24"/>
        </w:rPr>
      </w:pPr>
    </w:p>
    <w:p w:rsidR="00814398" w:rsidRPr="00FD15AC" w:rsidRDefault="00814398" w:rsidP="002E551E">
      <w:pPr>
        <w:spacing w:after="0" w:line="480" w:lineRule="auto"/>
        <w:jc w:val="both"/>
        <w:rPr>
          <w:rFonts w:ascii="Times New Roman" w:hAnsi="Times New Roman"/>
          <w:sz w:val="24"/>
          <w:szCs w:val="24"/>
        </w:rPr>
      </w:pPr>
      <w:r w:rsidRPr="00FD15AC">
        <w:rPr>
          <w:rFonts w:ascii="Times New Roman" w:hAnsi="Times New Roman"/>
          <w:b/>
          <w:sz w:val="24"/>
          <w:szCs w:val="24"/>
        </w:rPr>
        <w:t>Texture</w:t>
      </w:r>
      <w:r w:rsidR="000C0AC0" w:rsidRPr="00FD15AC">
        <w:rPr>
          <w:rFonts w:ascii="Times New Roman" w:hAnsi="Times New Roman"/>
          <w:b/>
          <w:sz w:val="24"/>
          <w:szCs w:val="24"/>
          <w:lang w:val="en-MY"/>
        </w:rPr>
        <w:t xml:space="preserve">. </w:t>
      </w:r>
      <w:r w:rsidRPr="00FD15AC">
        <w:rPr>
          <w:rFonts w:ascii="Times New Roman" w:hAnsi="Times New Roman"/>
          <w:sz w:val="24"/>
          <w:szCs w:val="24"/>
        </w:rPr>
        <w:t xml:space="preserve">Sizing procedure of sample was conducted as the same manner prepared for drip loss and cook loss. Texture of sample was determined using a texture analyser (TA-XTplus Stable Micro System Texture Analyser, UK). A-2 mm/s cross head speed and a-50 kg load cell was fixed on such instrument. Score obtained after a Warner-Bratzler blade cut the sample representing shear force of sample (Dawson </w:t>
      </w:r>
      <w:r w:rsidRPr="00FD15AC">
        <w:rPr>
          <w:rFonts w:ascii="Times New Roman" w:hAnsi="Times New Roman"/>
          <w:i/>
          <w:sz w:val="24"/>
          <w:szCs w:val="24"/>
        </w:rPr>
        <w:t>et al</w:t>
      </w:r>
      <w:r w:rsidRPr="00FD15AC">
        <w:rPr>
          <w:rFonts w:ascii="Times New Roman" w:hAnsi="Times New Roman"/>
          <w:sz w:val="24"/>
          <w:szCs w:val="24"/>
        </w:rPr>
        <w:t>., 1991).</w:t>
      </w:r>
    </w:p>
    <w:p w:rsidR="00814398" w:rsidRPr="00FD15AC" w:rsidRDefault="00814398" w:rsidP="000C0AC0">
      <w:pPr>
        <w:spacing w:after="0" w:line="480" w:lineRule="auto"/>
        <w:jc w:val="both"/>
        <w:rPr>
          <w:rFonts w:ascii="Times New Roman" w:hAnsi="Times New Roman"/>
          <w:sz w:val="24"/>
          <w:szCs w:val="24"/>
        </w:rPr>
      </w:pP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b/>
          <w:sz w:val="24"/>
          <w:szCs w:val="24"/>
        </w:rPr>
        <w:t>Color</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A Huntarlab colorimeter (Hunterlab ColorFlex, Virginia) was used to determine the color of sample. A black glass and a white standard tile were used to standardize the instrument before applied for color measurement, respectively. Color was reported into lightness (L*), redness (a*), and yellowness (b*) as used in International Commission on Illumination (CIE) system.</w:t>
      </w:r>
    </w:p>
    <w:p w:rsidR="00814398" w:rsidRPr="00FD15AC" w:rsidRDefault="00814398" w:rsidP="000C0AC0">
      <w:pPr>
        <w:spacing w:after="0" w:line="480" w:lineRule="auto"/>
        <w:jc w:val="both"/>
        <w:rPr>
          <w:rFonts w:ascii="Times New Roman" w:hAnsi="Times New Roman"/>
          <w:sz w:val="24"/>
          <w:szCs w:val="24"/>
        </w:rPr>
      </w:pPr>
    </w:p>
    <w:p w:rsidR="00814398" w:rsidRPr="00FD15AC" w:rsidRDefault="00814398" w:rsidP="000C0AC0">
      <w:pPr>
        <w:spacing w:after="0" w:line="480" w:lineRule="auto"/>
        <w:jc w:val="both"/>
        <w:rPr>
          <w:rFonts w:ascii="Times New Roman" w:hAnsi="Times New Roman"/>
          <w:bCs/>
          <w:iCs/>
          <w:sz w:val="24"/>
          <w:szCs w:val="24"/>
        </w:rPr>
      </w:pPr>
      <w:r w:rsidRPr="00FD15AC">
        <w:rPr>
          <w:rFonts w:ascii="Times New Roman" w:hAnsi="Times New Roman"/>
          <w:b/>
          <w:bCs/>
          <w:iCs/>
          <w:sz w:val="24"/>
          <w:szCs w:val="24"/>
        </w:rPr>
        <w:lastRenderedPageBreak/>
        <w:t>Microstructure</w:t>
      </w:r>
      <w:r w:rsidR="000C0AC0" w:rsidRPr="00FD15AC">
        <w:rPr>
          <w:rFonts w:ascii="Times New Roman" w:hAnsi="Times New Roman"/>
          <w:b/>
          <w:bCs/>
          <w:iCs/>
          <w:sz w:val="24"/>
          <w:szCs w:val="24"/>
          <w:lang w:val="en-MY"/>
        </w:rPr>
        <w:t>.</w:t>
      </w:r>
      <w:r w:rsidR="004F78E9" w:rsidRPr="00FD15AC">
        <w:rPr>
          <w:rFonts w:ascii="Times New Roman" w:hAnsi="Times New Roman"/>
          <w:b/>
          <w:bCs/>
          <w:iCs/>
          <w:sz w:val="24"/>
          <w:szCs w:val="24"/>
          <w:lang w:val="en-MY"/>
        </w:rPr>
        <w:t xml:space="preserve"> </w:t>
      </w:r>
      <w:r w:rsidR="00F62707" w:rsidRPr="00FD15AC">
        <w:rPr>
          <w:rFonts w:ascii="Times New Roman" w:hAnsi="Times New Roman"/>
          <w:bCs/>
          <w:iCs/>
          <w:sz w:val="24"/>
          <w:szCs w:val="24"/>
          <w:lang w:val="en-MY"/>
        </w:rPr>
        <w:t>M</w:t>
      </w:r>
      <w:r w:rsidRPr="00FD15AC">
        <w:rPr>
          <w:rFonts w:ascii="Times New Roman" w:hAnsi="Times New Roman"/>
          <w:bCs/>
          <w:iCs/>
          <w:sz w:val="24"/>
          <w:szCs w:val="24"/>
        </w:rPr>
        <w:t xml:space="preserve">icrostructure determination </w:t>
      </w:r>
      <w:r w:rsidR="00F62707" w:rsidRPr="00FD15AC">
        <w:rPr>
          <w:rFonts w:ascii="Times New Roman" w:hAnsi="Times New Roman"/>
          <w:bCs/>
          <w:iCs/>
          <w:sz w:val="24"/>
          <w:szCs w:val="24"/>
          <w:lang w:val="en-MY"/>
        </w:rPr>
        <w:t xml:space="preserve">was conducted using the method </w:t>
      </w:r>
      <w:r w:rsidRPr="00FD15AC">
        <w:rPr>
          <w:rFonts w:ascii="Times New Roman" w:hAnsi="Times New Roman"/>
          <w:bCs/>
          <w:iCs/>
          <w:sz w:val="24"/>
          <w:szCs w:val="24"/>
        </w:rPr>
        <w:t xml:space="preserve">xplained by Palka </w:t>
      </w:r>
      <w:r w:rsidR="005B7BBE" w:rsidRPr="00FD15AC">
        <w:rPr>
          <w:rFonts w:ascii="Times New Roman" w:hAnsi="Times New Roman"/>
          <w:bCs/>
          <w:iCs/>
          <w:sz w:val="24"/>
          <w:szCs w:val="24"/>
          <w:lang w:val="en-MY"/>
        </w:rPr>
        <w:t>&amp;</w:t>
      </w:r>
      <w:r w:rsidRPr="00FD15AC">
        <w:rPr>
          <w:rFonts w:ascii="Times New Roman" w:hAnsi="Times New Roman"/>
          <w:bCs/>
          <w:iCs/>
          <w:sz w:val="24"/>
          <w:szCs w:val="24"/>
        </w:rPr>
        <w:t xml:space="preserve"> Daun (1999) </w:t>
      </w:r>
      <w:r w:rsidR="00F62707" w:rsidRPr="00FD15AC">
        <w:rPr>
          <w:rFonts w:ascii="Times New Roman" w:hAnsi="Times New Roman"/>
          <w:bCs/>
          <w:iCs/>
          <w:sz w:val="24"/>
          <w:szCs w:val="24"/>
          <w:lang w:val="en-MY"/>
        </w:rPr>
        <w:t>with slight modification</w:t>
      </w:r>
      <w:r w:rsidRPr="00FD15AC">
        <w:rPr>
          <w:rFonts w:ascii="Times New Roman" w:hAnsi="Times New Roman"/>
          <w:bCs/>
          <w:iCs/>
          <w:sz w:val="24"/>
          <w:szCs w:val="24"/>
        </w:rPr>
        <w:t>. A sizing procedure of meat into 1x0.5x0.5 cm was applied carefully using similar razor blade used in sample preparation for drip loss, cook, loss, and texture analyses. The specimen, then, fixed in 0.1 M phosphate buffer pH 6.5 containing 2.5% glutaraldehyde. After 2 hours room temperature fixation, a rinsing procedure using distilled water was applied. Every 1 hour, then, a gradual dehydrated procedure using 25%, 50%, 70%, 95%, and absolute ethanol of specimen were conducted. The latter procedure were applied twice. A nitrogen-short dipping procedure was direct in conducted on specimen before a thin-cutting process using razor blade was performed. After remaining non solid substance was removed using critical point dryer (Polaron CPD7501, East Sussex, UK), the thin fragment were placed on an aluminium stubs and then a gold coating procedure was applied using sputter coater (West Chester, PA, USA). Then, the photograph of sample was taken using a SEM on 10 kV accelerating voltage. A 500x (cross section) and a 10.000x (longitudinal section) magnification were used. Afterward, muscle fibre diameter and sarcomere length were determined using planimeter and vernier caliper, respectively. Fifteen measurement in each three video prints obtained were examined both for muscle fibre diameter and sarcomere length.</w:t>
      </w:r>
    </w:p>
    <w:p w:rsidR="00EC7FEB" w:rsidRPr="00FD15AC" w:rsidRDefault="00EC7FEB" w:rsidP="000C0AC0">
      <w:pPr>
        <w:spacing w:after="0" w:line="480" w:lineRule="auto"/>
        <w:jc w:val="both"/>
        <w:rPr>
          <w:rFonts w:ascii="Times New Roman" w:hAnsi="Times New Roman"/>
          <w:b/>
          <w:bCs/>
          <w:iCs/>
          <w:sz w:val="24"/>
          <w:szCs w:val="24"/>
        </w:rPr>
      </w:pPr>
    </w:p>
    <w:p w:rsidR="00814398" w:rsidRPr="00FD15AC" w:rsidRDefault="00814398" w:rsidP="000C0AC0">
      <w:pPr>
        <w:spacing w:after="0" w:line="480" w:lineRule="auto"/>
        <w:jc w:val="both"/>
        <w:rPr>
          <w:rFonts w:ascii="Times New Roman" w:hAnsi="Times New Roman"/>
          <w:bCs/>
          <w:iCs/>
          <w:sz w:val="24"/>
          <w:szCs w:val="24"/>
        </w:rPr>
      </w:pPr>
      <w:r w:rsidRPr="00FD15AC">
        <w:rPr>
          <w:rFonts w:ascii="Times New Roman" w:hAnsi="Times New Roman"/>
          <w:b/>
          <w:bCs/>
          <w:iCs/>
          <w:sz w:val="24"/>
          <w:szCs w:val="24"/>
        </w:rPr>
        <w:t>Sensory evaluation</w:t>
      </w:r>
      <w:r w:rsidR="000C0AC0" w:rsidRPr="00FD15AC">
        <w:rPr>
          <w:rFonts w:ascii="Times New Roman" w:hAnsi="Times New Roman"/>
          <w:b/>
          <w:bCs/>
          <w:iCs/>
          <w:sz w:val="24"/>
          <w:szCs w:val="24"/>
          <w:lang w:val="en-MY"/>
        </w:rPr>
        <w:t>.</w:t>
      </w:r>
      <w:r w:rsidR="004F78E9" w:rsidRPr="00FD15AC">
        <w:rPr>
          <w:rFonts w:ascii="Times New Roman" w:hAnsi="Times New Roman"/>
          <w:b/>
          <w:bCs/>
          <w:iCs/>
          <w:sz w:val="24"/>
          <w:szCs w:val="24"/>
          <w:lang w:val="en-MY"/>
        </w:rPr>
        <w:t xml:space="preserve"> </w:t>
      </w:r>
      <w:r w:rsidR="002C759E" w:rsidRPr="00FD15AC">
        <w:rPr>
          <w:rFonts w:ascii="Times New Roman" w:hAnsi="Times New Roman"/>
          <w:bCs/>
          <w:iCs/>
          <w:sz w:val="24"/>
          <w:szCs w:val="24"/>
        </w:rPr>
        <w:t xml:space="preserve">Sensory evaluation </w:t>
      </w:r>
      <w:r w:rsidRPr="00FD15AC">
        <w:rPr>
          <w:rFonts w:ascii="Times New Roman" w:hAnsi="Times New Roman"/>
          <w:bCs/>
          <w:iCs/>
          <w:sz w:val="24"/>
          <w:szCs w:val="24"/>
        </w:rPr>
        <w:t xml:space="preserve">was divided into triangle test </w:t>
      </w:r>
      <w:r w:rsidR="00C65063" w:rsidRPr="00FD15AC">
        <w:rPr>
          <w:rFonts w:ascii="Times New Roman" w:hAnsi="Times New Roman"/>
          <w:bCs/>
          <w:iCs/>
          <w:sz w:val="24"/>
          <w:szCs w:val="24"/>
          <w:lang w:val="en-MY"/>
        </w:rPr>
        <w:t>and</w:t>
      </w:r>
      <w:r w:rsidR="007A1D70" w:rsidRPr="00FD15AC">
        <w:rPr>
          <w:rFonts w:ascii="Times New Roman" w:hAnsi="Times New Roman"/>
          <w:bCs/>
          <w:iCs/>
          <w:sz w:val="24"/>
          <w:szCs w:val="24"/>
        </w:rPr>
        <w:t xml:space="preserve"> hedonic test </w:t>
      </w:r>
      <w:r w:rsidRPr="00FD15AC">
        <w:rPr>
          <w:rFonts w:ascii="Times New Roman" w:hAnsi="Times New Roman"/>
          <w:bCs/>
          <w:iCs/>
          <w:sz w:val="24"/>
          <w:szCs w:val="24"/>
        </w:rPr>
        <w:t xml:space="preserve">following the </w:t>
      </w:r>
      <w:r w:rsidR="002C759E" w:rsidRPr="00FD15AC">
        <w:rPr>
          <w:rFonts w:ascii="Times New Roman" w:hAnsi="Times New Roman"/>
          <w:bCs/>
          <w:iCs/>
          <w:sz w:val="24"/>
          <w:szCs w:val="24"/>
          <w:lang w:val="en-MY"/>
        </w:rPr>
        <w:t xml:space="preserve">general </w:t>
      </w:r>
      <w:r w:rsidRPr="00FD15AC">
        <w:rPr>
          <w:rFonts w:ascii="Times New Roman" w:hAnsi="Times New Roman"/>
          <w:bCs/>
          <w:iCs/>
          <w:sz w:val="24"/>
          <w:szCs w:val="24"/>
        </w:rPr>
        <w:t xml:space="preserve">guidelines explained by Meilgaard </w:t>
      </w:r>
      <w:r w:rsidRPr="00FD15AC">
        <w:rPr>
          <w:rFonts w:ascii="Times New Roman" w:hAnsi="Times New Roman"/>
          <w:bCs/>
          <w:i/>
          <w:iCs/>
          <w:sz w:val="24"/>
          <w:szCs w:val="24"/>
        </w:rPr>
        <w:t>et al</w:t>
      </w:r>
      <w:r w:rsidRPr="00FD15AC">
        <w:rPr>
          <w:rFonts w:ascii="Times New Roman" w:hAnsi="Times New Roman"/>
          <w:bCs/>
          <w:iCs/>
          <w:sz w:val="24"/>
          <w:szCs w:val="24"/>
        </w:rPr>
        <w:t xml:space="preserve">. (1991). Thirty panels used both for triangle and hedonic test. Three digit number was used to code the samples served. In triangle test, the panels were served with one set of raw sample containing three meat pieces (two identical samples and one odd sample). The panel </w:t>
      </w:r>
      <w:r w:rsidRPr="00FD15AC">
        <w:rPr>
          <w:rFonts w:ascii="Times New Roman" w:hAnsi="Times New Roman"/>
          <w:bCs/>
          <w:iCs/>
          <w:sz w:val="24"/>
          <w:szCs w:val="24"/>
        </w:rPr>
        <w:lastRenderedPageBreak/>
        <w:t>was asked to determine the odd sample. The determination of samples in triangle test conducted for both raw leg and shoulder meat. In hedonic test, samples were prepared by cooking until reach 80</w:t>
      </w:r>
      <w:r w:rsidRPr="00FD15AC">
        <w:rPr>
          <w:rFonts w:ascii="Times New Roman" w:hAnsi="Times New Roman"/>
          <w:bCs/>
          <w:iCs/>
          <w:sz w:val="24"/>
          <w:szCs w:val="24"/>
        </w:rPr>
        <w:sym w:font="Symbol" w:char="F0B0"/>
      </w:r>
      <w:r w:rsidRPr="00FD15AC">
        <w:rPr>
          <w:rFonts w:ascii="Times New Roman" w:hAnsi="Times New Roman"/>
          <w:bCs/>
          <w:iCs/>
          <w:sz w:val="24"/>
          <w:szCs w:val="24"/>
        </w:rPr>
        <w:t xml:space="preserve">C of end point temperature using boiling method. Then, </w:t>
      </w:r>
      <w:r w:rsidR="00C65063" w:rsidRPr="00FD15AC">
        <w:rPr>
          <w:rFonts w:ascii="Times New Roman" w:hAnsi="Times New Roman"/>
          <w:bCs/>
          <w:iCs/>
          <w:sz w:val="24"/>
          <w:szCs w:val="24"/>
        </w:rPr>
        <w:t xml:space="preserve">plain </w:t>
      </w:r>
      <w:r w:rsidRPr="00FD15AC">
        <w:rPr>
          <w:rFonts w:ascii="Times New Roman" w:hAnsi="Times New Roman"/>
          <w:bCs/>
          <w:iCs/>
          <w:sz w:val="24"/>
          <w:szCs w:val="24"/>
        </w:rPr>
        <w:t>cooked samples were served to the panel</w:t>
      </w:r>
      <w:r w:rsidR="00C65063" w:rsidRPr="00FD15AC">
        <w:rPr>
          <w:rFonts w:ascii="Times New Roman" w:hAnsi="Times New Roman"/>
          <w:bCs/>
          <w:iCs/>
          <w:sz w:val="24"/>
          <w:szCs w:val="24"/>
          <w:lang w:val="en-MY"/>
        </w:rPr>
        <w:t>s</w:t>
      </w:r>
      <w:r w:rsidRPr="00FD15AC">
        <w:rPr>
          <w:rFonts w:ascii="Times New Roman" w:hAnsi="Times New Roman"/>
          <w:bCs/>
          <w:iCs/>
          <w:sz w:val="24"/>
          <w:szCs w:val="24"/>
        </w:rPr>
        <w:t>. Nine-point-hedonic scale (1 = dislike extremely, 9 = like extremely) was applied to det</w:t>
      </w:r>
      <w:r w:rsidR="00C65063" w:rsidRPr="00FD15AC">
        <w:rPr>
          <w:rFonts w:ascii="Times New Roman" w:hAnsi="Times New Roman"/>
          <w:bCs/>
          <w:iCs/>
          <w:sz w:val="24"/>
          <w:szCs w:val="24"/>
        </w:rPr>
        <w:t xml:space="preserve">ermine the preferences level </w:t>
      </w:r>
      <w:r w:rsidRPr="00FD15AC">
        <w:rPr>
          <w:rFonts w:ascii="Times New Roman" w:hAnsi="Times New Roman"/>
          <w:bCs/>
          <w:iCs/>
          <w:sz w:val="24"/>
          <w:szCs w:val="24"/>
        </w:rPr>
        <w:t>for color, texture, taste, aroma, and overall acceptances.</w:t>
      </w:r>
    </w:p>
    <w:p w:rsidR="00814398" w:rsidRPr="00FD15AC" w:rsidRDefault="00814398" w:rsidP="000C0AC0">
      <w:pPr>
        <w:spacing w:after="0" w:line="480" w:lineRule="auto"/>
        <w:jc w:val="both"/>
        <w:rPr>
          <w:rFonts w:ascii="Times New Roman" w:hAnsi="Times New Roman"/>
          <w:sz w:val="24"/>
          <w:szCs w:val="24"/>
        </w:rPr>
      </w:pPr>
    </w:p>
    <w:p w:rsidR="00814398" w:rsidRPr="00FD15AC" w:rsidRDefault="00814398" w:rsidP="000C0AC0">
      <w:pPr>
        <w:spacing w:after="0" w:line="480" w:lineRule="auto"/>
        <w:jc w:val="both"/>
        <w:rPr>
          <w:rFonts w:ascii="Times New Roman" w:hAnsi="Times New Roman"/>
          <w:sz w:val="24"/>
          <w:szCs w:val="24"/>
        </w:rPr>
      </w:pPr>
      <w:r w:rsidRPr="00FD15AC">
        <w:rPr>
          <w:rFonts w:ascii="Times New Roman" w:hAnsi="Times New Roman"/>
          <w:b/>
          <w:sz w:val="24"/>
          <w:szCs w:val="24"/>
        </w:rPr>
        <w:t>Statistical analysis</w:t>
      </w:r>
      <w:r w:rsidR="000C0AC0" w:rsidRPr="00FD15AC">
        <w:rPr>
          <w:rFonts w:ascii="Times New Roman" w:hAnsi="Times New Roman"/>
          <w:b/>
          <w:sz w:val="24"/>
          <w:szCs w:val="24"/>
          <w:lang w:val="en-MY"/>
        </w:rPr>
        <w:t>.</w:t>
      </w:r>
      <w:r w:rsidR="004F78E9" w:rsidRPr="00FD15AC">
        <w:rPr>
          <w:rFonts w:ascii="Times New Roman" w:hAnsi="Times New Roman"/>
          <w:b/>
          <w:sz w:val="24"/>
          <w:szCs w:val="24"/>
          <w:lang w:val="en-MY"/>
        </w:rPr>
        <w:t xml:space="preserve"> </w:t>
      </w:r>
      <w:r w:rsidRPr="00FD15AC">
        <w:rPr>
          <w:rFonts w:ascii="Times New Roman" w:hAnsi="Times New Roman"/>
          <w:sz w:val="24"/>
          <w:szCs w:val="24"/>
        </w:rPr>
        <w:t xml:space="preserve">This study was conducted using complete randomized design (CRD) for physicochemical analyses. In particular for sensory preference, RCBD Randomized Complete Block Design (RCBD) was applied. Statistical data analyses of physicochemical and sensory preferences were subjected to a one way ANOVA followed by Duncan’s New Multiple Range Test using SPSS Statistics at 0.05 significant level. Significance in triangle test (0.05) was determined based on critical number (minimum) of correct answers as described by </w:t>
      </w:r>
      <w:r w:rsidRPr="00FD15AC">
        <w:rPr>
          <w:rFonts w:ascii="Times New Roman" w:hAnsi="Times New Roman"/>
          <w:bCs/>
          <w:iCs/>
          <w:sz w:val="24"/>
          <w:szCs w:val="24"/>
        </w:rPr>
        <w:t xml:space="preserve">Meilgaard </w:t>
      </w:r>
      <w:r w:rsidRPr="00FD15AC">
        <w:rPr>
          <w:rFonts w:ascii="Times New Roman" w:hAnsi="Times New Roman"/>
          <w:bCs/>
          <w:i/>
          <w:iCs/>
          <w:sz w:val="24"/>
          <w:szCs w:val="24"/>
        </w:rPr>
        <w:t>et al</w:t>
      </w:r>
      <w:r w:rsidRPr="00FD15AC">
        <w:rPr>
          <w:rFonts w:ascii="Times New Roman" w:hAnsi="Times New Roman"/>
          <w:bCs/>
          <w:iCs/>
          <w:sz w:val="24"/>
          <w:szCs w:val="24"/>
        </w:rPr>
        <w:t>. (1991).</w:t>
      </w:r>
    </w:p>
    <w:p w:rsidR="005B7BBE" w:rsidRPr="00FD15AC" w:rsidRDefault="005B7BBE" w:rsidP="00440453">
      <w:pPr>
        <w:autoSpaceDE w:val="0"/>
        <w:autoSpaceDN w:val="0"/>
        <w:adjustRightInd w:val="0"/>
        <w:spacing w:after="0" w:line="480" w:lineRule="auto"/>
        <w:jc w:val="center"/>
        <w:rPr>
          <w:rFonts w:ascii="Times New Roman" w:hAnsi="Times New Roman"/>
          <w:b/>
          <w:sz w:val="24"/>
          <w:szCs w:val="24"/>
          <w:lang w:val="en-US"/>
        </w:rPr>
      </w:pPr>
    </w:p>
    <w:p w:rsidR="00487CEE" w:rsidRPr="00FD15AC" w:rsidRDefault="00711AF1" w:rsidP="00440453">
      <w:pPr>
        <w:autoSpaceDE w:val="0"/>
        <w:autoSpaceDN w:val="0"/>
        <w:adjustRightInd w:val="0"/>
        <w:spacing w:after="0" w:line="480" w:lineRule="auto"/>
        <w:jc w:val="center"/>
        <w:rPr>
          <w:rFonts w:ascii="Times New Roman" w:hAnsi="Times New Roman"/>
          <w:b/>
          <w:sz w:val="24"/>
          <w:szCs w:val="24"/>
          <w:lang w:val="en-US"/>
        </w:rPr>
      </w:pPr>
      <w:r w:rsidRPr="00FD15AC">
        <w:rPr>
          <w:rFonts w:ascii="Times New Roman" w:hAnsi="Times New Roman"/>
          <w:b/>
          <w:sz w:val="24"/>
          <w:szCs w:val="24"/>
          <w:lang w:val="en-US"/>
        </w:rPr>
        <w:t>RESULTS</w:t>
      </w:r>
    </w:p>
    <w:p w:rsidR="00CF4353" w:rsidRPr="00FD15AC" w:rsidRDefault="00566A68" w:rsidP="005B7BBE">
      <w:pPr>
        <w:spacing w:after="0" w:line="480" w:lineRule="auto"/>
        <w:ind w:firstLine="709"/>
        <w:jc w:val="both"/>
        <w:rPr>
          <w:rFonts w:ascii="Times New Roman" w:hAnsi="Times New Roman"/>
          <w:bCs/>
          <w:iCs/>
          <w:sz w:val="24"/>
          <w:szCs w:val="24"/>
        </w:rPr>
      </w:pPr>
      <w:r w:rsidRPr="00FD15AC">
        <w:rPr>
          <w:rFonts w:ascii="Times New Roman" w:hAnsi="Times New Roman"/>
          <w:sz w:val="24"/>
          <w:szCs w:val="24"/>
        </w:rPr>
        <w:t xml:space="preserve">The result of </w:t>
      </w:r>
      <w:r w:rsidRPr="00FD15AC">
        <w:rPr>
          <w:rFonts w:ascii="Times New Roman" w:hAnsi="Times New Roman"/>
          <w:sz w:val="24"/>
          <w:szCs w:val="24"/>
          <w:lang w:val="en-MY"/>
        </w:rPr>
        <w:t>nutritional</w:t>
      </w:r>
      <w:r w:rsidRPr="00FD15AC">
        <w:rPr>
          <w:rFonts w:ascii="Times New Roman" w:hAnsi="Times New Roman"/>
          <w:sz w:val="24"/>
          <w:szCs w:val="24"/>
        </w:rPr>
        <w:t xml:space="preserve"> composition</w:t>
      </w:r>
      <w:r w:rsidRPr="00FD15AC">
        <w:rPr>
          <w:rFonts w:ascii="Times New Roman" w:hAnsi="Times New Roman"/>
          <w:sz w:val="24"/>
          <w:szCs w:val="24"/>
          <w:lang w:val="en-MY"/>
        </w:rPr>
        <w:t xml:space="preserve"> and physicochemical characteristics</w:t>
      </w:r>
      <w:r w:rsidRPr="00FD15AC">
        <w:rPr>
          <w:rFonts w:ascii="Times New Roman" w:hAnsi="Times New Roman"/>
          <w:sz w:val="24"/>
          <w:szCs w:val="24"/>
        </w:rPr>
        <w:t xml:space="preserve"> of meat from yearling Boer and culled Saanen goats is presented in Table 1. </w:t>
      </w:r>
      <w:r w:rsidR="00F62707" w:rsidRPr="00FD15AC">
        <w:rPr>
          <w:rFonts w:ascii="Times New Roman" w:hAnsi="Times New Roman"/>
          <w:sz w:val="24"/>
          <w:szCs w:val="24"/>
          <w:lang w:val="en-MY"/>
        </w:rPr>
        <w:t>P</w:t>
      </w:r>
      <w:r w:rsidRPr="00FD15AC">
        <w:rPr>
          <w:rFonts w:ascii="Times New Roman" w:hAnsi="Times New Roman"/>
          <w:sz w:val="24"/>
          <w:szCs w:val="24"/>
        </w:rPr>
        <w:t>rotein content of Saanen goat meat was considerably high</w:t>
      </w:r>
      <w:r w:rsidR="00711AF1" w:rsidRPr="00FD15AC">
        <w:rPr>
          <w:rFonts w:ascii="Times New Roman" w:hAnsi="Times New Roman"/>
          <w:sz w:val="24"/>
          <w:szCs w:val="24"/>
        </w:rPr>
        <w:t>er than that of Boer goat meat</w:t>
      </w:r>
      <w:r w:rsidRPr="00FD15AC">
        <w:rPr>
          <w:rFonts w:ascii="Times New Roman" w:hAnsi="Times New Roman"/>
          <w:sz w:val="24"/>
          <w:szCs w:val="24"/>
        </w:rPr>
        <w:t>, while its intramuscular fat content exhibited a lower trend.</w:t>
      </w:r>
      <w:r w:rsidR="004F78E9" w:rsidRPr="00FD15AC">
        <w:rPr>
          <w:rFonts w:ascii="Times New Roman" w:hAnsi="Times New Roman"/>
          <w:sz w:val="24"/>
          <w:szCs w:val="24"/>
          <w:lang w:val="en-US"/>
        </w:rPr>
        <w:t xml:space="preserve"> </w:t>
      </w:r>
      <w:r w:rsidR="00711AF1" w:rsidRPr="00FD15AC">
        <w:rPr>
          <w:rFonts w:ascii="Times New Roman" w:hAnsi="Times New Roman"/>
          <w:sz w:val="24"/>
          <w:szCs w:val="24"/>
          <w:lang w:val="en-MY"/>
        </w:rPr>
        <w:t>L</w:t>
      </w:r>
      <w:r w:rsidRPr="00FD15AC">
        <w:rPr>
          <w:rFonts w:ascii="Times New Roman" w:hAnsi="Times New Roman"/>
          <w:sz w:val="24"/>
          <w:szCs w:val="24"/>
        </w:rPr>
        <w:t>ower trend of fat content in Saanen meat compared to that of Boer meat was performed.Total collagen of meat from Saanen goat was</w:t>
      </w:r>
      <w:r w:rsidR="00711AF1" w:rsidRPr="00FD15AC">
        <w:rPr>
          <w:rFonts w:ascii="Times New Roman" w:hAnsi="Times New Roman"/>
          <w:sz w:val="24"/>
          <w:szCs w:val="24"/>
        </w:rPr>
        <w:t xml:space="preserve"> higher than that of Boer goat </w:t>
      </w:r>
      <w:r w:rsidR="00F62707" w:rsidRPr="00FD15AC">
        <w:rPr>
          <w:rFonts w:ascii="Times New Roman" w:hAnsi="Times New Roman"/>
          <w:sz w:val="24"/>
          <w:szCs w:val="24"/>
        </w:rPr>
        <w:t>within the same cut, while</w:t>
      </w:r>
      <w:r w:rsidRPr="00FD15AC">
        <w:rPr>
          <w:rFonts w:ascii="Times New Roman" w:hAnsi="Times New Roman"/>
          <w:sz w:val="24"/>
          <w:szCs w:val="24"/>
        </w:rPr>
        <w:t xml:space="preserve"> lower soluble collagen percentage of leg of Saanen goat meat was obtained.</w:t>
      </w:r>
      <w:r w:rsidR="004F78E9" w:rsidRPr="00FD15AC">
        <w:rPr>
          <w:rFonts w:ascii="Times New Roman" w:hAnsi="Times New Roman"/>
          <w:sz w:val="24"/>
          <w:szCs w:val="24"/>
          <w:lang w:val="en-US"/>
        </w:rPr>
        <w:t xml:space="preserve"> </w:t>
      </w:r>
      <w:r w:rsidR="00F62707" w:rsidRPr="00FD15AC">
        <w:rPr>
          <w:rFonts w:ascii="Times New Roman" w:hAnsi="Times New Roman"/>
          <w:bCs/>
          <w:iCs/>
          <w:sz w:val="24"/>
          <w:szCs w:val="24"/>
        </w:rPr>
        <w:t>Saanen goat meat contained</w:t>
      </w:r>
      <w:r w:rsidRPr="00FD15AC">
        <w:rPr>
          <w:rFonts w:ascii="Times New Roman" w:hAnsi="Times New Roman"/>
          <w:bCs/>
          <w:iCs/>
          <w:sz w:val="24"/>
          <w:szCs w:val="24"/>
        </w:rPr>
        <w:t xml:space="preserve"> substantial lower saturated fatty acid (</w:t>
      </w:r>
      <w:r w:rsidR="00711AF1" w:rsidRPr="00FD15AC">
        <w:rPr>
          <w:rFonts w:ascii="Times New Roman" w:hAnsi="Times New Roman"/>
          <w:bCs/>
          <w:iCs/>
          <w:sz w:val="24"/>
          <w:szCs w:val="24"/>
        </w:rPr>
        <w:t>SFA) compared to Boer goat meat</w:t>
      </w:r>
      <w:r w:rsidRPr="00FD15AC">
        <w:rPr>
          <w:rFonts w:ascii="Times New Roman" w:hAnsi="Times New Roman"/>
          <w:bCs/>
          <w:iCs/>
          <w:sz w:val="24"/>
          <w:szCs w:val="24"/>
        </w:rPr>
        <w:t xml:space="preserve">, </w:t>
      </w:r>
      <w:r w:rsidRPr="00FD15AC">
        <w:rPr>
          <w:rFonts w:ascii="Times New Roman" w:hAnsi="Times New Roman"/>
          <w:bCs/>
          <w:iCs/>
          <w:sz w:val="24"/>
          <w:szCs w:val="24"/>
        </w:rPr>
        <w:lastRenderedPageBreak/>
        <w:t>while its monounsaturated</w:t>
      </w:r>
      <w:r w:rsidR="00711AF1" w:rsidRPr="00FD15AC">
        <w:rPr>
          <w:rFonts w:ascii="Times New Roman" w:hAnsi="Times New Roman"/>
          <w:bCs/>
          <w:iCs/>
          <w:sz w:val="24"/>
          <w:szCs w:val="24"/>
        </w:rPr>
        <w:t xml:space="preserve"> fatty acids (MUFA) were higher</w:t>
      </w:r>
      <w:r w:rsidRPr="00FD15AC">
        <w:rPr>
          <w:rFonts w:ascii="Times New Roman" w:hAnsi="Times New Roman"/>
          <w:bCs/>
          <w:iCs/>
          <w:sz w:val="24"/>
          <w:szCs w:val="24"/>
        </w:rPr>
        <w:t xml:space="preserve">. At the same time, polyunsaturated fatty acids (PUFA) </w:t>
      </w:r>
      <w:r w:rsidR="00F62707" w:rsidRPr="00FD15AC">
        <w:rPr>
          <w:rFonts w:ascii="Times New Roman" w:hAnsi="Times New Roman"/>
          <w:bCs/>
          <w:iCs/>
          <w:sz w:val="24"/>
          <w:szCs w:val="24"/>
          <w:lang w:val="en-MY"/>
        </w:rPr>
        <w:t xml:space="preserve">of meat </w:t>
      </w:r>
      <w:r w:rsidRPr="00FD15AC">
        <w:rPr>
          <w:rFonts w:ascii="Times New Roman" w:hAnsi="Times New Roman"/>
          <w:bCs/>
          <w:iCs/>
          <w:sz w:val="24"/>
          <w:szCs w:val="24"/>
        </w:rPr>
        <w:t xml:space="preserve">between </w:t>
      </w:r>
      <w:r w:rsidR="00F62707" w:rsidRPr="00FD15AC">
        <w:rPr>
          <w:rFonts w:ascii="Times New Roman" w:hAnsi="Times New Roman"/>
          <w:bCs/>
          <w:iCs/>
          <w:sz w:val="24"/>
          <w:szCs w:val="24"/>
          <w:lang w:val="en-MY"/>
        </w:rPr>
        <w:t>breeds</w:t>
      </w:r>
      <w:r w:rsidR="00711AF1" w:rsidRPr="00FD15AC">
        <w:rPr>
          <w:rFonts w:ascii="Times New Roman" w:hAnsi="Times New Roman"/>
          <w:bCs/>
          <w:iCs/>
          <w:sz w:val="24"/>
          <w:szCs w:val="24"/>
        </w:rPr>
        <w:t xml:space="preserve"> were not different</w:t>
      </w:r>
      <w:r w:rsidRPr="00FD15AC">
        <w:rPr>
          <w:rFonts w:ascii="Times New Roman" w:hAnsi="Times New Roman"/>
          <w:bCs/>
          <w:iCs/>
          <w:sz w:val="24"/>
          <w:szCs w:val="24"/>
        </w:rPr>
        <w:t>.</w:t>
      </w:r>
    </w:p>
    <w:p w:rsidR="007A1D70" w:rsidRPr="00FD15AC" w:rsidRDefault="007A1D70" w:rsidP="005B7BBE">
      <w:pPr>
        <w:spacing w:after="0" w:line="480" w:lineRule="auto"/>
        <w:ind w:firstLine="709"/>
        <w:jc w:val="both"/>
        <w:rPr>
          <w:rFonts w:ascii="Times New Roman" w:hAnsi="Times New Roman"/>
          <w:bCs/>
          <w:iCs/>
          <w:sz w:val="24"/>
          <w:szCs w:val="24"/>
        </w:rPr>
      </w:pPr>
    </w:p>
    <w:p w:rsidR="00566A68" w:rsidRPr="00FD15AC" w:rsidRDefault="00566A68" w:rsidP="0069649E">
      <w:pPr>
        <w:spacing w:after="0" w:line="240" w:lineRule="auto"/>
        <w:ind w:left="851" w:hanging="851"/>
        <w:jc w:val="both"/>
        <w:rPr>
          <w:rFonts w:ascii="Times New Roman" w:hAnsi="Times New Roman"/>
          <w:sz w:val="24"/>
          <w:szCs w:val="24"/>
        </w:rPr>
      </w:pPr>
      <w:r w:rsidRPr="0069649E">
        <w:rPr>
          <w:rFonts w:ascii="Times New Roman" w:hAnsi="Times New Roman"/>
          <w:sz w:val="24"/>
          <w:szCs w:val="24"/>
        </w:rPr>
        <w:t>Table 1.</w:t>
      </w:r>
      <w:r w:rsidRPr="0069649E">
        <w:rPr>
          <w:rFonts w:ascii="Times New Roman" w:hAnsi="Times New Roman"/>
          <w:sz w:val="24"/>
          <w:szCs w:val="24"/>
        </w:rPr>
        <w:tab/>
      </w:r>
      <w:r w:rsidRPr="0069649E">
        <w:rPr>
          <w:rFonts w:ascii="Times New Roman" w:hAnsi="Times New Roman"/>
          <w:sz w:val="24"/>
          <w:szCs w:val="24"/>
          <w:lang w:val="en-MY"/>
        </w:rPr>
        <w:t>Nutritional</w:t>
      </w:r>
      <w:r w:rsidRPr="00FD15AC">
        <w:rPr>
          <w:rFonts w:ascii="Times New Roman" w:hAnsi="Times New Roman"/>
          <w:sz w:val="24"/>
          <w:szCs w:val="24"/>
        </w:rPr>
        <w:t xml:space="preserve"> composition and </w:t>
      </w:r>
      <w:r w:rsidRPr="00FD15AC">
        <w:rPr>
          <w:rFonts w:ascii="Times New Roman" w:hAnsi="Times New Roman"/>
          <w:sz w:val="24"/>
          <w:szCs w:val="24"/>
          <w:lang w:val="en-MY"/>
        </w:rPr>
        <w:t>physicochemical</w:t>
      </w:r>
      <w:r w:rsidRPr="00FD15AC">
        <w:rPr>
          <w:rFonts w:ascii="Times New Roman" w:hAnsi="Times New Roman"/>
          <w:sz w:val="24"/>
          <w:szCs w:val="24"/>
        </w:rPr>
        <w:t xml:space="preserve"> characteristics of meat from culled Saanen crossbred and yearling Boer crossbred goats</w:t>
      </w:r>
    </w:p>
    <w:p w:rsidR="00566A68" w:rsidRPr="00FD15AC" w:rsidRDefault="00566A68" w:rsidP="00566A68">
      <w:pPr>
        <w:tabs>
          <w:tab w:val="left" w:pos="993"/>
        </w:tabs>
        <w:spacing w:after="0" w:line="240" w:lineRule="auto"/>
        <w:jc w:val="both"/>
        <w:rPr>
          <w:rFonts w:ascii="Times New Roman" w:hAnsi="Times New Roman"/>
          <w:b/>
          <w:sz w:val="24"/>
          <w:szCs w:val="24"/>
        </w:rPr>
      </w:pPr>
    </w:p>
    <w:tbl>
      <w:tblPr>
        <w:tblW w:w="8502" w:type="dxa"/>
        <w:tblInd w:w="103" w:type="dxa"/>
        <w:tblLook w:val="04A0"/>
      </w:tblPr>
      <w:tblGrid>
        <w:gridCol w:w="33"/>
        <w:gridCol w:w="2382"/>
        <w:gridCol w:w="1372"/>
        <w:gridCol w:w="1612"/>
        <w:gridCol w:w="1552"/>
        <w:gridCol w:w="1551"/>
      </w:tblGrid>
      <w:tr w:rsidR="00566A68" w:rsidRPr="00FD15AC" w:rsidTr="004E3FF1">
        <w:tc>
          <w:tcPr>
            <w:tcW w:w="2415" w:type="dxa"/>
            <w:gridSpan w:val="2"/>
            <w:tcBorders>
              <w:top w:val="single" w:sz="4" w:space="0" w:color="auto"/>
              <w:bottom w:val="single" w:sz="4" w:space="0" w:color="auto"/>
            </w:tcBorders>
            <w:shd w:val="clear" w:color="auto" w:fill="auto"/>
          </w:tcPr>
          <w:p w:rsidR="00566A68" w:rsidRPr="00FD15AC" w:rsidRDefault="00566A68" w:rsidP="007E2622">
            <w:pPr>
              <w:spacing w:after="0" w:line="240" w:lineRule="auto"/>
              <w:rPr>
                <w:rFonts w:ascii="Times New Roman" w:hAnsi="Times New Roman"/>
                <w:sz w:val="20"/>
                <w:szCs w:val="20"/>
              </w:rPr>
            </w:pPr>
            <w:r w:rsidRPr="00FD15AC">
              <w:rPr>
                <w:rFonts w:ascii="Times New Roman" w:hAnsi="Times New Roman"/>
                <w:sz w:val="20"/>
                <w:szCs w:val="20"/>
              </w:rPr>
              <w:t>Parameter</w:t>
            </w:r>
          </w:p>
        </w:tc>
        <w:tc>
          <w:tcPr>
            <w:tcW w:w="1372" w:type="dxa"/>
            <w:tcBorders>
              <w:top w:val="single" w:sz="4" w:space="0" w:color="auto"/>
              <w:bottom w:val="single" w:sz="4" w:space="0" w:color="auto"/>
            </w:tcBorders>
          </w:tcPr>
          <w:p w:rsidR="00566A68" w:rsidRPr="00FD15AC" w:rsidRDefault="00566A68" w:rsidP="007E2622">
            <w:pPr>
              <w:spacing w:after="0" w:line="240" w:lineRule="auto"/>
              <w:jc w:val="center"/>
              <w:rPr>
                <w:rFonts w:ascii="Times New Roman" w:hAnsi="Times New Roman"/>
                <w:sz w:val="20"/>
                <w:szCs w:val="20"/>
              </w:rPr>
            </w:pPr>
            <w:r w:rsidRPr="00FD15AC">
              <w:rPr>
                <w:rFonts w:ascii="Times New Roman" w:hAnsi="Times New Roman"/>
                <w:sz w:val="20"/>
                <w:szCs w:val="20"/>
              </w:rPr>
              <w:t>Saanen</w:t>
            </w:r>
            <w:r w:rsidR="004F78E9" w:rsidRPr="00FD15AC">
              <w:rPr>
                <w:rFonts w:ascii="Times New Roman" w:hAnsi="Times New Roman"/>
                <w:sz w:val="20"/>
                <w:szCs w:val="20"/>
                <w:lang w:val="en-US"/>
              </w:rPr>
              <w:t xml:space="preserve"> </w:t>
            </w:r>
            <w:r w:rsidRPr="00FD15AC">
              <w:rPr>
                <w:rFonts w:ascii="Times New Roman" w:hAnsi="Times New Roman"/>
                <w:sz w:val="20"/>
                <w:szCs w:val="20"/>
              </w:rPr>
              <w:t>leg</w:t>
            </w:r>
          </w:p>
        </w:tc>
        <w:tc>
          <w:tcPr>
            <w:tcW w:w="1612" w:type="dxa"/>
            <w:tcBorders>
              <w:top w:val="single" w:sz="4" w:space="0" w:color="auto"/>
              <w:bottom w:val="single" w:sz="4" w:space="0" w:color="auto"/>
            </w:tcBorders>
          </w:tcPr>
          <w:p w:rsidR="00566A68" w:rsidRPr="00FD15AC" w:rsidRDefault="00566A68" w:rsidP="007E2622">
            <w:pPr>
              <w:spacing w:after="0" w:line="240" w:lineRule="auto"/>
              <w:jc w:val="center"/>
              <w:rPr>
                <w:rFonts w:ascii="Times New Roman" w:hAnsi="Times New Roman"/>
                <w:sz w:val="20"/>
                <w:szCs w:val="20"/>
              </w:rPr>
            </w:pPr>
            <w:r w:rsidRPr="00FD15AC">
              <w:rPr>
                <w:rFonts w:ascii="Times New Roman" w:hAnsi="Times New Roman"/>
                <w:sz w:val="20"/>
                <w:szCs w:val="20"/>
              </w:rPr>
              <w:t>Saanen shoulder</w:t>
            </w:r>
          </w:p>
        </w:tc>
        <w:tc>
          <w:tcPr>
            <w:tcW w:w="1552" w:type="dxa"/>
            <w:tcBorders>
              <w:top w:val="single" w:sz="4" w:space="0" w:color="auto"/>
              <w:bottom w:val="single" w:sz="4" w:space="0" w:color="auto"/>
            </w:tcBorders>
            <w:shd w:val="clear" w:color="auto" w:fill="auto"/>
          </w:tcPr>
          <w:p w:rsidR="00566A68" w:rsidRPr="00FD15AC" w:rsidRDefault="00566A68" w:rsidP="007E2622">
            <w:pPr>
              <w:spacing w:after="0" w:line="240" w:lineRule="auto"/>
              <w:jc w:val="center"/>
              <w:rPr>
                <w:rFonts w:ascii="Times New Roman" w:hAnsi="Times New Roman"/>
                <w:sz w:val="20"/>
                <w:szCs w:val="20"/>
              </w:rPr>
            </w:pPr>
            <w:r w:rsidRPr="00FD15AC">
              <w:rPr>
                <w:rFonts w:ascii="Times New Roman" w:hAnsi="Times New Roman"/>
                <w:sz w:val="20"/>
                <w:szCs w:val="20"/>
              </w:rPr>
              <w:t>Boer</w:t>
            </w:r>
            <w:r w:rsidR="004F78E9" w:rsidRPr="00FD15AC">
              <w:rPr>
                <w:rFonts w:ascii="Times New Roman" w:hAnsi="Times New Roman"/>
                <w:sz w:val="20"/>
                <w:szCs w:val="20"/>
                <w:lang w:val="en-US"/>
              </w:rPr>
              <w:t xml:space="preserve"> </w:t>
            </w:r>
            <w:r w:rsidRPr="00FD15AC">
              <w:rPr>
                <w:rFonts w:ascii="Times New Roman" w:hAnsi="Times New Roman"/>
                <w:sz w:val="20"/>
                <w:szCs w:val="20"/>
              </w:rPr>
              <w:t>leg</w:t>
            </w:r>
          </w:p>
        </w:tc>
        <w:tc>
          <w:tcPr>
            <w:tcW w:w="1551" w:type="dxa"/>
            <w:tcBorders>
              <w:top w:val="single" w:sz="4" w:space="0" w:color="auto"/>
              <w:bottom w:val="single" w:sz="4" w:space="0" w:color="auto"/>
            </w:tcBorders>
          </w:tcPr>
          <w:p w:rsidR="00566A68" w:rsidRPr="00FD15AC" w:rsidRDefault="00566A68" w:rsidP="007E2622">
            <w:pPr>
              <w:spacing w:after="0" w:line="240" w:lineRule="auto"/>
              <w:jc w:val="center"/>
              <w:rPr>
                <w:rFonts w:ascii="Times New Roman" w:hAnsi="Times New Roman"/>
                <w:sz w:val="20"/>
                <w:szCs w:val="20"/>
              </w:rPr>
            </w:pPr>
            <w:r w:rsidRPr="00FD15AC">
              <w:rPr>
                <w:rFonts w:ascii="Times New Roman" w:hAnsi="Times New Roman"/>
                <w:sz w:val="20"/>
                <w:szCs w:val="20"/>
              </w:rPr>
              <w:t>Boer</w:t>
            </w:r>
            <w:r w:rsidR="004F78E9" w:rsidRPr="00FD15AC">
              <w:rPr>
                <w:rFonts w:ascii="Times New Roman" w:hAnsi="Times New Roman"/>
                <w:sz w:val="20"/>
                <w:szCs w:val="20"/>
                <w:lang w:val="en-US"/>
              </w:rPr>
              <w:t xml:space="preserve"> </w:t>
            </w:r>
            <w:r w:rsidRPr="00FD15AC">
              <w:rPr>
                <w:rFonts w:ascii="Times New Roman" w:hAnsi="Times New Roman"/>
                <w:sz w:val="20"/>
                <w:szCs w:val="20"/>
              </w:rPr>
              <w:t>shoulder</w:t>
            </w:r>
          </w:p>
        </w:tc>
      </w:tr>
      <w:tr w:rsidR="00566A68" w:rsidRPr="00FD15AC" w:rsidTr="004E3FF1">
        <w:tc>
          <w:tcPr>
            <w:tcW w:w="2415" w:type="dxa"/>
            <w:gridSpan w:val="2"/>
            <w:tcBorders>
              <w:top w:val="single" w:sz="4" w:space="0" w:color="auto"/>
            </w:tcBorders>
            <w:shd w:val="clear" w:color="auto" w:fill="auto"/>
          </w:tcPr>
          <w:p w:rsidR="00566A68" w:rsidRPr="00FD15AC" w:rsidRDefault="00566A68" w:rsidP="007E2622">
            <w:pPr>
              <w:spacing w:after="0" w:line="240" w:lineRule="auto"/>
              <w:rPr>
                <w:rFonts w:ascii="Times New Roman" w:hAnsi="Times New Roman"/>
                <w:sz w:val="20"/>
                <w:szCs w:val="20"/>
              </w:rPr>
            </w:pPr>
            <w:r w:rsidRPr="00FD15AC">
              <w:rPr>
                <w:rFonts w:ascii="Times New Roman" w:hAnsi="Times New Roman"/>
                <w:sz w:val="20"/>
                <w:szCs w:val="20"/>
              </w:rPr>
              <w:t>Proximate</w:t>
            </w:r>
          </w:p>
        </w:tc>
        <w:tc>
          <w:tcPr>
            <w:tcW w:w="1372" w:type="dxa"/>
            <w:tcBorders>
              <w:top w:val="single" w:sz="4" w:space="0" w:color="auto"/>
            </w:tcBorders>
          </w:tcPr>
          <w:p w:rsidR="00566A68" w:rsidRPr="00FD15AC" w:rsidRDefault="00566A68" w:rsidP="007E2622">
            <w:pPr>
              <w:spacing w:after="0" w:line="240" w:lineRule="auto"/>
              <w:rPr>
                <w:rFonts w:ascii="Times New Roman" w:hAnsi="Times New Roman"/>
                <w:sz w:val="20"/>
                <w:szCs w:val="20"/>
              </w:rPr>
            </w:pPr>
          </w:p>
        </w:tc>
        <w:tc>
          <w:tcPr>
            <w:tcW w:w="1612" w:type="dxa"/>
            <w:tcBorders>
              <w:top w:val="single" w:sz="4" w:space="0" w:color="auto"/>
            </w:tcBorders>
          </w:tcPr>
          <w:p w:rsidR="00566A68" w:rsidRPr="00FD15AC" w:rsidRDefault="00566A68" w:rsidP="007E2622">
            <w:pPr>
              <w:spacing w:after="0" w:line="240" w:lineRule="auto"/>
              <w:rPr>
                <w:rFonts w:ascii="Times New Roman" w:hAnsi="Times New Roman"/>
                <w:sz w:val="20"/>
                <w:szCs w:val="20"/>
              </w:rPr>
            </w:pPr>
          </w:p>
        </w:tc>
        <w:tc>
          <w:tcPr>
            <w:tcW w:w="1552" w:type="dxa"/>
            <w:tcBorders>
              <w:top w:val="single" w:sz="4" w:space="0" w:color="auto"/>
            </w:tcBorders>
            <w:shd w:val="clear" w:color="auto" w:fill="auto"/>
          </w:tcPr>
          <w:p w:rsidR="00566A68" w:rsidRPr="00FD15AC" w:rsidRDefault="00566A68" w:rsidP="007E2622">
            <w:pPr>
              <w:spacing w:after="0" w:line="240" w:lineRule="auto"/>
              <w:rPr>
                <w:rFonts w:ascii="Times New Roman" w:hAnsi="Times New Roman"/>
                <w:sz w:val="20"/>
                <w:szCs w:val="20"/>
              </w:rPr>
            </w:pPr>
          </w:p>
        </w:tc>
        <w:tc>
          <w:tcPr>
            <w:tcW w:w="1551" w:type="dxa"/>
            <w:tcBorders>
              <w:top w:val="single" w:sz="4" w:space="0" w:color="auto"/>
            </w:tcBorders>
          </w:tcPr>
          <w:p w:rsidR="00566A68" w:rsidRPr="00FD15AC" w:rsidRDefault="00566A68" w:rsidP="007E2622">
            <w:pPr>
              <w:spacing w:after="0" w:line="240" w:lineRule="auto"/>
              <w:rPr>
                <w:rFonts w:ascii="Times New Roman" w:hAnsi="Times New Roman"/>
                <w:sz w:val="20"/>
                <w:szCs w:val="20"/>
              </w:rPr>
            </w:pP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Moisture (%)</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77.01±0.99</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76.79±0.50</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76.90±0.89</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76.69±0.54</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Protein (%)</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20.19±0.89</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19.40±0.97</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18.82±0.98</w:t>
            </w:r>
            <w:r w:rsidRPr="00FD15AC">
              <w:rPr>
                <w:rFonts w:ascii="Times New Roman" w:hAnsi="Times New Roman"/>
                <w:sz w:val="20"/>
                <w:szCs w:val="20"/>
                <w:vertAlign w:val="superscript"/>
              </w:rPr>
              <w:t>ab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18.54±0.53</w:t>
            </w:r>
            <w:r w:rsidRPr="00FD15AC">
              <w:rPr>
                <w:rFonts w:ascii="Times New Roman" w:hAnsi="Times New Roman"/>
                <w:sz w:val="20"/>
                <w:szCs w:val="20"/>
                <w:vertAlign w:val="superscript"/>
              </w:rPr>
              <w:t>c</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Fat (%)</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2.32±0.69</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2.70±0.21</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2.63±0.44</w:t>
            </w:r>
            <w:r w:rsidRPr="00FD15AC">
              <w:rPr>
                <w:rFonts w:ascii="Times New Roman" w:hAnsi="Times New Roman"/>
                <w:sz w:val="20"/>
                <w:szCs w:val="20"/>
                <w:vertAlign w:val="superscript"/>
              </w:rPr>
              <w:t>ab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3.22±0.43</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Ash (%)</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1.05±0.01</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1.08±0.02</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1.09±0.03</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1.10±0.02</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rPr>
                <w:rFonts w:ascii="Times New Roman" w:hAnsi="Times New Roman"/>
                <w:sz w:val="20"/>
                <w:szCs w:val="20"/>
              </w:rPr>
            </w:pPr>
            <w:r w:rsidRPr="00FD15AC">
              <w:rPr>
                <w:rFonts w:ascii="Times New Roman" w:hAnsi="Times New Roman"/>
                <w:sz w:val="20"/>
                <w:szCs w:val="20"/>
              </w:rPr>
              <w:t>Collagen</w:t>
            </w:r>
          </w:p>
        </w:tc>
        <w:tc>
          <w:tcPr>
            <w:tcW w:w="1372" w:type="dxa"/>
          </w:tcPr>
          <w:p w:rsidR="00566A68" w:rsidRPr="00FD15AC" w:rsidRDefault="00566A68" w:rsidP="007E2622">
            <w:pPr>
              <w:spacing w:after="0" w:line="240" w:lineRule="auto"/>
              <w:jc w:val="right"/>
              <w:rPr>
                <w:rFonts w:ascii="Times New Roman" w:hAnsi="Times New Roman"/>
                <w:sz w:val="20"/>
                <w:szCs w:val="20"/>
              </w:rPr>
            </w:pPr>
          </w:p>
        </w:tc>
        <w:tc>
          <w:tcPr>
            <w:tcW w:w="1612" w:type="dxa"/>
          </w:tcPr>
          <w:p w:rsidR="00566A68" w:rsidRPr="00FD15AC" w:rsidRDefault="00566A68" w:rsidP="007E2622">
            <w:pPr>
              <w:spacing w:after="0" w:line="240" w:lineRule="auto"/>
              <w:jc w:val="center"/>
              <w:rPr>
                <w:rFonts w:ascii="Times New Roman" w:hAnsi="Times New Roman"/>
                <w:sz w:val="20"/>
                <w:szCs w:val="20"/>
              </w:rPr>
            </w:pP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p>
        </w:tc>
        <w:tc>
          <w:tcPr>
            <w:tcW w:w="1551" w:type="dxa"/>
          </w:tcPr>
          <w:p w:rsidR="00566A68" w:rsidRPr="00FD15AC" w:rsidRDefault="00566A68" w:rsidP="007E2622">
            <w:pPr>
              <w:spacing w:after="0" w:line="240" w:lineRule="auto"/>
              <w:jc w:val="right"/>
              <w:rPr>
                <w:rFonts w:ascii="Times New Roman" w:hAnsi="Times New Roman"/>
                <w:sz w:val="20"/>
                <w:szCs w:val="20"/>
              </w:rPr>
            </w:pP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Total collagen (mg/g)</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5.96±1.72</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5.00±0.67</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3.06±0.74</w:t>
            </w:r>
            <w:r w:rsidRPr="00FD15AC">
              <w:rPr>
                <w:rFonts w:ascii="Times New Roman" w:hAnsi="Times New Roman"/>
                <w:sz w:val="20"/>
                <w:szCs w:val="20"/>
                <w:vertAlign w:val="superscript"/>
              </w:rPr>
              <w:t>c</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3.90±0.45</w:t>
            </w:r>
            <w:r w:rsidRPr="00FD15AC">
              <w:rPr>
                <w:rFonts w:ascii="Times New Roman" w:hAnsi="Times New Roman"/>
                <w:sz w:val="20"/>
                <w:szCs w:val="20"/>
                <w:vertAlign w:val="superscript"/>
              </w:rPr>
              <w:t>bc</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Soluble collagen (%)</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7.34±2.59</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11.36±4.92</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13.51±2.53</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12.57±3.15</w:t>
            </w:r>
            <w:r w:rsidRPr="00FD15AC">
              <w:rPr>
                <w:rFonts w:ascii="Times New Roman" w:hAnsi="Times New Roman"/>
                <w:sz w:val="20"/>
                <w:szCs w:val="20"/>
                <w:vertAlign w:val="superscript"/>
              </w:rPr>
              <w:t>ab</w:t>
            </w:r>
          </w:p>
        </w:tc>
      </w:tr>
      <w:tr w:rsidR="00566A68" w:rsidRPr="00FD15AC" w:rsidTr="004E3FF1">
        <w:tc>
          <w:tcPr>
            <w:tcW w:w="2415" w:type="dxa"/>
            <w:gridSpan w:val="2"/>
            <w:shd w:val="clear" w:color="auto" w:fill="auto"/>
          </w:tcPr>
          <w:p w:rsidR="00566A68" w:rsidRPr="00FD15AC" w:rsidRDefault="00566A68" w:rsidP="007E2622">
            <w:pPr>
              <w:spacing w:after="0" w:line="240" w:lineRule="auto"/>
              <w:rPr>
                <w:rFonts w:ascii="Times New Roman" w:hAnsi="Times New Roman"/>
                <w:sz w:val="20"/>
                <w:szCs w:val="20"/>
              </w:rPr>
            </w:pPr>
            <w:r w:rsidRPr="00FD15AC">
              <w:rPr>
                <w:rFonts w:ascii="Times New Roman" w:hAnsi="Times New Roman"/>
                <w:sz w:val="20"/>
                <w:szCs w:val="20"/>
              </w:rPr>
              <w:t>Fatty acid</w:t>
            </w:r>
            <w:r w:rsidR="004F78E9" w:rsidRPr="00FD15AC">
              <w:rPr>
                <w:rFonts w:ascii="Times New Roman" w:hAnsi="Times New Roman"/>
                <w:sz w:val="20"/>
                <w:szCs w:val="20"/>
                <w:lang w:val="en-US"/>
              </w:rPr>
              <w:t xml:space="preserve"> </w:t>
            </w:r>
            <w:r w:rsidRPr="00FD15AC">
              <w:rPr>
                <w:rFonts w:ascii="Times New Roman" w:hAnsi="Times New Roman"/>
                <w:sz w:val="20"/>
                <w:szCs w:val="20"/>
              </w:rPr>
              <w:t>(% ratio)</w:t>
            </w:r>
          </w:p>
        </w:tc>
        <w:tc>
          <w:tcPr>
            <w:tcW w:w="1372" w:type="dxa"/>
          </w:tcPr>
          <w:p w:rsidR="00566A68" w:rsidRPr="00FD15AC" w:rsidRDefault="00566A68" w:rsidP="007E2622">
            <w:pPr>
              <w:spacing w:after="0" w:line="240" w:lineRule="auto"/>
              <w:jc w:val="center"/>
              <w:rPr>
                <w:rFonts w:ascii="Times New Roman" w:hAnsi="Times New Roman"/>
                <w:sz w:val="20"/>
                <w:szCs w:val="20"/>
              </w:rPr>
            </w:pPr>
          </w:p>
        </w:tc>
        <w:tc>
          <w:tcPr>
            <w:tcW w:w="1612" w:type="dxa"/>
          </w:tcPr>
          <w:p w:rsidR="00566A68" w:rsidRPr="00FD15AC" w:rsidRDefault="00566A68" w:rsidP="007E2622">
            <w:pPr>
              <w:spacing w:after="0" w:line="240" w:lineRule="auto"/>
              <w:jc w:val="center"/>
              <w:rPr>
                <w:rFonts w:ascii="Times New Roman" w:hAnsi="Times New Roman"/>
                <w:sz w:val="20"/>
                <w:szCs w:val="20"/>
              </w:rPr>
            </w:pPr>
          </w:p>
        </w:tc>
        <w:tc>
          <w:tcPr>
            <w:tcW w:w="1552" w:type="dxa"/>
            <w:shd w:val="clear" w:color="auto" w:fill="auto"/>
          </w:tcPr>
          <w:p w:rsidR="00566A68" w:rsidRPr="00FD15AC" w:rsidRDefault="00566A68" w:rsidP="007E2622">
            <w:pPr>
              <w:spacing w:after="0" w:line="240" w:lineRule="auto"/>
              <w:jc w:val="center"/>
              <w:rPr>
                <w:rFonts w:ascii="Times New Roman" w:hAnsi="Times New Roman"/>
                <w:sz w:val="20"/>
                <w:szCs w:val="20"/>
              </w:rPr>
            </w:pPr>
          </w:p>
        </w:tc>
        <w:tc>
          <w:tcPr>
            <w:tcW w:w="1551" w:type="dxa"/>
          </w:tcPr>
          <w:p w:rsidR="00566A68" w:rsidRPr="00FD15AC" w:rsidRDefault="00566A68" w:rsidP="007E2622">
            <w:pPr>
              <w:spacing w:after="0" w:line="240" w:lineRule="auto"/>
              <w:jc w:val="center"/>
              <w:rPr>
                <w:rFonts w:ascii="Times New Roman" w:hAnsi="Times New Roman"/>
                <w:sz w:val="20"/>
                <w:szCs w:val="20"/>
              </w:rPr>
            </w:pP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C9:0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0.00±0.00</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0.00±0.01</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0.09±0.18</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0.03±0.05</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C10:0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0.06±0.02</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0.05±0.03</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0.24±0.27</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0.15±0.08</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C11:0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0.00±0.01</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0.00±0.00</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0.00±0.00</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0.00±0.00</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C12:0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0.20±0.08</w:t>
            </w:r>
            <w:r w:rsidRPr="00FD15AC">
              <w:rPr>
                <w:rFonts w:ascii="Times New Roman" w:hAnsi="Times New Roman"/>
                <w:sz w:val="20"/>
                <w:szCs w:val="20"/>
                <w:vertAlign w:val="superscript"/>
              </w:rPr>
              <w:t>ab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0.23±0.08</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0.10±0.01</w:t>
            </w:r>
            <w:r w:rsidRPr="00FD15AC">
              <w:rPr>
                <w:rFonts w:ascii="Times New Roman" w:hAnsi="Times New Roman"/>
                <w:sz w:val="20"/>
                <w:szCs w:val="20"/>
                <w:vertAlign w:val="superscript"/>
              </w:rPr>
              <w:t>c</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0.13±0.00</w:t>
            </w:r>
            <w:r w:rsidRPr="00FD15AC">
              <w:rPr>
                <w:rFonts w:ascii="Times New Roman" w:hAnsi="Times New Roman"/>
                <w:sz w:val="20"/>
                <w:szCs w:val="20"/>
                <w:vertAlign w:val="superscript"/>
              </w:rPr>
              <w:t>bc</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C13:0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0.01±0.00</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0.04±0.08</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0.01±0.01</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0.01±0.01</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C14:0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2.59±0.45</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2.73±0.44</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2.10±0.31</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2.43±0.32</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C15:0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0.43±0.07</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0.43±0.08</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0.51±0.10</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0.57±0.12</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C16:0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24.94±1.86</w:t>
            </w:r>
            <w:r w:rsidRPr="00FD15AC">
              <w:rPr>
                <w:rFonts w:ascii="Times New Roman" w:hAnsi="Times New Roman"/>
                <w:sz w:val="20"/>
                <w:szCs w:val="20"/>
                <w:vertAlign w:val="superscript"/>
              </w:rPr>
              <w:t>ab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26.26±1.12</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22.77±0.68</w:t>
            </w:r>
            <w:r w:rsidRPr="00FD15AC">
              <w:rPr>
                <w:rFonts w:ascii="Times New Roman" w:hAnsi="Times New Roman"/>
                <w:sz w:val="20"/>
                <w:szCs w:val="20"/>
                <w:vertAlign w:val="superscript"/>
              </w:rPr>
              <w:t>bc</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24.23±1.05</w:t>
            </w:r>
            <w:r w:rsidRPr="00FD15AC">
              <w:rPr>
                <w:rFonts w:ascii="Times New Roman" w:hAnsi="Times New Roman"/>
                <w:sz w:val="20"/>
                <w:szCs w:val="20"/>
                <w:vertAlign w:val="superscript"/>
              </w:rPr>
              <w:t>c</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C16:1</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3.63±0.33</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3.30±0.72</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2.11±0.31</w:t>
            </w:r>
            <w:r w:rsidRPr="00FD15AC">
              <w:rPr>
                <w:rFonts w:ascii="Times New Roman" w:hAnsi="Times New Roman"/>
                <w:sz w:val="20"/>
                <w:szCs w:val="20"/>
                <w:vertAlign w:val="superscript"/>
              </w:rPr>
              <w:t>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1.70±0.91</w:t>
            </w:r>
            <w:r w:rsidRPr="00FD15AC">
              <w:rPr>
                <w:rFonts w:ascii="Times New Roman" w:hAnsi="Times New Roman"/>
                <w:sz w:val="20"/>
                <w:szCs w:val="20"/>
                <w:vertAlign w:val="superscript"/>
              </w:rPr>
              <w:t>b</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C17:0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1.06±0.20</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1.04±0.12</w:t>
            </w:r>
            <w:r w:rsidRPr="00FD15AC">
              <w:rPr>
                <w:rFonts w:ascii="Times New Roman" w:hAnsi="Times New Roman"/>
                <w:sz w:val="20"/>
                <w:szCs w:val="20"/>
                <w:vertAlign w:val="superscript"/>
              </w:rPr>
              <w:t>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1.51±0.24</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1.48±0.29</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C18:0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14.29±2.53</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14.44±1.99</w:t>
            </w:r>
            <w:r w:rsidRPr="00FD15AC">
              <w:rPr>
                <w:rFonts w:ascii="Times New Roman" w:hAnsi="Times New Roman"/>
                <w:sz w:val="20"/>
                <w:szCs w:val="20"/>
                <w:vertAlign w:val="superscript"/>
              </w:rPr>
              <w:t>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24.12±3.36</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23.83±3.34</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C18:1</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46.84±1.78</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45.24±3.22</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39.65±3.97</w:t>
            </w:r>
            <w:r w:rsidRPr="00FD15AC">
              <w:rPr>
                <w:rFonts w:ascii="Times New Roman" w:hAnsi="Times New Roman"/>
                <w:sz w:val="20"/>
                <w:szCs w:val="20"/>
                <w:vertAlign w:val="superscript"/>
              </w:rPr>
              <w:t>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40.80±4.69</w:t>
            </w:r>
            <w:r w:rsidRPr="00FD15AC">
              <w:rPr>
                <w:rFonts w:ascii="Times New Roman" w:hAnsi="Times New Roman"/>
                <w:sz w:val="20"/>
                <w:szCs w:val="20"/>
                <w:vertAlign w:val="superscript"/>
              </w:rPr>
              <w:t>b</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C18:2</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4.83±1.41</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5.34±2.68</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4.52±0.48</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2.84±2.00</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C18:3</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0.16±0.11</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0.23±0.02</w:t>
            </w:r>
            <w:r w:rsidRPr="00FD15AC">
              <w:rPr>
                <w:rFonts w:ascii="Times New Roman" w:hAnsi="Times New Roman"/>
                <w:sz w:val="20"/>
                <w:szCs w:val="20"/>
                <w:vertAlign w:val="superscript"/>
              </w:rPr>
              <w:t>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1.47±0.26</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1.22±0.17</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C20:0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0.09±0.02</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0.04±0.06</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0.04±0.08</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0.07±0.27</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C20:1</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0.26±0.07</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0.26±0.06</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0.04±0.04</w:t>
            </w:r>
            <w:r w:rsidRPr="00FD15AC">
              <w:rPr>
                <w:rFonts w:ascii="Times New Roman" w:hAnsi="Times New Roman"/>
                <w:sz w:val="20"/>
                <w:szCs w:val="20"/>
                <w:vertAlign w:val="superscript"/>
              </w:rPr>
              <w:t>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0.04±0.04</w:t>
            </w:r>
            <w:r w:rsidRPr="00FD15AC">
              <w:rPr>
                <w:rFonts w:ascii="Times New Roman" w:hAnsi="Times New Roman"/>
                <w:sz w:val="20"/>
                <w:szCs w:val="20"/>
                <w:vertAlign w:val="superscript"/>
              </w:rPr>
              <w:t>b</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C22:0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0.04±0.05</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0.04±0.04</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0.04±0.05</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0.04±0.04</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C22:1</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0.15±0.28</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0.03±0.03</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0.02±0.03</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0.02±0.02</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C24:0</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0.40±0.27</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0.30±0.37</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0.46±0.47</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0.32±0.28</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C24:1</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0.03±0.06</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0.00±0.00</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0.19±0.22</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0.13±0.15</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SFA</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44.11±1.77</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45.60±2.51</w:t>
            </w:r>
            <w:r w:rsidRPr="00FD15AC">
              <w:rPr>
                <w:rFonts w:ascii="Times New Roman" w:hAnsi="Times New Roman"/>
                <w:sz w:val="20"/>
                <w:szCs w:val="20"/>
                <w:vertAlign w:val="superscript"/>
              </w:rPr>
              <w:t>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52.01±4.74</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53.27±5.06</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MUFA</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50.91±1.98</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48.83±3.88</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42.01±4.56</w:t>
            </w:r>
            <w:r w:rsidRPr="00FD15AC">
              <w:rPr>
                <w:rFonts w:ascii="Times New Roman" w:hAnsi="Times New Roman"/>
                <w:sz w:val="20"/>
                <w:szCs w:val="20"/>
                <w:vertAlign w:val="superscript"/>
              </w:rPr>
              <w:t>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42.68±5.81</w:t>
            </w:r>
            <w:r w:rsidRPr="00FD15AC">
              <w:rPr>
                <w:rFonts w:ascii="Times New Roman" w:hAnsi="Times New Roman"/>
                <w:sz w:val="20"/>
                <w:szCs w:val="20"/>
                <w:vertAlign w:val="superscript"/>
              </w:rPr>
              <w:t>b</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PUFA</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4.99±1.47</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5.57±2.69</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5.98±0.32</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4.05±2.04</w:t>
            </w:r>
            <w:r w:rsidRPr="00FD15AC">
              <w:rPr>
                <w:rFonts w:ascii="Times New Roman" w:hAnsi="Times New Roman"/>
                <w:sz w:val="20"/>
                <w:szCs w:val="20"/>
                <w:vertAlign w:val="superscript"/>
              </w:rPr>
              <w:t>a</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UFA</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55.89±1.76</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54.40±2.53</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47.99±4.74</w:t>
            </w:r>
            <w:r w:rsidRPr="00FD15AC">
              <w:rPr>
                <w:rFonts w:ascii="Times New Roman" w:hAnsi="Times New Roman"/>
                <w:sz w:val="20"/>
                <w:szCs w:val="20"/>
                <w:vertAlign w:val="superscript"/>
              </w:rPr>
              <w:t>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46.74±5.07</w:t>
            </w:r>
            <w:r w:rsidRPr="00FD15AC">
              <w:rPr>
                <w:rFonts w:ascii="Times New Roman" w:hAnsi="Times New Roman"/>
                <w:sz w:val="20"/>
                <w:szCs w:val="20"/>
                <w:vertAlign w:val="superscript"/>
              </w:rPr>
              <w:t>b</w:t>
            </w:r>
          </w:p>
        </w:tc>
      </w:tr>
      <w:tr w:rsidR="00566A68" w:rsidRPr="00FD15AC" w:rsidTr="004E3FF1">
        <w:tc>
          <w:tcPr>
            <w:tcW w:w="2415" w:type="dxa"/>
            <w:gridSpan w:val="2"/>
            <w:shd w:val="clear" w:color="auto" w:fill="auto"/>
          </w:tcPr>
          <w:p w:rsidR="00566A68" w:rsidRPr="00FD15AC" w:rsidRDefault="00566A68" w:rsidP="007E2622">
            <w:pPr>
              <w:spacing w:after="0" w:line="240" w:lineRule="auto"/>
              <w:ind w:left="289"/>
              <w:rPr>
                <w:rFonts w:ascii="Times New Roman" w:hAnsi="Times New Roman"/>
                <w:sz w:val="20"/>
                <w:szCs w:val="20"/>
              </w:rPr>
            </w:pPr>
            <w:r w:rsidRPr="00FD15AC">
              <w:rPr>
                <w:rFonts w:ascii="Times New Roman" w:hAnsi="Times New Roman"/>
                <w:sz w:val="20"/>
                <w:szCs w:val="20"/>
              </w:rPr>
              <w:t>SFA/UFA</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0.79±0.05</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0.84±0.08</w:t>
            </w:r>
            <w:r w:rsidRPr="00FD15AC">
              <w:rPr>
                <w:rFonts w:ascii="Times New Roman" w:hAnsi="Times New Roman"/>
                <w:sz w:val="20"/>
                <w:szCs w:val="20"/>
                <w:vertAlign w:val="superscript"/>
              </w:rPr>
              <w:t>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1.10±0.20</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1.16±0.23</w:t>
            </w:r>
            <w:r w:rsidRPr="00FD15AC">
              <w:rPr>
                <w:rFonts w:ascii="Times New Roman" w:hAnsi="Times New Roman"/>
                <w:sz w:val="20"/>
                <w:szCs w:val="20"/>
                <w:vertAlign w:val="superscript"/>
              </w:rPr>
              <w:t>a</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rPr>
                <w:rFonts w:ascii="Times New Roman" w:hAnsi="Times New Roman"/>
                <w:sz w:val="20"/>
                <w:szCs w:val="20"/>
              </w:rPr>
            </w:pPr>
            <w:r w:rsidRPr="00FD15AC">
              <w:rPr>
                <w:rFonts w:ascii="Times New Roman" w:hAnsi="Times New Roman"/>
                <w:sz w:val="20"/>
                <w:szCs w:val="20"/>
              </w:rPr>
              <w:t>Physicochemical</w:t>
            </w:r>
          </w:p>
        </w:tc>
        <w:tc>
          <w:tcPr>
            <w:tcW w:w="1372" w:type="dxa"/>
          </w:tcPr>
          <w:p w:rsidR="00566A68" w:rsidRPr="00FD15AC" w:rsidRDefault="00566A68" w:rsidP="007E2622">
            <w:pPr>
              <w:spacing w:after="0" w:line="240" w:lineRule="auto"/>
              <w:jc w:val="center"/>
              <w:rPr>
                <w:rFonts w:ascii="Times New Roman" w:hAnsi="Times New Roman"/>
                <w:sz w:val="20"/>
                <w:szCs w:val="20"/>
              </w:rPr>
            </w:pPr>
          </w:p>
        </w:tc>
        <w:tc>
          <w:tcPr>
            <w:tcW w:w="1612" w:type="dxa"/>
          </w:tcPr>
          <w:p w:rsidR="00566A68" w:rsidRPr="00FD15AC" w:rsidRDefault="00566A68" w:rsidP="007E2622">
            <w:pPr>
              <w:spacing w:after="0" w:line="240" w:lineRule="auto"/>
              <w:jc w:val="center"/>
              <w:rPr>
                <w:rFonts w:ascii="Times New Roman" w:hAnsi="Times New Roman"/>
                <w:sz w:val="20"/>
                <w:szCs w:val="20"/>
              </w:rPr>
            </w:pPr>
          </w:p>
        </w:tc>
        <w:tc>
          <w:tcPr>
            <w:tcW w:w="1552" w:type="dxa"/>
            <w:shd w:val="clear" w:color="auto" w:fill="auto"/>
          </w:tcPr>
          <w:p w:rsidR="00566A68" w:rsidRPr="00FD15AC" w:rsidRDefault="00566A68" w:rsidP="007E2622">
            <w:pPr>
              <w:spacing w:after="0" w:line="240" w:lineRule="auto"/>
              <w:jc w:val="center"/>
              <w:rPr>
                <w:rFonts w:ascii="Times New Roman" w:hAnsi="Times New Roman"/>
                <w:sz w:val="20"/>
                <w:szCs w:val="20"/>
              </w:rPr>
            </w:pPr>
          </w:p>
        </w:tc>
        <w:tc>
          <w:tcPr>
            <w:tcW w:w="1551" w:type="dxa"/>
          </w:tcPr>
          <w:p w:rsidR="00566A68" w:rsidRPr="00FD15AC" w:rsidRDefault="00566A68" w:rsidP="007E2622">
            <w:pPr>
              <w:spacing w:after="0" w:line="240" w:lineRule="auto"/>
              <w:jc w:val="center"/>
              <w:rPr>
                <w:rFonts w:ascii="Times New Roman" w:hAnsi="Times New Roman"/>
                <w:sz w:val="20"/>
                <w:szCs w:val="20"/>
              </w:rPr>
            </w:pP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firstLine="214"/>
              <w:rPr>
                <w:rFonts w:ascii="Times New Roman" w:hAnsi="Times New Roman"/>
                <w:sz w:val="20"/>
                <w:szCs w:val="20"/>
              </w:rPr>
            </w:pPr>
            <w:r w:rsidRPr="00FD15AC">
              <w:rPr>
                <w:rFonts w:ascii="Times New Roman" w:hAnsi="Times New Roman"/>
                <w:sz w:val="20"/>
                <w:szCs w:val="20"/>
              </w:rPr>
              <w:t>pH</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6.04±0.15</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5.76±0.08</w:t>
            </w:r>
            <w:r w:rsidRPr="00FD15AC">
              <w:rPr>
                <w:rFonts w:ascii="Times New Roman" w:hAnsi="Times New Roman"/>
                <w:sz w:val="20"/>
                <w:szCs w:val="20"/>
                <w:vertAlign w:val="superscript"/>
              </w:rPr>
              <w:t>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6.23±0.32</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5.86±0.14</w:t>
            </w:r>
            <w:r w:rsidRPr="00FD15AC">
              <w:rPr>
                <w:rFonts w:ascii="Times New Roman" w:hAnsi="Times New Roman"/>
                <w:sz w:val="20"/>
                <w:szCs w:val="20"/>
                <w:vertAlign w:val="superscript"/>
              </w:rPr>
              <w:t>b</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firstLine="214"/>
              <w:rPr>
                <w:rFonts w:ascii="Times New Roman" w:hAnsi="Times New Roman"/>
                <w:sz w:val="20"/>
                <w:szCs w:val="20"/>
              </w:rPr>
            </w:pPr>
            <w:r w:rsidRPr="00FD15AC">
              <w:rPr>
                <w:rFonts w:ascii="Times New Roman" w:hAnsi="Times New Roman"/>
                <w:sz w:val="20"/>
                <w:szCs w:val="20"/>
              </w:rPr>
              <w:t>Myoglobin (mg/g)</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11.30±1.83</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10.63±1.78</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9.90±1.11</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9.93±1.16</w:t>
            </w:r>
            <w:r w:rsidRPr="00FD15AC">
              <w:rPr>
                <w:rFonts w:ascii="Times New Roman" w:hAnsi="Times New Roman"/>
                <w:sz w:val="20"/>
                <w:szCs w:val="20"/>
                <w:vertAlign w:val="superscript"/>
              </w:rPr>
              <w:t>a</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firstLine="214"/>
              <w:rPr>
                <w:rFonts w:ascii="Times New Roman" w:hAnsi="Times New Roman"/>
                <w:sz w:val="20"/>
                <w:szCs w:val="20"/>
              </w:rPr>
            </w:pPr>
            <w:r w:rsidRPr="00FD15AC">
              <w:rPr>
                <w:rFonts w:ascii="Times New Roman" w:hAnsi="Times New Roman"/>
                <w:sz w:val="20"/>
                <w:szCs w:val="20"/>
              </w:rPr>
              <w:t>Drip loss (%)</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1.60±0.20</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2.21±0.60</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1.60±0.35</w:t>
            </w:r>
            <w:r w:rsidRPr="00FD15AC">
              <w:rPr>
                <w:rFonts w:ascii="Times New Roman" w:hAnsi="Times New Roman"/>
                <w:sz w:val="20"/>
                <w:szCs w:val="20"/>
                <w:vertAlign w:val="superscript"/>
              </w:rPr>
              <w:t>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1.53±0.15</w:t>
            </w:r>
            <w:r w:rsidRPr="00FD15AC">
              <w:rPr>
                <w:rFonts w:ascii="Times New Roman" w:hAnsi="Times New Roman"/>
                <w:sz w:val="20"/>
                <w:szCs w:val="20"/>
                <w:vertAlign w:val="superscript"/>
              </w:rPr>
              <w:t>b</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firstLine="214"/>
              <w:rPr>
                <w:rFonts w:ascii="Times New Roman" w:hAnsi="Times New Roman"/>
                <w:sz w:val="20"/>
                <w:szCs w:val="20"/>
              </w:rPr>
            </w:pPr>
            <w:r w:rsidRPr="00FD15AC">
              <w:rPr>
                <w:rFonts w:ascii="Times New Roman" w:hAnsi="Times New Roman"/>
                <w:sz w:val="20"/>
                <w:szCs w:val="20"/>
              </w:rPr>
              <w:t>Cook loss (%)</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38.75±1.03</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38.78±0.60</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35.87±1.62</w:t>
            </w:r>
            <w:r w:rsidRPr="00FD15AC">
              <w:rPr>
                <w:rFonts w:ascii="Times New Roman" w:hAnsi="Times New Roman"/>
                <w:sz w:val="20"/>
                <w:szCs w:val="20"/>
                <w:vertAlign w:val="superscript"/>
              </w:rPr>
              <w:t>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35.98±0.33</w:t>
            </w:r>
            <w:r w:rsidRPr="00FD15AC">
              <w:rPr>
                <w:rFonts w:ascii="Times New Roman" w:hAnsi="Times New Roman"/>
                <w:sz w:val="20"/>
                <w:szCs w:val="20"/>
                <w:vertAlign w:val="superscript"/>
              </w:rPr>
              <w:t>b</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firstLine="214"/>
              <w:rPr>
                <w:rFonts w:ascii="Times New Roman" w:hAnsi="Times New Roman"/>
                <w:sz w:val="20"/>
                <w:szCs w:val="20"/>
              </w:rPr>
            </w:pPr>
            <w:r w:rsidRPr="00FD15AC">
              <w:rPr>
                <w:rFonts w:ascii="Times New Roman" w:hAnsi="Times New Roman"/>
                <w:sz w:val="20"/>
                <w:szCs w:val="20"/>
              </w:rPr>
              <w:t>Shear force</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4.64±0.45</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4.34±0.37</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3.83±0.46</w:t>
            </w:r>
            <w:r w:rsidRPr="00FD15AC">
              <w:rPr>
                <w:rFonts w:ascii="Times New Roman" w:hAnsi="Times New Roman"/>
                <w:sz w:val="20"/>
                <w:szCs w:val="20"/>
                <w:vertAlign w:val="superscript"/>
              </w:rPr>
              <w:t>bc</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3.50±0.38</w:t>
            </w:r>
            <w:r w:rsidRPr="00FD15AC">
              <w:rPr>
                <w:rFonts w:ascii="Times New Roman" w:hAnsi="Times New Roman"/>
                <w:sz w:val="20"/>
                <w:szCs w:val="20"/>
                <w:vertAlign w:val="superscript"/>
              </w:rPr>
              <w:t>c</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firstLine="214"/>
              <w:rPr>
                <w:rFonts w:ascii="Times New Roman" w:hAnsi="Times New Roman"/>
                <w:sz w:val="20"/>
                <w:szCs w:val="20"/>
              </w:rPr>
            </w:pPr>
            <w:r w:rsidRPr="00FD15AC">
              <w:rPr>
                <w:rFonts w:ascii="Times New Roman" w:hAnsi="Times New Roman"/>
                <w:sz w:val="20"/>
                <w:szCs w:val="20"/>
              </w:rPr>
              <w:t>L*</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33.12±0.96</w:t>
            </w:r>
            <w:r w:rsidRPr="00FD15AC">
              <w:rPr>
                <w:rFonts w:ascii="Times New Roman" w:hAnsi="Times New Roman"/>
                <w:sz w:val="20"/>
                <w:szCs w:val="20"/>
                <w:vertAlign w:val="superscript"/>
              </w:rPr>
              <w:t>b</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34.44±0.90</w:t>
            </w:r>
            <w:r w:rsidRPr="00FD15AC">
              <w:rPr>
                <w:rFonts w:ascii="Times New Roman" w:hAnsi="Times New Roman"/>
                <w:sz w:val="20"/>
                <w:szCs w:val="20"/>
                <w:vertAlign w:val="superscript"/>
              </w:rPr>
              <w:t>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39.85±1.16</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40.88±1.73</w:t>
            </w:r>
            <w:r w:rsidRPr="00FD15AC">
              <w:rPr>
                <w:rFonts w:ascii="Times New Roman" w:hAnsi="Times New Roman"/>
                <w:sz w:val="20"/>
                <w:szCs w:val="20"/>
                <w:vertAlign w:val="superscript"/>
              </w:rPr>
              <w:t>a</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firstLine="214"/>
              <w:rPr>
                <w:rFonts w:ascii="Times New Roman" w:hAnsi="Times New Roman"/>
                <w:sz w:val="20"/>
                <w:szCs w:val="20"/>
              </w:rPr>
            </w:pPr>
            <w:r w:rsidRPr="00FD15AC">
              <w:rPr>
                <w:rFonts w:ascii="Times New Roman" w:hAnsi="Times New Roman"/>
                <w:sz w:val="20"/>
                <w:szCs w:val="20"/>
              </w:rPr>
              <w:t>a*</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16.71±1.10</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15.83±0.99</w:t>
            </w:r>
            <w:r w:rsidRPr="00FD15AC">
              <w:rPr>
                <w:rFonts w:ascii="Times New Roman" w:hAnsi="Times New Roman"/>
                <w:sz w:val="20"/>
                <w:szCs w:val="20"/>
                <w:vertAlign w:val="superscript"/>
              </w:rPr>
              <w:t>ab</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15.08±0.82</w:t>
            </w:r>
            <w:r w:rsidRPr="00FD15AC">
              <w:rPr>
                <w:rFonts w:ascii="Times New Roman" w:hAnsi="Times New Roman"/>
                <w:sz w:val="20"/>
                <w:szCs w:val="20"/>
                <w:vertAlign w:val="superscript"/>
              </w:rPr>
              <w:t>ab</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14.36±0.66</w:t>
            </w:r>
            <w:r w:rsidRPr="00FD15AC">
              <w:rPr>
                <w:rFonts w:ascii="Times New Roman" w:hAnsi="Times New Roman"/>
                <w:sz w:val="20"/>
                <w:szCs w:val="20"/>
                <w:vertAlign w:val="superscript"/>
              </w:rPr>
              <w:t>b</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firstLine="214"/>
              <w:rPr>
                <w:rFonts w:ascii="Times New Roman" w:hAnsi="Times New Roman"/>
                <w:sz w:val="20"/>
                <w:szCs w:val="20"/>
              </w:rPr>
            </w:pPr>
            <w:r w:rsidRPr="00FD15AC">
              <w:rPr>
                <w:rFonts w:ascii="Times New Roman" w:hAnsi="Times New Roman"/>
                <w:sz w:val="20"/>
                <w:szCs w:val="20"/>
              </w:rPr>
              <w:t>b*</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12.18±1.22</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11.93±0.51</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10.36±2.75</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10.82±2.33</w:t>
            </w:r>
            <w:r w:rsidRPr="00FD15AC">
              <w:rPr>
                <w:rFonts w:ascii="Times New Roman" w:hAnsi="Times New Roman"/>
                <w:sz w:val="20"/>
                <w:szCs w:val="20"/>
                <w:vertAlign w:val="superscript"/>
              </w:rPr>
              <w:t>a</w:t>
            </w:r>
          </w:p>
        </w:tc>
      </w:tr>
      <w:tr w:rsidR="00566A68" w:rsidRPr="00FD15AC" w:rsidTr="004E3FF1">
        <w:trPr>
          <w:gridBefore w:val="1"/>
          <w:wBefore w:w="33" w:type="dxa"/>
        </w:trPr>
        <w:tc>
          <w:tcPr>
            <w:tcW w:w="2382" w:type="dxa"/>
            <w:shd w:val="clear" w:color="auto" w:fill="auto"/>
          </w:tcPr>
          <w:p w:rsidR="00566A68" w:rsidRPr="00FD15AC" w:rsidRDefault="00566A68" w:rsidP="007E2622">
            <w:pPr>
              <w:spacing w:after="0" w:line="240" w:lineRule="auto"/>
              <w:ind w:left="228"/>
              <w:rPr>
                <w:rFonts w:ascii="Times New Roman" w:hAnsi="Times New Roman"/>
                <w:sz w:val="20"/>
                <w:szCs w:val="20"/>
              </w:rPr>
            </w:pPr>
            <w:r w:rsidRPr="00FD15AC">
              <w:rPr>
                <w:rFonts w:ascii="Times New Roman" w:hAnsi="Times New Roman"/>
                <w:sz w:val="20"/>
                <w:szCs w:val="20"/>
              </w:rPr>
              <w:t>Fibre diameter (</w:t>
            </w:r>
            <w:r w:rsidRPr="00FD15AC">
              <w:rPr>
                <w:rFonts w:ascii="Times New Roman" w:hAnsi="Times New Roman"/>
                <w:sz w:val="20"/>
                <w:szCs w:val="20"/>
              </w:rPr>
              <w:sym w:font="Symbol" w:char="F06D"/>
            </w:r>
            <w:r w:rsidRPr="00FD15AC">
              <w:rPr>
                <w:rFonts w:ascii="Times New Roman" w:hAnsi="Times New Roman"/>
                <w:sz w:val="20"/>
                <w:szCs w:val="20"/>
              </w:rPr>
              <w:t>m)</w:t>
            </w:r>
          </w:p>
        </w:tc>
        <w:tc>
          <w:tcPr>
            <w:tcW w:w="137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32.51±3.07</w:t>
            </w:r>
            <w:r w:rsidRPr="00FD15AC">
              <w:rPr>
                <w:rFonts w:ascii="Times New Roman" w:hAnsi="Times New Roman"/>
                <w:sz w:val="20"/>
                <w:szCs w:val="20"/>
                <w:vertAlign w:val="superscript"/>
              </w:rPr>
              <w:t>a</w:t>
            </w:r>
          </w:p>
        </w:tc>
        <w:tc>
          <w:tcPr>
            <w:tcW w:w="1612"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33.30±4.47</w:t>
            </w:r>
            <w:r w:rsidRPr="00FD15AC">
              <w:rPr>
                <w:rFonts w:ascii="Times New Roman" w:hAnsi="Times New Roman"/>
                <w:sz w:val="20"/>
                <w:szCs w:val="20"/>
                <w:vertAlign w:val="superscript"/>
              </w:rPr>
              <w:t>a</w:t>
            </w:r>
          </w:p>
        </w:tc>
        <w:tc>
          <w:tcPr>
            <w:tcW w:w="1552" w:type="dxa"/>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30.23±1.50</w:t>
            </w:r>
            <w:r w:rsidRPr="00FD15AC">
              <w:rPr>
                <w:rFonts w:ascii="Times New Roman" w:hAnsi="Times New Roman"/>
                <w:sz w:val="20"/>
                <w:szCs w:val="20"/>
                <w:vertAlign w:val="superscript"/>
              </w:rPr>
              <w:t>a</w:t>
            </w:r>
          </w:p>
        </w:tc>
        <w:tc>
          <w:tcPr>
            <w:tcW w:w="1551" w:type="dxa"/>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31.67±2.96</w:t>
            </w:r>
            <w:r w:rsidRPr="00FD15AC">
              <w:rPr>
                <w:rFonts w:ascii="Times New Roman" w:hAnsi="Times New Roman"/>
                <w:sz w:val="20"/>
                <w:szCs w:val="20"/>
                <w:vertAlign w:val="superscript"/>
              </w:rPr>
              <w:t>a</w:t>
            </w:r>
          </w:p>
        </w:tc>
      </w:tr>
      <w:tr w:rsidR="00566A68" w:rsidRPr="00FD15AC" w:rsidTr="004E3FF1">
        <w:trPr>
          <w:gridBefore w:val="1"/>
          <w:wBefore w:w="33" w:type="dxa"/>
        </w:trPr>
        <w:tc>
          <w:tcPr>
            <w:tcW w:w="2382" w:type="dxa"/>
            <w:tcBorders>
              <w:bottom w:val="single" w:sz="4" w:space="0" w:color="auto"/>
            </w:tcBorders>
            <w:shd w:val="clear" w:color="auto" w:fill="auto"/>
          </w:tcPr>
          <w:p w:rsidR="00566A68" w:rsidRPr="00FD15AC" w:rsidRDefault="00566A68" w:rsidP="007E2622">
            <w:pPr>
              <w:spacing w:after="0" w:line="240" w:lineRule="auto"/>
              <w:ind w:left="228"/>
              <w:rPr>
                <w:rFonts w:ascii="Times New Roman" w:hAnsi="Times New Roman"/>
                <w:sz w:val="20"/>
                <w:szCs w:val="20"/>
              </w:rPr>
            </w:pPr>
            <w:r w:rsidRPr="00FD15AC">
              <w:rPr>
                <w:rFonts w:ascii="Times New Roman" w:hAnsi="Times New Roman"/>
                <w:sz w:val="20"/>
                <w:szCs w:val="20"/>
              </w:rPr>
              <w:t>Sarcomere length (</w:t>
            </w:r>
            <w:r w:rsidRPr="00FD15AC">
              <w:rPr>
                <w:rFonts w:ascii="Times New Roman" w:hAnsi="Times New Roman"/>
                <w:sz w:val="20"/>
                <w:szCs w:val="20"/>
              </w:rPr>
              <w:sym w:font="Symbol" w:char="F06D"/>
            </w:r>
            <w:r w:rsidRPr="00FD15AC">
              <w:rPr>
                <w:rFonts w:ascii="Times New Roman" w:hAnsi="Times New Roman"/>
                <w:sz w:val="20"/>
                <w:szCs w:val="20"/>
              </w:rPr>
              <w:t>m)</w:t>
            </w:r>
          </w:p>
        </w:tc>
        <w:tc>
          <w:tcPr>
            <w:tcW w:w="1372" w:type="dxa"/>
            <w:tcBorders>
              <w:bottom w:val="single" w:sz="4" w:space="0" w:color="auto"/>
            </w:tcBorders>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1.42±0.19</w:t>
            </w:r>
            <w:r w:rsidRPr="00FD15AC">
              <w:rPr>
                <w:rFonts w:ascii="Times New Roman" w:hAnsi="Times New Roman"/>
                <w:sz w:val="20"/>
                <w:szCs w:val="20"/>
                <w:vertAlign w:val="superscript"/>
              </w:rPr>
              <w:t>a</w:t>
            </w:r>
          </w:p>
        </w:tc>
        <w:tc>
          <w:tcPr>
            <w:tcW w:w="1612" w:type="dxa"/>
            <w:tcBorders>
              <w:bottom w:val="single" w:sz="4" w:space="0" w:color="auto"/>
            </w:tcBorders>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1.46±0.11</w:t>
            </w:r>
            <w:r w:rsidRPr="00FD15AC">
              <w:rPr>
                <w:rFonts w:ascii="Times New Roman" w:hAnsi="Times New Roman"/>
                <w:sz w:val="20"/>
                <w:szCs w:val="20"/>
                <w:vertAlign w:val="superscript"/>
              </w:rPr>
              <w:t>a</w:t>
            </w:r>
          </w:p>
        </w:tc>
        <w:tc>
          <w:tcPr>
            <w:tcW w:w="1552" w:type="dxa"/>
            <w:tcBorders>
              <w:bottom w:val="single" w:sz="4" w:space="0" w:color="auto"/>
            </w:tcBorders>
            <w:shd w:val="clear" w:color="auto" w:fill="auto"/>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1.31±0.14</w:t>
            </w:r>
            <w:r w:rsidRPr="00FD15AC">
              <w:rPr>
                <w:rFonts w:ascii="Times New Roman" w:hAnsi="Times New Roman"/>
                <w:sz w:val="20"/>
                <w:szCs w:val="20"/>
                <w:vertAlign w:val="superscript"/>
              </w:rPr>
              <w:t>a</w:t>
            </w:r>
          </w:p>
        </w:tc>
        <w:tc>
          <w:tcPr>
            <w:tcW w:w="1551" w:type="dxa"/>
            <w:tcBorders>
              <w:bottom w:val="single" w:sz="4" w:space="0" w:color="auto"/>
            </w:tcBorders>
          </w:tcPr>
          <w:p w:rsidR="00566A68" w:rsidRPr="00FD15AC" w:rsidRDefault="00566A68" w:rsidP="007E2622">
            <w:pPr>
              <w:spacing w:after="0" w:line="240" w:lineRule="auto"/>
              <w:jc w:val="right"/>
              <w:rPr>
                <w:rFonts w:ascii="Times New Roman" w:hAnsi="Times New Roman"/>
                <w:sz w:val="20"/>
                <w:szCs w:val="20"/>
              </w:rPr>
            </w:pPr>
            <w:r w:rsidRPr="00FD15AC">
              <w:rPr>
                <w:rFonts w:ascii="Times New Roman" w:hAnsi="Times New Roman"/>
                <w:sz w:val="20"/>
                <w:szCs w:val="20"/>
              </w:rPr>
              <w:t>1.30±0.06</w:t>
            </w:r>
            <w:r w:rsidRPr="00FD15AC">
              <w:rPr>
                <w:rFonts w:ascii="Times New Roman" w:hAnsi="Times New Roman"/>
                <w:sz w:val="20"/>
                <w:szCs w:val="20"/>
                <w:vertAlign w:val="superscript"/>
              </w:rPr>
              <w:t>a</w:t>
            </w:r>
          </w:p>
        </w:tc>
      </w:tr>
    </w:tbl>
    <w:p w:rsidR="00CF4353" w:rsidRPr="00FD15AC" w:rsidRDefault="00AB346C" w:rsidP="00566A68">
      <w:pPr>
        <w:tabs>
          <w:tab w:val="left" w:pos="2072"/>
          <w:tab w:val="left" w:pos="4130"/>
          <w:tab w:val="left" w:pos="6201"/>
        </w:tabs>
        <w:spacing w:after="0" w:line="240" w:lineRule="auto"/>
        <w:rPr>
          <w:rFonts w:ascii="Times New Roman" w:hAnsi="Times New Roman"/>
          <w:sz w:val="20"/>
          <w:szCs w:val="20"/>
        </w:rPr>
      </w:pPr>
      <w:r w:rsidRPr="00FD15AC">
        <w:rPr>
          <w:rFonts w:ascii="Times New Roman" w:hAnsi="Times New Roman"/>
          <w:sz w:val="20"/>
          <w:szCs w:val="20"/>
          <w:vertAlign w:val="superscript"/>
        </w:rPr>
        <w:t>abc</w:t>
      </w:r>
      <w:r w:rsidRPr="00FD15AC">
        <w:rPr>
          <w:rFonts w:ascii="Times New Roman" w:hAnsi="Times New Roman"/>
          <w:sz w:val="20"/>
          <w:szCs w:val="20"/>
        </w:rPr>
        <w:t>Means within a row with different letters differ significantly (</w:t>
      </w:r>
      <w:r w:rsidRPr="00FD15AC">
        <w:rPr>
          <w:rFonts w:ascii="Times New Roman" w:hAnsi="Times New Roman"/>
          <w:i/>
          <w:sz w:val="20"/>
          <w:szCs w:val="20"/>
        </w:rPr>
        <w:t>p</w:t>
      </w:r>
      <w:r w:rsidRPr="00FD15AC">
        <w:rPr>
          <w:rFonts w:ascii="Times New Roman" w:hAnsi="Times New Roman"/>
          <w:sz w:val="20"/>
          <w:szCs w:val="20"/>
        </w:rPr>
        <w:sym w:font="Symbol" w:char="F03C"/>
      </w:r>
      <w:r w:rsidRPr="00FD15AC">
        <w:rPr>
          <w:rFonts w:ascii="Times New Roman" w:hAnsi="Times New Roman"/>
          <w:sz w:val="20"/>
          <w:szCs w:val="20"/>
        </w:rPr>
        <w:t>0.05)</w:t>
      </w:r>
    </w:p>
    <w:p w:rsidR="00566A68" w:rsidRPr="00FD15AC" w:rsidRDefault="00566A68" w:rsidP="004F78E9">
      <w:pPr>
        <w:tabs>
          <w:tab w:val="left" w:pos="2127"/>
          <w:tab w:val="left" w:pos="4253"/>
          <w:tab w:val="left" w:pos="6379"/>
        </w:tabs>
        <w:spacing w:after="0" w:line="240" w:lineRule="auto"/>
        <w:rPr>
          <w:rFonts w:ascii="Times New Roman" w:hAnsi="Times New Roman"/>
          <w:sz w:val="20"/>
          <w:szCs w:val="20"/>
          <w:lang w:val="en-MY"/>
        </w:rPr>
      </w:pPr>
      <w:r w:rsidRPr="00FD15AC">
        <w:rPr>
          <w:rFonts w:ascii="Times New Roman" w:hAnsi="Times New Roman"/>
          <w:sz w:val="20"/>
          <w:szCs w:val="20"/>
        </w:rPr>
        <w:lastRenderedPageBreak/>
        <w:t>Saanen leg</w:t>
      </w:r>
      <w:r w:rsidRPr="00FD15AC">
        <w:rPr>
          <w:rFonts w:ascii="Times New Roman" w:hAnsi="Times New Roman"/>
          <w:sz w:val="20"/>
          <w:szCs w:val="20"/>
          <w:lang w:val="en-MY"/>
        </w:rPr>
        <w:t>-MF</w:t>
      </w:r>
      <w:r w:rsidRPr="00FD15AC">
        <w:rPr>
          <w:rFonts w:ascii="Times New Roman" w:hAnsi="Times New Roman"/>
          <w:sz w:val="20"/>
          <w:szCs w:val="20"/>
        </w:rPr>
        <w:tab/>
        <w:t>Saanen shoulder</w:t>
      </w:r>
      <w:r w:rsidRPr="00FD15AC">
        <w:rPr>
          <w:rFonts w:ascii="Times New Roman" w:hAnsi="Times New Roman"/>
          <w:sz w:val="20"/>
          <w:szCs w:val="20"/>
          <w:lang w:val="en-MY"/>
        </w:rPr>
        <w:t>-MF</w:t>
      </w:r>
      <w:r w:rsidRPr="00FD15AC">
        <w:rPr>
          <w:rFonts w:ascii="Times New Roman" w:hAnsi="Times New Roman"/>
          <w:sz w:val="20"/>
          <w:szCs w:val="20"/>
          <w:lang w:val="en-MY"/>
        </w:rPr>
        <w:tab/>
      </w:r>
      <w:r w:rsidRPr="00FD15AC">
        <w:rPr>
          <w:rFonts w:ascii="Times New Roman" w:hAnsi="Times New Roman"/>
          <w:sz w:val="20"/>
          <w:szCs w:val="20"/>
        </w:rPr>
        <w:t>Boer leg</w:t>
      </w:r>
      <w:r w:rsidRPr="00FD15AC">
        <w:rPr>
          <w:rFonts w:ascii="Times New Roman" w:hAnsi="Times New Roman"/>
          <w:sz w:val="20"/>
          <w:szCs w:val="20"/>
          <w:lang w:val="en-MY"/>
        </w:rPr>
        <w:t>-MF</w:t>
      </w:r>
      <w:r w:rsidRPr="00FD15AC">
        <w:rPr>
          <w:rFonts w:ascii="Times New Roman" w:hAnsi="Times New Roman"/>
          <w:sz w:val="20"/>
          <w:szCs w:val="20"/>
        </w:rPr>
        <w:tab/>
        <w:t>Boer</w:t>
      </w:r>
      <w:r w:rsidR="0069649E">
        <w:rPr>
          <w:rFonts w:ascii="Times New Roman" w:hAnsi="Times New Roman"/>
          <w:sz w:val="20"/>
          <w:szCs w:val="20"/>
          <w:lang w:val="en-US"/>
        </w:rPr>
        <w:t xml:space="preserve"> </w:t>
      </w:r>
      <w:r w:rsidRPr="00FD15AC">
        <w:rPr>
          <w:rFonts w:ascii="Times New Roman" w:hAnsi="Times New Roman"/>
          <w:sz w:val="20"/>
          <w:szCs w:val="20"/>
        </w:rPr>
        <w:t>shoulder</w:t>
      </w:r>
      <w:r w:rsidRPr="00FD15AC">
        <w:rPr>
          <w:rFonts w:ascii="Times New Roman" w:hAnsi="Times New Roman"/>
          <w:sz w:val="24"/>
          <w:szCs w:val="24"/>
        </w:rPr>
        <w:t>-</w:t>
      </w:r>
      <w:r w:rsidRPr="00FD15AC">
        <w:rPr>
          <w:rFonts w:ascii="Times New Roman" w:hAnsi="Times New Roman"/>
          <w:sz w:val="20"/>
          <w:szCs w:val="20"/>
          <w:lang w:val="en-MY"/>
        </w:rPr>
        <w:t>MF</w:t>
      </w:r>
      <w:r w:rsidRPr="00FD15AC">
        <w:rPr>
          <w:rFonts w:ascii="Times New Roman" w:hAnsi="Times New Roman"/>
          <w:noProof/>
          <w:sz w:val="24"/>
          <w:szCs w:val="24"/>
          <w:lang w:val="en-US" w:eastAsia="en-US"/>
        </w:rPr>
        <w:drawing>
          <wp:inline distT="0" distB="0" distL="0" distR="0">
            <wp:extent cx="1270800" cy="939600"/>
            <wp:effectExtent l="0" t="0" r="0" b="0"/>
            <wp:docPr id="86" name="Picture 86" descr="G4SC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4SC00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r w:rsidR="004F78E9" w:rsidRPr="00FD15AC">
        <w:rPr>
          <w:rFonts w:ascii="Times New Roman" w:hAnsi="Times New Roman"/>
          <w:sz w:val="20"/>
          <w:szCs w:val="20"/>
          <w:lang w:val="en-MY"/>
        </w:rPr>
        <w:tab/>
      </w:r>
      <w:r w:rsidRPr="00FD15AC">
        <w:rPr>
          <w:rFonts w:ascii="Times New Roman" w:hAnsi="Times New Roman"/>
          <w:noProof/>
          <w:sz w:val="24"/>
          <w:szCs w:val="24"/>
          <w:lang w:val="en-US" w:eastAsia="en-US"/>
        </w:rPr>
        <w:drawing>
          <wp:inline distT="0" distB="0" distL="0" distR="0">
            <wp:extent cx="1270800" cy="939600"/>
            <wp:effectExtent l="0" t="0" r="0" b="0"/>
            <wp:docPr id="87" name="Picture 87" descr="G1L-C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1L-C_00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r w:rsidR="004F78E9" w:rsidRPr="00FD15AC">
        <w:rPr>
          <w:rFonts w:ascii="Times New Roman" w:hAnsi="Times New Roman"/>
          <w:sz w:val="20"/>
          <w:szCs w:val="20"/>
          <w:lang w:val="en-MY"/>
        </w:rPr>
        <w:tab/>
      </w:r>
      <w:r w:rsidRPr="00FD15AC">
        <w:rPr>
          <w:rFonts w:ascii="Times New Roman" w:hAnsi="Times New Roman"/>
          <w:noProof/>
          <w:sz w:val="24"/>
          <w:szCs w:val="24"/>
          <w:lang w:val="en-US" w:eastAsia="en-US"/>
        </w:rPr>
        <w:drawing>
          <wp:inline distT="0" distB="0" distL="0" distR="0">
            <wp:extent cx="1270800" cy="940536"/>
            <wp:effectExtent l="0" t="0" r="0" b="0"/>
            <wp:docPr id="84" name="Picture 84" descr="B2 cross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2 cross_00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40536"/>
                    </a:xfrm>
                    <a:prstGeom prst="rect">
                      <a:avLst/>
                    </a:prstGeom>
                    <a:noFill/>
                    <a:ln>
                      <a:noFill/>
                    </a:ln>
                  </pic:spPr>
                </pic:pic>
              </a:graphicData>
            </a:graphic>
          </wp:inline>
        </w:drawing>
      </w:r>
      <w:r w:rsidR="004F78E9" w:rsidRPr="00FD15AC">
        <w:rPr>
          <w:rFonts w:ascii="Times New Roman" w:hAnsi="Times New Roman"/>
          <w:sz w:val="20"/>
          <w:szCs w:val="20"/>
          <w:lang w:val="en-MY"/>
        </w:rPr>
        <w:tab/>
      </w:r>
      <w:r w:rsidRPr="00FD15AC">
        <w:rPr>
          <w:rFonts w:ascii="Times New Roman" w:hAnsi="Times New Roman"/>
          <w:noProof/>
          <w:sz w:val="24"/>
          <w:szCs w:val="24"/>
          <w:lang w:val="en-US" w:eastAsia="en-US"/>
        </w:rPr>
        <w:drawing>
          <wp:inline distT="0" distB="0" distL="0" distR="0">
            <wp:extent cx="1270800" cy="940536"/>
            <wp:effectExtent l="0" t="0" r="0" b="0"/>
            <wp:docPr id="85" name="Picture 85" descr="1_K3-C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_K3-C_00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40536"/>
                    </a:xfrm>
                    <a:prstGeom prst="rect">
                      <a:avLst/>
                    </a:prstGeom>
                    <a:noFill/>
                    <a:ln>
                      <a:noFill/>
                    </a:ln>
                  </pic:spPr>
                </pic:pic>
              </a:graphicData>
            </a:graphic>
          </wp:inline>
        </w:drawing>
      </w:r>
    </w:p>
    <w:p w:rsidR="00566A68" w:rsidRPr="00FD15AC" w:rsidRDefault="00566A68" w:rsidP="004F78E9">
      <w:pPr>
        <w:tabs>
          <w:tab w:val="left" w:pos="2127"/>
          <w:tab w:val="left" w:pos="4253"/>
          <w:tab w:val="left" w:pos="6379"/>
        </w:tabs>
        <w:spacing w:after="0" w:line="240" w:lineRule="auto"/>
        <w:rPr>
          <w:rFonts w:ascii="Times New Roman" w:hAnsi="Times New Roman"/>
          <w:sz w:val="24"/>
          <w:szCs w:val="24"/>
        </w:rPr>
      </w:pPr>
      <w:r w:rsidRPr="00FD15AC">
        <w:rPr>
          <w:rFonts w:ascii="Times New Roman" w:hAnsi="Times New Roman"/>
          <w:sz w:val="20"/>
          <w:szCs w:val="20"/>
        </w:rPr>
        <w:t>Saanen leg-IMCT</w:t>
      </w:r>
      <w:r w:rsidRPr="00FD15AC">
        <w:rPr>
          <w:rFonts w:ascii="Times New Roman" w:hAnsi="Times New Roman"/>
          <w:sz w:val="20"/>
          <w:szCs w:val="20"/>
        </w:rPr>
        <w:tab/>
        <w:t>Saanen shoulder-IMCT</w:t>
      </w:r>
      <w:r w:rsidRPr="00FD15AC">
        <w:rPr>
          <w:rFonts w:ascii="Times New Roman" w:hAnsi="Times New Roman"/>
          <w:sz w:val="20"/>
          <w:szCs w:val="20"/>
        </w:rPr>
        <w:tab/>
        <w:t>Boer leg-IMCT</w:t>
      </w:r>
      <w:r w:rsidRPr="00FD15AC">
        <w:rPr>
          <w:rFonts w:ascii="Times New Roman" w:hAnsi="Times New Roman"/>
          <w:sz w:val="20"/>
          <w:szCs w:val="20"/>
        </w:rPr>
        <w:tab/>
        <w:t>Boer shoulder-IMCT</w:t>
      </w:r>
    </w:p>
    <w:p w:rsidR="00566A68" w:rsidRPr="00FD15AC" w:rsidRDefault="00FB76BE" w:rsidP="004F78E9">
      <w:pPr>
        <w:tabs>
          <w:tab w:val="left" w:pos="2127"/>
          <w:tab w:val="left" w:pos="4253"/>
          <w:tab w:val="left" w:pos="6379"/>
        </w:tabs>
        <w:spacing w:after="0" w:line="240" w:lineRule="auto"/>
        <w:rPr>
          <w:rFonts w:ascii="Times New Roman" w:hAnsi="Times New Roman"/>
          <w:sz w:val="24"/>
          <w:szCs w:val="24"/>
        </w:rPr>
      </w:pPr>
      <w:r w:rsidRPr="00FB76BE">
        <w:rPr>
          <w:rFonts w:ascii="Times New Roman" w:hAnsi="Times New Roman"/>
          <w:noProof/>
          <w:sz w:val="20"/>
          <w:szCs w:val="20"/>
          <w:lang w:val="en-US" w:eastAsia="en-US"/>
        </w:rPr>
        <w:pict>
          <v:group id="_x0000_s1068" style="position:absolute;margin-left:327.25pt;margin-top:30.5pt;width:49.45pt;height:19.6pt;z-index:251661824" coordorigin="8246,4298" coordsize="989,392">
            <v:group id="Group 33" o:spid="_x0000_s1032" style="position:absolute;left:9067;top:4298;width:168;height:365" coordsize="106680,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">
              <v:shapetype id="_x0000_t32" coordsize="21600,21600" o:spt="32" o:oned="t" path="m,l21600,21600e" filled="f">
                <v:path arrowok="t" fillok="f" o:connecttype="none"/>
                <o:lock v:ext="edit" shapetype="t"/>
              </v:shapetype>
              <v:shape id="AutoShape 11" o:spid="_x0000_s1033" type="#_x0000_t32" style="position:absolute;left:47625;width:59055;height:130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rect id="Rectangle 12" o:spid="_x0000_s1034" style="position:absolute;top:127000;width:105410;height:104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QdL8A&#10;AADbAAAADwAAAGRycy9kb3ducmV2LnhtbERPTWsCMRC9F/ofwhS81awi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DNB0vwAAANsAAAAPAAAAAAAAAAAAAAAAAJgCAABkcnMvZG93bnJl&#10;di54bWxQSwUGAAAAAAQABAD1AAAAhAMAAAAA&#10;" stroked="f">
                <v:textbox inset="0,0,0,0">
                  <w:txbxContent>
                    <w:p w:rsidR="00FD15AC" w:rsidRPr="00225A50" w:rsidRDefault="00FD15AC" w:rsidP="00FD15AC">
                      <w:pPr>
                        <w:rPr>
                          <w:sz w:val="12"/>
                          <w:szCs w:val="12"/>
                        </w:rPr>
                      </w:pPr>
                      <w:r>
                        <w:rPr>
                          <w:sz w:val="12"/>
                          <w:szCs w:val="12"/>
                        </w:rPr>
                        <w:t xml:space="preserve">  P</w:t>
                      </w:r>
                    </w:p>
                  </w:txbxContent>
                </v:textbox>
              </v:rect>
            </v:group>
            <v:group id="Group 34" o:spid="_x0000_s1035" style="position:absolute;left:8246;top:4325;width:168;height:365" coordsize="106680,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">
              <v:shape id="AutoShape 13" o:spid="_x0000_s1036" type="#_x0000_t32" style="position:absolute;left:47625;width:59055;height:130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rect id="Rectangle 14" o:spid="_x0000_s1037" style="position:absolute;top:127000;width:105410;height:104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1778A&#10;AADbAAAADwAAAGRycy9kb3ducmV2LnhtbERPTWsCMRC9F/ofwhS81ayC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QHXvvwAAANsAAAAPAAAAAAAAAAAAAAAAAJgCAABkcnMvZG93bnJl&#10;di54bWxQSwUGAAAAAAQABAD1AAAAhAMAAAAA&#10;" stroked="f">
                <v:textbox style="mso-next-textbox:#Rectangle 14" inset="0,0,0,0">
                  <w:txbxContent>
                    <w:p w:rsidR="00FD15AC" w:rsidRPr="00225A50" w:rsidRDefault="00FD15AC" w:rsidP="00FD15AC">
                      <w:pPr>
                        <w:rPr>
                          <w:sz w:val="12"/>
                          <w:szCs w:val="12"/>
                        </w:rPr>
                      </w:pPr>
                      <w:r>
                        <w:rPr>
                          <w:sz w:val="12"/>
                          <w:szCs w:val="12"/>
                        </w:rPr>
                        <w:t xml:space="preserve">  </w:t>
                      </w:r>
                      <w:r>
                        <w:rPr>
                          <w:sz w:val="12"/>
                          <w:szCs w:val="12"/>
                        </w:rPr>
                        <w:t>E</w:t>
                      </w:r>
                    </w:p>
                  </w:txbxContent>
                </v:textbox>
              </v:rect>
            </v:group>
          </v:group>
        </w:pict>
      </w:r>
      <w:r w:rsidRPr="00FB76BE">
        <w:rPr>
          <w:rFonts w:ascii="Times New Roman" w:hAnsi="Times New Roman"/>
          <w:noProof/>
          <w:sz w:val="20"/>
          <w:szCs w:val="20"/>
          <w:lang w:val="en-US" w:eastAsia="en-US"/>
        </w:rPr>
        <w:pict>
          <v:group id="_x0000_s1067" style="position:absolute;margin-left:114.5pt;margin-top:25.85pt;width:175.75pt;height:27.35pt;z-index:251662848" coordorigin="3991,4205" coordsize="3515,547">
            <v:group id="Group 31" o:spid="_x0000_s1038" style="position:absolute;left:6596;top:4293;width:168;height:370" coordsize="10668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">
              <v:shape id="AutoShape 15" o:spid="_x0000_s1039" type="#_x0000_t32" style="position:absolute;left:47625;width:59055;height:130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rect id="Rectangle 16" o:spid="_x0000_s1040" style="position:absolute;top:130175;width:105410;height:104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OA78A&#10;AADbAAAADwAAAGRycy9kb3ducmV2LnhtbERPTWsCMRC9F/ofwhS81awetGyNIq1ir90qvQ6bcbOa&#10;TJZN1Nhf3wiCt3m8z5ktkrPiTH1oPSsYDQsQxLXXLTcKtj/r1zcQISJrtJ5JwZUCLObPTzMstb/w&#10;N52r2IgcwqFEBSbGrpQy1IYchqHviDO3973DmGHfSN3jJYc7K8dFMZEOW84NBjv6MFQfq5NTsBl9&#10;rrqD/KtwYyOddibV9jcpNXhJy3cQkVJ8iO/uL53nT+H2Sz5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3k4DvwAAANsAAAAPAAAAAAAAAAAAAAAAAJgCAABkcnMvZG93bnJl&#10;di54bWxQSwUGAAAAAAQABAD1AAAAhAMAAAAA&#10;" stroked="f">
                <v:textbox inset="0,0,0,0">
                  <w:txbxContent>
                    <w:p w:rsidR="00FD15AC" w:rsidRPr="00225A50" w:rsidRDefault="00FD15AC" w:rsidP="00FD15AC">
                      <w:pPr>
                        <w:rPr>
                          <w:sz w:val="12"/>
                          <w:szCs w:val="12"/>
                        </w:rPr>
                      </w:pPr>
                      <w:r>
                        <w:rPr>
                          <w:sz w:val="12"/>
                          <w:szCs w:val="12"/>
                        </w:rPr>
                        <w:t xml:space="preserve">  </w:t>
                      </w:r>
                      <w:r>
                        <w:rPr>
                          <w:sz w:val="12"/>
                          <w:szCs w:val="12"/>
                        </w:rPr>
                        <w:t>P</w:t>
                      </w:r>
                    </w:p>
                  </w:txbxContent>
                </v:textbox>
              </v:rect>
            </v:group>
            <v:group id="Group 32" o:spid="_x0000_s1041" style="position:absolute;left:7328;top:4205;width:178;height:375" coordsize="11303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">
              <v:rect id="Rectangle 17" o:spid="_x0000_s1042" style="position:absolute;top:133350;width:105410;height:104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6r8A&#10;AADbAAAADwAAAGRycy9kb3ducmV2LnhtbERPTWsCMRC9F/ofwhS81awexG6NIq1ir90qvQ6bcbOa&#10;TJZN1Nhf3wiCt3m8z5ktkrPiTH1oPSsYDQsQxLXXLTcKtj/r1ymIEJE1Ws+k4EoBFvPnpxmW2l/4&#10;m85VbEQO4VCiAhNjV0oZakMOw9B3xJnb+95hzLBvpO7xksOdleOimEiHLecGgx19GKqP1ckp2Iw+&#10;V91B/lW4sZFOO5Nq+5uUGryk5TuISCk+xHf3l87z3+D2Sz5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DX/qvwAAANsAAAAPAAAAAAAAAAAAAAAAAJgCAABkcnMvZG93bnJl&#10;di54bWxQSwUGAAAAAAQABAD1AAAAhAMAAAAA&#10;" stroked="f">
                <v:textbox inset="0,0,0,0">
                  <w:txbxContent>
                    <w:p w:rsidR="00FD15AC" w:rsidRPr="00225A50" w:rsidRDefault="00FD15AC" w:rsidP="00FD15AC">
                      <w:pPr>
                        <w:rPr>
                          <w:sz w:val="12"/>
                          <w:szCs w:val="12"/>
                        </w:rPr>
                      </w:pPr>
                      <w:r>
                        <w:rPr>
                          <w:sz w:val="12"/>
                          <w:szCs w:val="12"/>
                        </w:rPr>
                        <w:t xml:space="preserve">  </w:t>
                      </w:r>
                      <w:r>
                        <w:rPr>
                          <w:sz w:val="12"/>
                          <w:szCs w:val="12"/>
                        </w:rPr>
                        <w:t>E</w:t>
                      </w:r>
                    </w:p>
                  </w:txbxContent>
                </v:textbox>
              </v:rect>
              <v:shape id="AutoShape 18" o:spid="_x0000_s1043" type="#_x0000_t32" style="position:absolute;left:53975;width:59055;height:130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group>
            <v:group id="_x0000_s1066" style="position:absolute;left:3991;top:4313;width:1280;height:439" coordorigin="3991,4313" coordsize="1280,439">
              <v:group id="Group 32" o:spid="_x0000_s1047" style="position:absolute;left:3991;top:4377;width:178;height:375" coordsize="11303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">
                <v:rect id="Rectangle 17" o:spid="_x0000_s1048" style="position:absolute;top:133350;width:105410;height:104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6r8A&#10;AADbAAAADwAAAGRycy9kb3ducmV2LnhtbERPTWsCMRC9F/ofwhS81awexG6NIq1ir90qvQ6bcbOa&#10;TJZN1Nhf3wiCt3m8z5ktkrPiTH1oPSsYDQsQxLXXLTcKtj/r1ymIEJE1Ws+k4EoBFvPnpxmW2l/4&#10;m85VbEQO4VCiAhNjV0oZakMOw9B3xJnb+95hzLBvpO7xksOdleOimEiHLecGgx19GKqP1ckp2Iw+&#10;V91B/lW4sZFOO5Nq+5uUGryk5TuISCk+xHf3l87z3+D2Sz5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DX/qvwAAANsAAAAPAAAAAAAAAAAAAAAAAJgCAABkcnMvZG93bnJl&#10;di54bWxQSwUGAAAAAAQABAD1AAAAhAMAAAAA&#10;" stroked="f">
                  <v:textbox inset="0,0,0,0">
                    <w:txbxContent>
                      <w:p w:rsidR="00FD15AC" w:rsidRPr="00225A50" w:rsidRDefault="00FD15AC" w:rsidP="00FD15AC">
                        <w:pPr>
                          <w:rPr>
                            <w:sz w:val="12"/>
                            <w:szCs w:val="12"/>
                          </w:rPr>
                        </w:pPr>
                        <w:r>
                          <w:rPr>
                            <w:sz w:val="12"/>
                            <w:szCs w:val="12"/>
                          </w:rPr>
                          <w:t xml:space="preserve">  </w:t>
                        </w:r>
                        <w:r>
                          <w:rPr>
                            <w:sz w:val="12"/>
                            <w:szCs w:val="12"/>
                          </w:rPr>
                          <w:t>E</w:t>
                        </w:r>
                      </w:p>
                    </w:txbxContent>
                  </v:textbox>
                </v:rect>
                <v:shape id="AutoShape 18" o:spid="_x0000_s1049" type="#_x0000_t32" style="position:absolute;left:53975;width:59055;height:130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group>
              <v:group id="Group 36" o:spid="_x0000_s1056" style="position:absolute;left:5095;top:4313;width:176;height:371" coordsize="112013,23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">
                <v:shape id="AutoShape 3" o:spid="_x0000_s1057" type="#_x0000_t32" style="position:absolute;left:52958;width:59055;height:130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rect id="Rectangle 6" o:spid="_x0000_s1058" style="position:absolute;top:130628;width:105410;height:104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aycEA&#10;AADbAAAADwAAAGRycy9kb3ducmV2LnhtbESPQWsCMRSE7wX/Q3hCbzWrlFJWo4ha9Nqt4vWxeW5W&#10;k5dlEzX11zeFQo/DzHzDzBbJWXGjPrSeFYxHBQji2uuWGwX7r4+XdxAhImu0nknBNwVYzAdPMyy1&#10;v/Mn3arYiAzhUKICE2NXShlqQw7DyHfE2Tv53mHMsm+k7vGe4c7KSVG8SYct5wWDHa0M1Zfq6hRs&#10;x+tNd5aPCrc20vVgUm2PSannYVpOQURK8T/8195pBZNX+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gGsnBAAAA2wAAAA8AAAAAAAAAAAAAAAAAmAIAAGRycy9kb3du&#10;cmV2LnhtbFBLBQYAAAAABAAEAPUAAACGAwAAAAA=&#10;" stroked="f">
                  <v:textbox inset="0,0,0,0">
                    <w:txbxContent>
                      <w:p w:rsidR="00FD15AC" w:rsidRPr="00225A50" w:rsidRDefault="00B40938" w:rsidP="00FD15AC">
                        <w:pPr>
                          <w:rPr>
                            <w:sz w:val="12"/>
                            <w:szCs w:val="12"/>
                          </w:rPr>
                        </w:pPr>
                        <w:r>
                          <w:rPr>
                            <w:sz w:val="12"/>
                            <w:szCs w:val="12"/>
                            <w:lang w:val="en-US"/>
                          </w:rPr>
                          <w:t xml:space="preserve">  </w:t>
                        </w:r>
                        <w:r w:rsidR="00FD15AC" w:rsidRPr="00225A50">
                          <w:rPr>
                            <w:sz w:val="12"/>
                            <w:szCs w:val="12"/>
                          </w:rPr>
                          <w:t>P</w:t>
                        </w:r>
                      </w:p>
                    </w:txbxContent>
                  </v:textbox>
                </v:rect>
              </v:group>
            </v:group>
          </v:group>
        </w:pict>
      </w:r>
      <w:r w:rsidRPr="00FB76BE">
        <w:rPr>
          <w:rFonts w:ascii="Times New Roman" w:hAnsi="Times New Roman"/>
          <w:noProof/>
          <w:sz w:val="20"/>
          <w:szCs w:val="20"/>
          <w:lang w:val="en-US" w:eastAsia="en-US"/>
        </w:rPr>
        <w:pict>
          <v:group id="_x0000_s1065" style="position:absolute;margin-left:5.7pt;margin-top:8.5pt;width:56.05pt;height:39.35pt;z-index:251666432" coordorigin="1815,3858" coordsize="1121,787">
            <v:group id="Group 30" o:spid="_x0000_s1059" style="position:absolute;left:2695;top:4340;width:241;height:305" coordsize="153035,19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">
              <v:shape id="AutoShape 9" o:spid="_x0000_s1060" type="#_x0000_t32" style="position:absolute;width:100965;height:908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RWMMAAADbAAAADwAAAGRycy9kb3ducmV2LnhtbESPT2vCQBTE7wW/w/KE3urGEGy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MUVjDAAAA2wAAAA8AAAAAAAAAAAAA&#10;AAAAoQIAAGRycy9kb3ducmV2LnhtbFBLBQYAAAAABAAEAPkAAACRAwAAAAA=&#10;">
                <v:stroke endarrow="block"/>
              </v:shape>
              <v:rect id="Rectangle 10" o:spid="_x0000_s1061" style="position:absolute;left:47625;top:88900;width:105410;height:104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QzL8A&#10;AADbAAAADwAAAGRycy9kb3ducmV2LnhtbERPPW/CMBDdK/EfrENiK04YUJViogpawUpa1PUUX+O0&#10;9jmKDRh+fT0gMT6971WdnBVnGkPvWUE5L0AQt1733Cn4+vx4fgERIrJG65kUXClAvZ48rbDS/sIH&#10;OjexEzmEQ4UKTIxDJWVoDTkMcz8QZ+7Hjw5jhmMn9YiXHO6sXBTFUjrsOTcYHGhjqP1rTk7Brty+&#10;D7/y1uDORjodTWrtd1JqNk1vryAipfgQ3917rWCRx+Yv+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RDMvwAAANsAAAAPAAAAAAAAAAAAAAAAAJgCAABkcnMvZG93bnJl&#10;di54bWxQSwUGAAAAAAQABAD1AAAAhAMAAAAA&#10;" stroked="f">
                <v:textbox inset="0,0,0,0">
                  <w:txbxContent>
                    <w:p w:rsidR="00B40938" w:rsidRPr="00225A50" w:rsidRDefault="00B40938" w:rsidP="00B40938">
                      <w:pPr>
                        <w:rPr>
                          <w:sz w:val="12"/>
                          <w:szCs w:val="12"/>
                        </w:rPr>
                      </w:pPr>
                      <w:r>
                        <w:rPr>
                          <w:sz w:val="12"/>
                          <w:szCs w:val="12"/>
                          <w:lang w:val="en-US"/>
                        </w:rPr>
                        <w:t xml:space="preserve">  </w:t>
                      </w:r>
                      <w:r w:rsidRPr="00225A50">
                        <w:rPr>
                          <w:sz w:val="12"/>
                          <w:szCs w:val="12"/>
                        </w:rPr>
                        <w:t>P</w:t>
                      </w:r>
                    </w:p>
                  </w:txbxContent>
                </v:textbox>
              </v:rect>
            </v:group>
            <v:group id="Group 29" o:spid="_x0000_s1062" style="position:absolute;left:1815;top:3858;width:166;height:350" coordsize="10541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">
              <v:shape id="AutoShape 7" o:spid="_x0000_s1063" type="#_x0000_t32" style="position:absolute;left:44450;width:59055;height:1308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rect id="Rectangle 8" o:spid="_x0000_s1064" style="position:absolute;top:117475;width:105410;height:104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hJcIA&#10;AADbAAAADwAAAGRycy9kb3ducmV2LnhtbESPQWsCMRSE7wX/Q3hCbzW7HqRsjSKtYq9ulV4fm9fN&#10;1uRl2WQ17a83hYLHYWa+YZbr5Ky40BA6zwrKWQGCuPG641bB8WP39AwiRGSN1jMp+KEA69XkYYmV&#10;9lc+0KWOrcgQDhUqMDH2lZShMeQwzHxPnL0vPziMWQ6t1ANeM9xZOS+KhXTYcV4w2NOroeZcj07B&#10;vnzb9t/yt8a9jTSeTGrsZ1LqcZo2LyAipXgP/7fftYL5Av6+5B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iElwgAAANsAAAAPAAAAAAAAAAAAAAAAAJgCAABkcnMvZG93&#10;bnJldi54bWxQSwUGAAAAAAQABAD1AAAAhwMAAAAA&#10;" stroked="f">
                <v:textbox style="mso-next-textbox:#Rectangle 8" inset="0,0,0,0">
                  <w:txbxContent>
                    <w:p w:rsidR="00B40938" w:rsidRPr="00225A50" w:rsidRDefault="00B40938" w:rsidP="00B40938">
                      <w:pPr>
                        <w:rPr>
                          <w:sz w:val="12"/>
                          <w:szCs w:val="12"/>
                        </w:rPr>
                      </w:pPr>
                      <w:r>
                        <w:rPr>
                          <w:sz w:val="12"/>
                          <w:szCs w:val="12"/>
                        </w:rPr>
                        <w:t xml:space="preserve">  </w:t>
                      </w:r>
                      <w:r>
                        <w:rPr>
                          <w:sz w:val="12"/>
                          <w:szCs w:val="12"/>
                        </w:rPr>
                        <w:t>E</w:t>
                      </w:r>
                    </w:p>
                  </w:txbxContent>
                </v:textbox>
              </v:rect>
            </v:group>
          </v:group>
        </w:pict>
      </w:r>
      <w:r w:rsidR="00566A68" w:rsidRPr="00FD15AC">
        <w:rPr>
          <w:rFonts w:ascii="Times New Roman" w:hAnsi="Times New Roman"/>
          <w:noProof/>
          <w:sz w:val="24"/>
          <w:szCs w:val="24"/>
          <w:lang w:val="en-US" w:eastAsia="en-US"/>
        </w:rPr>
        <w:drawing>
          <wp:inline distT="0" distB="0" distL="0" distR="0">
            <wp:extent cx="1270800" cy="939600"/>
            <wp:effectExtent l="0" t="0" r="0" b="0"/>
            <wp:docPr id="82" name="Picture 82" descr="G3SC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3SC003"/>
                    <pic:cNvPicPr preferRelativeResize="0">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r w:rsidR="004F78E9" w:rsidRPr="00FD15AC">
        <w:rPr>
          <w:rFonts w:ascii="Times New Roman" w:hAnsi="Times New Roman"/>
          <w:sz w:val="24"/>
          <w:szCs w:val="24"/>
          <w:lang w:val="en-US"/>
        </w:rPr>
        <w:tab/>
      </w:r>
      <w:r w:rsidR="00566A68" w:rsidRPr="00FD15AC">
        <w:rPr>
          <w:rFonts w:ascii="Times New Roman" w:hAnsi="Times New Roman"/>
          <w:noProof/>
          <w:sz w:val="24"/>
          <w:szCs w:val="24"/>
          <w:lang w:val="en-US" w:eastAsia="en-US"/>
        </w:rPr>
        <w:drawing>
          <wp:inline distT="0" distB="0" distL="0" distR="0">
            <wp:extent cx="1270800" cy="939600"/>
            <wp:effectExtent l="0" t="0" r="0" b="0"/>
            <wp:docPr id="83" name="Picture 83" descr="G4LC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4LC002"/>
                    <pic:cNvPicPr preferRelativeResize="0">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r w:rsidR="004F78E9" w:rsidRPr="00FD15AC">
        <w:rPr>
          <w:rFonts w:ascii="Times New Roman" w:hAnsi="Times New Roman"/>
          <w:sz w:val="24"/>
          <w:szCs w:val="24"/>
          <w:lang w:val="en-US"/>
        </w:rPr>
        <w:tab/>
      </w:r>
      <w:r w:rsidR="00566A68" w:rsidRPr="00FD15AC">
        <w:rPr>
          <w:rFonts w:ascii="Times New Roman" w:hAnsi="Times New Roman"/>
          <w:noProof/>
          <w:sz w:val="24"/>
          <w:szCs w:val="24"/>
          <w:lang w:val="en-US" w:eastAsia="en-US"/>
        </w:rPr>
        <w:drawing>
          <wp:inline distT="0" distB="0" distL="0" distR="0">
            <wp:extent cx="1270800" cy="939600"/>
            <wp:effectExtent l="0" t="0" r="0" b="0"/>
            <wp:docPr id="80" name="Picture 80" descr="7_B4-C_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7_B4-C_003"/>
                    <pic:cNvPicPr preferRelativeResize="0">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r w:rsidR="004F78E9" w:rsidRPr="00FD15AC">
        <w:rPr>
          <w:rFonts w:ascii="Times New Roman" w:hAnsi="Times New Roman"/>
          <w:sz w:val="24"/>
          <w:szCs w:val="24"/>
          <w:lang w:val="en-US"/>
        </w:rPr>
        <w:tab/>
      </w:r>
      <w:r w:rsidR="00566A68" w:rsidRPr="00FD15AC">
        <w:rPr>
          <w:rFonts w:ascii="Times New Roman" w:hAnsi="Times New Roman"/>
          <w:noProof/>
          <w:sz w:val="24"/>
          <w:szCs w:val="24"/>
          <w:lang w:val="en-US" w:eastAsia="en-US"/>
        </w:rPr>
        <w:drawing>
          <wp:inline distT="0" distB="0" distL="0" distR="0">
            <wp:extent cx="1270800" cy="939600"/>
            <wp:effectExtent l="0" t="0" r="0" b="0"/>
            <wp:docPr id="81" name="Picture 81" descr="5_K4-C_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5_K4-C_002"/>
                    <pic:cNvPicPr preferRelativeResize="0">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p>
    <w:p w:rsidR="00566A68" w:rsidRPr="00FD15AC" w:rsidRDefault="00566A68" w:rsidP="004F78E9">
      <w:pPr>
        <w:tabs>
          <w:tab w:val="left" w:pos="2127"/>
          <w:tab w:val="left" w:pos="4253"/>
          <w:tab w:val="left" w:pos="6379"/>
        </w:tabs>
        <w:spacing w:after="0" w:line="240" w:lineRule="auto"/>
        <w:rPr>
          <w:rFonts w:ascii="Times New Roman" w:hAnsi="Times New Roman"/>
          <w:sz w:val="20"/>
          <w:szCs w:val="20"/>
          <w:lang w:val="en-MY"/>
        </w:rPr>
      </w:pPr>
      <w:r w:rsidRPr="00FD15AC">
        <w:rPr>
          <w:rFonts w:ascii="Times New Roman" w:hAnsi="Times New Roman"/>
          <w:sz w:val="20"/>
          <w:szCs w:val="20"/>
        </w:rPr>
        <w:t>Saanen leg-S</w:t>
      </w:r>
      <w:r w:rsidRPr="00FD15AC">
        <w:rPr>
          <w:rFonts w:ascii="Times New Roman" w:hAnsi="Times New Roman"/>
          <w:sz w:val="20"/>
          <w:szCs w:val="20"/>
        </w:rPr>
        <w:tab/>
        <w:t>Saanen shoulder-S</w:t>
      </w:r>
      <w:r w:rsidRPr="00FD15AC">
        <w:rPr>
          <w:rFonts w:ascii="Times New Roman" w:hAnsi="Times New Roman"/>
          <w:sz w:val="20"/>
          <w:szCs w:val="20"/>
        </w:rPr>
        <w:tab/>
        <w:t>Boer leg-</w:t>
      </w:r>
      <w:r w:rsidRPr="00FD15AC">
        <w:rPr>
          <w:rFonts w:ascii="Times New Roman" w:hAnsi="Times New Roman"/>
          <w:sz w:val="20"/>
          <w:szCs w:val="20"/>
          <w:lang w:val="en-MY"/>
        </w:rPr>
        <w:t>S</w:t>
      </w:r>
      <w:r w:rsidRPr="00FD15AC">
        <w:rPr>
          <w:rFonts w:ascii="Times New Roman" w:hAnsi="Times New Roman"/>
          <w:sz w:val="20"/>
          <w:szCs w:val="20"/>
        </w:rPr>
        <w:tab/>
        <w:t>Boer shoulder-</w:t>
      </w:r>
      <w:r w:rsidRPr="00FD15AC">
        <w:rPr>
          <w:rFonts w:ascii="Times New Roman" w:hAnsi="Times New Roman"/>
          <w:sz w:val="20"/>
          <w:szCs w:val="20"/>
          <w:lang w:val="en-MY"/>
        </w:rPr>
        <w:t>S</w:t>
      </w:r>
    </w:p>
    <w:p w:rsidR="00566A68" w:rsidRPr="00FD15AC" w:rsidRDefault="00566A68" w:rsidP="004F78E9">
      <w:pPr>
        <w:tabs>
          <w:tab w:val="left" w:pos="2127"/>
          <w:tab w:val="left" w:pos="4253"/>
          <w:tab w:val="left" w:pos="6379"/>
        </w:tabs>
        <w:spacing w:after="0" w:line="240" w:lineRule="auto"/>
        <w:rPr>
          <w:rFonts w:ascii="Times New Roman" w:hAnsi="Times New Roman"/>
          <w:sz w:val="24"/>
          <w:szCs w:val="24"/>
        </w:rPr>
      </w:pPr>
      <w:r w:rsidRPr="00FD15AC">
        <w:rPr>
          <w:rFonts w:ascii="Times New Roman" w:hAnsi="Times New Roman"/>
          <w:noProof/>
          <w:sz w:val="24"/>
          <w:szCs w:val="24"/>
          <w:lang w:val="en-US" w:eastAsia="en-US"/>
        </w:rPr>
        <w:drawing>
          <wp:inline distT="0" distB="0" distL="0" distR="0">
            <wp:extent cx="1270800" cy="939600"/>
            <wp:effectExtent l="0" t="0" r="0" b="0"/>
            <wp:docPr id="78" name="Picture 78" descr="G2SL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2SL002"/>
                    <pic:cNvPicPr preferRelativeResize="0">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r w:rsidR="004F78E9" w:rsidRPr="00FD15AC">
        <w:rPr>
          <w:rFonts w:ascii="Times New Roman" w:hAnsi="Times New Roman"/>
          <w:sz w:val="24"/>
          <w:szCs w:val="24"/>
          <w:lang w:val="en-US"/>
        </w:rPr>
        <w:tab/>
      </w:r>
      <w:r w:rsidRPr="00FD15AC">
        <w:rPr>
          <w:rFonts w:ascii="Times New Roman" w:hAnsi="Times New Roman"/>
          <w:noProof/>
          <w:sz w:val="24"/>
          <w:szCs w:val="24"/>
          <w:lang w:val="en-US" w:eastAsia="en-US"/>
        </w:rPr>
        <w:drawing>
          <wp:inline distT="0" distB="0" distL="0" distR="0">
            <wp:extent cx="1270800" cy="939600"/>
            <wp:effectExtent l="0" t="0" r="0" b="0"/>
            <wp:docPr id="79" name="Picture 79" descr="G3L_L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G3L_L003"/>
                    <pic:cNvPicPr preferRelativeResize="0">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r w:rsidR="004F78E9" w:rsidRPr="00FD15AC">
        <w:rPr>
          <w:rFonts w:ascii="Times New Roman" w:hAnsi="Times New Roman"/>
          <w:sz w:val="24"/>
          <w:szCs w:val="24"/>
          <w:lang w:val="en-US"/>
        </w:rPr>
        <w:tab/>
      </w:r>
      <w:r w:rsidRPr="00FD15AC">
        <w:rPr>
          <w:rFonts w:ascii="Times New Roman" w:hAnsi="Times New Roman"/>
          <w:noProof/>
          <w:sz w:val="24"/>
          <w:szCs w:val="24"/>
          <w:lang w:val="en-US" w:eastAsia="en-US"/>
        </w:rPr>
        <w:drawing>
          <wp:inline distT="0" distB="0" distL="0" distR="0">
            <wp:extent cx="1270800" cy="939600"/>
            <wp:effectExtent l="0" t="0" r="0" b="0"/>
            <wp:docPr id="76" name="Picture 76" descr="8_B4-L_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8_B4-L_002"/>
                    <pic:cNvPicPr preferRelativeResize="0">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r w:rsidR="004F78E9" w:rsidRPr="00FD15AC">
        <w:rPr>
          <w:rFonts w:ascii="Times New Roman" w:hAnsi="Times New Roman"/>
          <w:sz w:val="24"/>
          <w:szCs w:val="24"/>
          <w:lang w:val="en-US"/>
        </w:rPr>
        <w:tab/>
      </w:r>
      <w:r w:rsidRPr="00FD15AC">
        <w:rPr>
          <w:rFonts w:ascii="Times New Roman" w:hAnsi="Times New Roman"/>
          <w:noProof/>
          <w:sz w:val="24"/>
          <w:szCs w:val="24"/>
          <w:lang w:val="en-US" w:eastAsia="en-US"/>
        </w:rPr>
        <w:drawing>
          <wp:inline distT="0" distB="0" distL="0" distR="0">
            <wp:extent cx="1270800" cy="939600"/>
            <wp:effectExtent l="0" t="0" r="0" b="0"/>
            <wp:docPr id="77" name="Picture 77" descr="2_K3-L_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2_K3-L_001"/>
                    <pic:cNvPicPr preferRelativeResize="0">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800" cy="939600"/>
                    </a:xfrm>
                    <a:prstGeom prst="rect">
                      <a:avLst/>
                    </a:prstGeom>
                    <a:noFill/>
                    <a:ln>
                      <a:noFill/>
                    </a:ln>
                  </pic:spPr>
                </pic:pic>
              </a:graphicData>
            </a:graphic>
          </wp:inline>
        </w:drawing>
      </w:r>
    </w:p>
    <w:p w:rsidR="00566A68" w:rsidRPr="00FD15AC" w:rsidRDefault="00566A68" w:rsidP="00566A68">
      <w:pPr>
        <w:spacing w:after="0" w:line="240" w:lineRule="auto"/>
        <w:ind w:left="1050" w:right="63" w:hanging="1050"/>
        <w:jc w:val="both"/>
        <w:rPr>
          <w:rFonts w:ascii="Times New Roman" w:hAnsi="Times New Roman"/>
          <w:b/>
          <w:sz w:val="24"/>
          <w:szCs w:val="24"/>
        </w:rPr>
      </w:pPr>
    </w:p>
    <w:p w:rsidR="00566A68" w:rsidRPr="00FD15AC" w:rsidRDefault="00566A68" w:rsidP="0069649E">
      <w:pPr>
        <w:spacing w:after="0" w:line="240" w:lineRule="auto"/>
        <w:ind w:left="993" w:right="63" w:hanging="993"/>
        <w:jc w:val="both"/>
        <w:rPr>
          <w:rFonts w:ascii="Times New Roman" w:hAnsi="Times New Roman"/>
          <w:sz w:val="24"/>
          <w:szCs w:val="24"/>
        </w:rPr>
      </w:pPr>
      <w:r w:rsidRPr="0069649E">
        <w:rPr>
          <w:rFonts w:ascii="Times New Roman" w:hAnsi="Times New Roman"/>
          <w:sz w:val="24"/>
          <w:szCs w:val="24"/>
        </w:rPr>
        <w:t xml:space="preserve">Figure </w:t>
      </w:r>
      <w:r w:rsidRPr="0069649E">
        <w:rPr>
          <w:rFonts w:ascii="Times New Roman" w:hAnsi="Times New Roman"/>
          <w:sz w:val="24"/>
          <w:szCs w:val="24"/>
          <w:lang w:val="en-MY"/>
        </w:rPr>
        <w:t>1</w:t>
      </w:r>
      <w:r w:rsidRPr="0069649E">
        <w:rPr>
          <w:rFonts w:ascii="Times New Roman" w:hAnsi="Times New Roman"/>
          <w:sz w:val="24"/>
          <w:szCs w:val="24"/>
        </w:rPr>
        <w:t>.</w:t>
      </w:r>
      <w:r w:rsidRPr="0069649E">
        <w:rPr>
          <w:rFonts w:ascii="Times New Roman" w:hAnsi="Times New Roman"/>
          <w:sz w:val="24"/>
          <w:szCs w:val="24"/>
        </w:rPr>
        <w:tab/>
        <w:t>Scanning</w:t>
      </w:r>
      <w:r w:rsidRPr="00FD15AC">
        <w:rPr>
          <w:rFonts w:ascii="Times New Roman" w:hAnsi="Times New Roman"/>
          <w:sz w:val="24"/>
          <w:szCs w:val="24"/>
        </w:rPr>
        <w:t xml:space="preserve"> electron micrographs of longitudinal sections of leg and shoulder from culled Saanen crossbred and yearling Boer crossbred goats</w:t>
      </w:r>
    </w:p>
    <w:p w:rsidR="0044333E" w:rsidRPr="00FD15AC" w:rsidRDefault="0044333E" w:rsidP="00E279B3">
      <w:pPr>
        <w:spacing w:after="0" w:line="240" w:lineRule="auto"/>
        <w:jc w:val="both"/>
        <w:rPr>
          <w:rFonts w:ascii="Times New Roman" w:hAnsi="Times New Roman"/>
          <w:sz w:val="24"/>
          <w:szCs w:val="24"/>
          <w:lang w:val="en-MY"/>
        </w:rPr>
      </w:pPr>
    </w:p>
    <w:p w:rsidR="00615DBC" w:rsidRPr="00FD15AC" w:rsidRDefault="00EC7FEB" w:rsidP="00E279B3">
      <w:pPr>
        <w:spacing w:after="0" w:line="240" w:lineRule="auto"/>
        <w:jc w:val="both"/>
        <w:rPr>
          <w:rFonts w:ascii="Times New Roman" w:hAnsi="Times New Roman"/>
          <w:sz w:val="20"/>
          <w:szCs w:val="20"/>
          <w:lang w:val="en-MY"/>
        </w:rPr>
      </w:pPr>
      <w:r w:rsidRPr="00FD15AC">
        <w:rPr>
          <w:rFonts w:ascii="Times New Roman" w:hAnsi="Times New Roman"/>
          <w:sz w:val="20"/>
          <w:szCs w:val="20"/>
          <w:lang w:val="en-MY"/>
        </w:rPr>
        <w:t xml:space="preserve">Note: </w:t>
      </w:r>
      <w:r w:rsidR="00E279B3" w:rsidRPr="00FD15AC">
        <w:rPr>
          <w:rFonts w:ascii="Times New Roman" w:hAnsi="Times New Roman"/>
          <w:sz w:val="20"/>
          <w:szCs w:val="20"/>
          <w:lang w:val="en-MY"/>
        </w:rPr>
        <w:t xml:space="preserve">MF = muscle fibre, IMCT = intramuscular connective tissue, S = </w:t>
      </w:r>
      <w:proofErr w:type="spellStart"/>
      <w:r w:rsidR="00E279B3" w:rsidRPr="00FD15AC">
        <w:rPr>
          <w:rFonts w:ascii="Times New Roman" w:hAnsi="Times New Roman"/>
          <w:sz w:val="20"/>
          <w:szCs w:val="20"/>
          <w:lang w:val="en-MY"/>
        </w:rPr>
        <w:t>sarcomere</w:t>
      </w:r>
      <w:proofErr w:type="spellEnd"/>
      <w:r w:rsidR="00E279B3" w:rsidRPr="00FD15AC">
        <w:rPr>
          <w:rFonts w:ascii="Times New Roman" w:hAnsi="Times New Roman"/>
          <w:sz w:val="20"/>
          <w:szCs w:val="20"/>
          <w:lang w:val="en-MY"/>
        </w:rPr>
        <w:t xml:space="preserve">, </w:t>
      </w:r>
      <w:r w:rsidRPr="00FD15AC">
        <w:rPr>
          <w:rFonts w:ascii="Times New Roman" w:hAnsi="Times New Roman"/>
          <w:sz w:val="20"/>
          <w:szCs w:val="20"/>
          <w:lang w:val="en-MY"/>
        </w:rPr>
        <w:t xml:space="preserve">P = </w:t>
      </w:r>
      <w:proofErr w:type="spellStart"/>
      <w:r w:rsidRPr="00FD15AC">
        <w:rPr>
          <w:rFonts w:ascii="Times New Roman" w:hAnsi="Times New Roman"/>
          <w:sz w:val="20"/>
          <w:szCs w:val="20"/>
          <w:lang w:val="en-MY"/>
        </w:rPr>
        <w:t>perimysium</w:t>
      </w:r>
      <w:proofErr w:type="spellEnd"/>
      <w:r w:rsidRPr="00FD15AC">
        <w:rPr>
          <w:rFonts w:ascii="Times New Roman" w:hAnsi="Times New Roman"/>
          <w:sz w:val="20"/>
          <w:szCs w:val="20"/>
          <w:lang w:val="en-MY"/>
        </w:rPr>
        <w:t>,</w:t>
      </w:r>
      <w:r w:rsidR="004F78E9" w:rsidRPr="00FD15AC">
        <w:rPr>
          <w:rFonts w:ascii="Times New Roman" w:hAnsi="Times New Roman"/>
          <w:sz w:val="20"/>
          <w:szCs w:val="20"/>
          <w:lang w:val="en-MY"/>
        </w:rPr>
        <w:t xml:space="preserve">       </w:t>
      </w:r>
      <w:r w:rsidRPr="00FD15AC">
        <w:rPr>
          <w:rFonts w:ascii="Times New Roman" w:hAnsi="Times New Roman"/>
          <w:sz w:val="20"/>
          <w:szCs w:val="20"/>
          <w:lang w:val="en-MY"/>
        </w:rPr>
        <w:t xml:space="preserve"> E = </w:t>
      </w:r>
      <w:proofErr w:type="spellStart"/>
      <w:r w:rsidRPr="00FD15AC">
        <w:rPr>
          <w:rFonts w:ascii="Times New Roman" w:hAnsi="Times New Roman"/>
          <w:sz w:val="20"/>
          <w:szCs w:val="20"/>
          <w:lang w:val="en-MY"/>
        </w:rPr>
        <w:t>endomysium</w:t>
      </w:r>
      <w:proofErr w:type="spellEnd"/>
    </w:p>
    <w:p w:rsidR="00EC7FEB" w:rsidRPr="00FD15AC" w:rsidRDefault="00EC7FEB" w:rsidP="0044333E">
      <w:pPr>
        <w:spacing w:after="0" w:line="480" w:lineRule="auto"/>
        <w:ind w:left="1036" w:hanging="1036"/>
        <w:jc w:val="both"/>
        <w:rPr>
          <w:rFonts w:ascii="Times New Roman" w:hAnsi="Times New Roman"/>
          <w:b/>
          <w:sz w:val="24"/>
          <w:szCs w:val="24"/>
        </w:rPr>
      </w:pPr>
    </w:p>
    <w:p w:rsidR="00615DBC" w:rsidRPr="00FD15AC" w:rsidRDefault="00615DBC" w:rsidP="0069649E">
      <w:pPr>
        <w:spacing w:after="0" w:line="240" w:lineRule="auto"/>
        <w:ind w:left="851" w:hanging="851"/>
        <w:jc w:val="both"/>
        <w:rPr>
          <w:rFonts w:ascii="Times New Roman" w:hAnsi="Times New Roman"/>
          <w:sz w:val="24"/>
          <w:szCs w:val="24"/>
        </w:rPr>
      </w:pPr>
      <w:r w:rsidRPr="0069649E">
        <w:rPr>
          <w:rFonts w:ascii="Times New Roman" w:hAnsi="Times New Roman"/>
          <w:sz w:val="24"/>
          <w:szCs w:val="24"/>
        </w:rPr>
        <w:t xml:space="preserve">Table </w:t>
      </w:r>
      <w:r w:rsidR="0069649E" w:rsidRPr="0069649E">
        <w:rPr>
          <w:rFonts w:ascii="Times New Roman" w:hAnsi="Times New Roman"/>
          <w:sz w:val="24"/>
          <w:szCs w:val="24"/>
          <w:lang w:val="en-US"/>
        </w:rPr>
        <w:t>2</w:t>
      </w:r>
      <w:r w:rsidRPr="0069649E">
        <w:rPr>
          <w:rFonts w:ascii="Times New Roman" w:hAnsi="Times New Roman"/>
          <w:sz w:val="24"/>
          <w:szCs w:val="24"/>
        </w:rPr>
        <w:t>.</w:t>
      </w:r>
      <w:r w:rsidRPr="0069649E">
        <w:rPr>
          <w:rFonts w:ascii="Times New Roman" w:hAnsi="Times New Roman"/>
          <w:sz w:val="24"/>
          <w:szCs w:val="24"/>
        </w:rPr>
        <w:tab/>
        <w:t>Sensory</w:t>
      </w:r>
      <w:r w:rsidRPr="00FD15AC">
        <w:rPr>
          <w:rFonts w:ascii="Times New Roman" w:hAnsi="Times New Roman"/>
          <w:sz w:val="24"/>
          <w:szCs w:val="24"/>
        </w:rPr>
        <w:t xml:space="preserve"> evaluation of meat from culled Saanen crossbred and yearling Boer crossbred goats</w:t>
      </w:r>
    </w:p>
    <w:p w:rsidR="00615DBC" w:rsidRPr="00FD15AC" w:rsidRDefault="00615DBC" w:rsidP="00615DBC">
      <w:pPr>
        <w:tabs>
          <w:tab w:val="left" w:pos="993"/>
        </w:tabs>
        <w:spacing w:after="0" w:line="240" w:lineRule="auto"/>
        <w:ind w:left="993" w:hanging="993"/>
        <w:jc w:val="both"/>
        <w:rPr>
          <w:rFonts w:ascii="Times New Roman" w:hAnsi="Times New Roman"/>
          <w:sz w:val="24"/>
          <w:szCs w:val="24"/>
        </w:rPr>
      </w:pPr>
    </w:p>
    <w:tbl>
      <w:tblPr>
        <w:tblW w:w="8483" w:type="dxa"/>
        <w:tblInd w:w="136" w:type="dxa"/>
        <w:tblLayout w:type="fixed"/>
        <w:tblLook w:val="04A0"/>
      </w:tblPr>
      <w:tblGrid>
        <w:gridCol w:w="2099"/>
        <w:gridCol w:w="1559"/>
        <w:gridCol w:w="1554"/>
        <w:gridCol w:w="1661"/>
        <w:gridCol w:w="1610"/>
      </w:tblGrid>
      <w:tr w:rsidR="00615DBC" w:rsidRPr="00FD15AC" w:rsidTr="004F78E9">
        <w:tc>
          <w:tcPr>
            <w:tcW w:w="8483" w:type="dxa"/>
            <w:gridSpan w:val="5"/>
            <w:tcBorders>
              <w:top w:val="single" w:sz="4" w:space="0" w:color="auto"/>
              <w:bottom w:val="single" w:sz="4" w:space="0" w:color="auto"/>
            </w:tcBorders>
            <w:shd w:val="clear" w:color="auto" w:fill="auto"/>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sz w:val="20"/>
                <w:szCs w:val="20"/>
              </w:rPr>
              <w:t>Sensory evaluation</w:t>
            </w:r>
          </w:p>
        </w:tc>
      </w:tr>
      <w:tr w:rsidR="00615DBC" w:rsidRPr="00FD15AC" w:rsidTr="004F78E9">
        <w:tc>
          <w:tcPr>
            <w:tcW w:w="2099" w:type="dxa"/>
            <w:tcBorders>
              <w:top w:val="single" w:sz="4" w:space="0" w:color="auto"/>
              <w:bottom w:val="single" w:sz="4" w:space="0" w:color="auto"/>
            </w:tcBorders>
            <w:shd w:val="clear" w:color="auto" w:fill="auto"/>
          </w:tcPr>
          <w:p w:rsidR="00615DBC" w:rsidRPr="00FD15AC" w:rsidRDefault="00615DBC" w:rsidP="007E2622">
            <w:pPr>
              <w:spacing w:after="0" w:line="240" w:lineRule="auto"/>
              <w:rPr>
                <w:rFonts w:ascii="Times New Roman" w:hAnsi="Times New Roman"/>
                <w:sz w:val="20"/>
                <w:szCs w:val="20"/>
              </w:rPr>
            </w:pPr>
            <w:r w:rsidRPr="00FD15AC">
              <w:rPr>
                <w:rFonts w:ascii="Times New Roman" w:hAnsi="Times New Roman"/>
                <w:sz w:val="20"/>
                <w:szCs w:val="20"/>
              </w:rPr>
              <w:t>Triangle test</w:t>
            </w:r>
          </w:p>
        </w:tc>
        <w:tc>
          <w:tcPr>
            <w:tcW w:w="1559" w:type="dxa"/>
            <w:tcBorders>
              <w:top w:val="single" w:sz="4" w:space="0" w:color="auto"/>
              <w:bottom w:val="single" w:sz="4" w:space="0" w:color="auto"/>
            </w:tcBorders>
            <w:shd w:val="clear" w:color="auto" w:fill="auto"/>
          </w:tcPr>
          <w:p w:rsidR="00615DBC" w:rsidRPr="00FD15AC" w:rsidRDefault="00615DBC" w:rsidP="002C345D">
            <w:pPr>
              <w:spacing w:after="0" w:line="240" w:lineRule="auto"/>
              <w:jc w:val="center"/>
              <w:rPr>
                <w:rFonts w:ascii="Times New Roman" w:hAnsi="Times New Roman"/>
                <w:sz w:val="20"/>
                <w:szCs w:val="20"/>
              </w:rPr>
            </w:pPr>
            <w:r w:rsidRPr="00FD15AC">
              <w:rPr>
                <w:rFonts w:ascii="Times New Roman" w:hAnsi="Times New Roman"/>
                <w:sz w:val="20"/>
                <w:szCs w:val="20"/>
              </w:rPr>
              <w:t>Raw</w:t>
            </w:r>
            <w:r w:rsidR="004F78E9" w:rsidRPr="00FD15AC">
              <w:rPr>
                <w:rFonts w:ascii="Times New Roman" w:hAnsi="Times New Roman"/>
                <w:sz w:val="20"/>
                <w:szCs w:val="20"/>
                <w:lang w:val="en-US"/>
              </w:rPr>
              <w:t xml:space="preserve"> </w:t>
            </w:r>
            <w:r w:rsidRPr="00FD15AC">
              <w:rPr>
                <w:rFonts w:ascii="Times New Roman" w:hAnsi="Times New Roman"/>
                <w:sz w:val="20"/>
                <w:szCs w:val="20"/>
              </w:rPr>
              <w:t>leg</w:t>
            </w:r>
          </w:p>
        </w:tc>
        <w:tc>
          <w:tcPr>
            <w:tcW w:w="1554" w:type="dxa"/>
            <w:tcBorders>
              <w:top w:val="single" w:sz="4" w:space="0" w:color="auto"/>
              <w:bottom w:val="single" w:sz="4" w:space="0" w:color="auto"/>
            </w:tcBorders>
            <w:shd w:val="clear" w:color="auto" w:fill="auto"/>
          </w:tcPr>
          <w:p w:rsidR="00615DBC" w:rsidRPr="00FD15AC" w:rsidRDefault="00615DBC" w:rsidP="002C345D">
            <w:pPr>
              <w:spacing w:after="0" w:line="240" w:lineRule="auto"/>
              <w:jc w:val="center"/>
              <w:rPr>
                <w:rFonts w:ascii="Times New Roman" w:hAnsi="Times New Roman"/>
                <w:sz w:val="20"/>
                <w:szCs w:val="20"/>
              </w:rPr>
            </w:pPr>
            <w:r w:rsidRPr="00FD15AC">
              <w:rPr>
                <w:rFonts w:ascii="Times New Roman" w:hAnsi="Times New Roman"/>
                <w:sz w:val="20"/>
                <w:szCs w:val="20"/>
              </w:rPr>
              <w:t>Raw</w:t>
            </w:r>
            <w:r w:rsidR="004F78E9" w:rsidRPr="00FD15AC">
              <w:rPr>
                <w:rFonts w:ascii="Times New Roman" w:hAnsi="Times New Roman"/>
                <w:sz w:val="20"/>
                <w:szCs w:val="20"/>
                <w:lang w:val="en-US"/>
              </w:rPr>
              <w:t xml:space="preserve"> </w:t>
            </w:r>
            <w:r w:rsidRPr="00FD15AC">
              <w:rPr>
                <w:rFonts w:ascii="Times New Roman" w:hAnsi="Times New Roman"/>
                <w:sz w:val="20"/>
                <w:szCs w:val="20"/>
              </w:rPr>
              <w:t>shoulder</w:t>
            </w:r>
          </w:p>
        </w:tc>
        <w:tc>
          <w:tcPr>
            <w:tcW w:w="1661" w:type="dxa"/>
            <w:tcBorders>
              <w:top w:val="single" w:sz="4" w:space="0" w:color="auto"/>
              <w:bottom w:val="single" w:sz="4" w:space="0" w:color="auto"/>
            </w:tcBorders>
            <w:shd w:val="clear" w:color="auto" w:fill="auto"/>
          </w:tcPr>
          <w:p w:rsidR="00615DBC" w:rsidRPr="00FD15AC" w:rsidRDefault="00615DBC" w:rsidP="002C345D">
            <w:pPr>
              <w:spacing w:after="0" w:line="240" w:lineRule="auto"/>
              <w:jc w:val="center"/>
              <w:rPr>
                <w:rFonts w:ascii="Times New Roman" w:hAnsi="Times New Roman"/>
                <w:sz w:val="20"/>
                <w:szCs w:val="20"/>
              </w:rPr>
            </w:pPr>
            <w:r w:rsidRPr="00FD15AC">
              <w:rPr>
                <w:rFonts w:ascii="Times New Roman" w:hAnsi="Times New Roman"/>
                <w:sz w:val="20"/>
                <w:szCs w:val="20"/>
              </w:rPr>
              <w:t>Cooked</w:t>
            </w:r>
            <w:r w:rsidR="004F78E9" w:rsidRPr="00FD15AC">
              <w:rPr>
                <w:rFonts w:ascii="Times New Roman" w:hAnsi="Times New Roman"/>
                <w:sz w:val="20"/>
                <w:szCs w:val="20"/>
                <w:lang w:val="en-US"/>
              </w:rPr>
              <w:t xml:space="preserve"> </w:t>
            </w:r>
            <w:r w:rsidRPr="00FD15AC">
              <w:rPr>
                <w:rFonts w:ascii="Times New Roman" w:hAnsi="Times New Roman"/>
                <w:sz w:val="20"/>
                <w:szCs w:val="20"/>
              </w:rPr>
              <w:t>leg</w:t>
            </w:r>
          </w:p>
        </w:tc>
        <w:tc>
          <w:tcPr>
            <w:tcW w:w="1610" w:type="dxa"/>
            <w:tcBorders>
              <w:top w:val="single" w:sz="4" w:space="0" w:color="auto"/>
              <w:bottom w:val="single" w:sz="4" w:space="0" w:color="auto"/>
            </w:tcBorders>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sz w:val="20"/>
                <w:szCs w:val="20"/>
              </w:rPr>
              <w:t>Cooked shoulder</w:t>
            </w:r>
          </w:p>
        </w:tc>
      </w:tr>
      <w:tr w:rsidR="00615DBC" w:rsidRPr="00FD15AC" w:rsidTr="004F78E9">
        <w:tc>
          <w:tcPr>
            <w:tcW w:w="2099" w:type="dxa"/>
            <w:tcBorders>
              <w:top w:val="single" w:sz="4" w:space="0" w:color="auto"/>
              <w:bottom w:val="single" w:sz="4" w:space="0" w:color="auto"/>
            </w:tcBorders>
            <w:shd w:val="clear" w:color="auto" w:fill="auto"/>
          </w:tcPr>
          <w:p w:rsidR="00615DBC" w:rsidRPr="00FD15AC" w:rsidRDefault="00615DBC" w:rsidP="007E2622">
            <w:pPr>
              <w:spacing w:after="0" w:line="240" w:lineRule="auto"/>
              <w:ind w:left="290"/>
              <w:rPr>
                <w:rFonts w:ascii="Times New Roman" w:hAnsi="Times New Roman"/>
                <w:sz w:val="20"/>
                <w:szCs w:val="20"/>
              </w:rPr>
            </w:pPr>
            <w:r w:rsidRPr="00FD15AC">
              <w:rPr>
                <w:rFonts w:ascii="Times New Roman" w:hAnsi="Times New Roman"/>
                <w:sz w:val="20"/>
                <w:szCs w:val="20"/>
              </w:rPr>
              <w:t>Significance</w:t>
            </w:r>
          </w:p>
        </w:tc>
        <w:tc>
          <w:tcPr>
            <w:tcW w:w="1559" w:type="dxa"/>
            <w:tcBorders>
              <w:top w:val="single" w:sz="4" w:space="0" w:color="auto"/>
              <w:bottom w:val="single" w:sz="4" w:space="0" w:color="auto"/>
            </w:tcBorders>
            <w:shd w:val="clear" w:color="auto" w:fill="auto"/>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bCs/>
                <w:i/>
                <w:sz w:val="20"/>
                <w:szCs w:val="20"/>
              </w:rPr>
              <w:t>p&lt;</w:t>
            </w:r>
            <w:r w:rsidRPr="00FD15AC">
              <w:rPr>
                <w:rFonts w:ascii="Times New Roman" w:hAnsi="Times New Roman"/>
                <w:sz w:val="20"/>
                <w:szCs w:val="20"/>
              </w:rPr>
              <w:t>0.05</w:t>
            </w:r>
          </w:p>
        </w:tc>
        <w:tc>
          <w:tcPr>
            <w:tcW w:w="1554" w:type="dxa"/>
            <w:tcBorders>
              <w:top w:val="single" w:sz="4" w:space="0" w:color="auto"/>
              <w:bottom w:val="single" w:sz="4" w:space="0" w:color="auto"/>
            </w:tcBorders>
            <w:shd w:val="clear" w:color="auto" w:fill="auto"/>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bCs/>
                <w:i/>
                <w:sz w:val="20"/>
                <w:szCs w:val="20"/>
              </w:rPr>
              <w:t>p&lt;</w:t>
            </w:r>
            <w:r w:rsidRPr="00FD15AC">
              <w:rPr>
                <w:rFonts w:ascii="Times New Roman" w:hAnsi="Times New Roman"/>
                <w:sz w:val="20"/>
                <w:szCs w:val="20"/>
              </w:rPr>
              <w:t>0.05</w:t>
            </w:r>
          </w:p>
        </w:tc>
        <w:tc>
          <w:tcPr>
            <w:tcW w:w="1661" w:type="dxa"/>
            <w:tcBorders>
              <w:top w:val="single" w:sz="4" w:space="0" w:color="auto"/>
              <w:bottom w:val="single" w:sz="4" w:space="0" w:color="auto"/>
            </w:tcBorders>
            <w:shd w:val="clear" w:color="auto" w:fill="auto"/>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bCs/>
                <w:i/>
                <w:sz w:val="20"/>
                <w:szCs w:val="20"/>
              </w:rPr>
              <w:t>p&lt;</w:t>
            </w:r>
            <w:r w:rsidRPr="00FD15AC">
              <w:rPr>
                <w:rFonts w:ascii="Times New Roman" w:hAnsi="Times New Roman"/>
                <w:sz w:val="20"/>
                <w:szCs w:val="20"/>
              </w:rPr>
              <w:t>0.05</w:t>
            </w:r>
          </w:p>
        </w:tc>
        <w:tc>
          <w:tcPr>
            <w:tcW w:w="1610" w:type="dxa"/>
            <w:tcBorders>
              <w:top w:val="single" w:sz="4" w:space="0" w:color="auto"/>
              <w:bottom w:val="single" w:sz="4" w:space="0" w:color="auto"/>
            </w:tcBorders>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i/>
                <w:sz w:val="20"/>
                <w:szCs w:val="20"/>
              </w:rPr>
              <w:t>p≥</w:t>
            </w:r>
            <w:r w:rsidRPr="00FD15AC">
              <w:rPr>
                <w:rFonts w:ascii="Times New Roman" w:hAnsi="Times New Roman"/>
                <w:sz w:val="20"/>
                <w:szCs w:val="20"/>
              </w:rPr>
              <w:t>0.05</w:t>
            </w:r>
          </w:p>
        </w:tc>
      </w:tr>
      <w:tr w:rsidR="00615DBC" w:rsidRPr="00FD15AC" w:rsidTr="004F78E9">
        <w:tc>
          <w:tcPr>
            <w:tcW w:w="2099" w:type="dxa"/>
            <w:tcBorders>
              <w:top w:val="single" w:sz="4" w:space="0" w:color="auto"/>
              <w:bottom w:val="single" w:sz="4" w:space="0" w:color="auto"/>
            </w:tcBorders>
            <w:shd w:val="clear" w:color="auto" w:fill="auto"/>
          </w:tcPr>
          <w:p w:rsidR="00615DBC" w:rsidRPr="00FD15AC" w:rsidRDefault="00615DBC" w:rsidP="007E2622">
            <w:pPr>
              <w:spacing w:after="0" w:line="240" w:lineRule="auto"/>
              <w:rPr>
                <w:rFonts w:ascii="Times New Roman" w:hAnsi="Times New Roman"/>
                <w:sz w:val="20"/>
                <w:szCs w:val="20"/>
              </w:rPr>
            </w:pPr>
            <w:r w:rsidRPr="00FD15AC">
              <w:rPr>
                <w:rFonts w:ascii="Times New Roman" w:hAnsi="Times New Roman"/>
                <w:sz w:val="20"/>
                <w:szCs w:val="20"/>
              </w:rPr>
              <w:t>Hedonic test</w:t>
            </w:r>
          </w:p>
        </w:tc>
        <w:tc>
          <w:tcPr>
            <w:tcW w:w="1559" w:type="dxa"/>
            <w:tcBorders>
              <w:top w:val="single" w:sz="4" w:space="0" w:color="auto"/>
              <w:bottom w:val="single" w:sz="4" w:space="0" w:color="auto"/>
            </w:tcBorders>
            <w:shd w:val="clear" w:color="auto" w:fill="auto"/>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sz w:val="20"/>
                <w:szCs w:val="20"/>
              </w:rPr>
              <w:t>Boer</w:t>
            </w:r>
            <w:r w:rsidR="004F78E9" w:rsidRPr="00FD15AC">
              <w:rPr>
                <w:rFonts w:ascii="Times New Roman" w:hAnsi="Times New Roman"/>
                <w:sz w:val="20"/>
                <w:szCs w:val="20"/>
                <w:lang w:val="en-US"/>
              </w:rPr>
              <w:t xml:space="preserve"> </w:t>
            </w:r>
            <w:r w:rsidRPr="00FD15AC">
              <w:rPr>
                <w:rFonts w:ascii="Times New Roman" w:hAnsi="Times New Roman"/>
                <w:sz w:val="20"/>
                <w:szCs w:val="20"/>
              </w:rPr>
              <w:t>leg</w:t>
            </w:r>
          </w:p>
        </w:tc>
        <w:tc>
          <w:tcPr>
            <w:tcW w:w="1554" w:type="dxa"/>
            <w:tcBorders>
              <w:top w:val="single" w:sz="4" w:space="0" w:color="auto"/>
              <w:bottom w:val="single" w:sz="4" w:space="0" w:color="auto"/>
            </w:tcBorders>
            <w:shd w:val="clear" w:color="auto" w:fill="auto"/>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sz w:val="20"/>
                <w:szCs w:val="20"/>
              </w:rPr>
              <w:t>Boer shoulder</w:t>
            </w:r>
          </w:p>
        </w:tc>
        <w:tc>
          <w:tcPr>
            <w:tcW w:w="1661" w:type="dxa"/>
            <w:tcBorders>
              <w:top w:val="single" w:sz="4" w:space="0" w:color="auto"/>
              <w:bottom w:val="single" w:sz="4" w:space="0" w:color="auto"/>
            </w:tcBorders>
            <w:shd w:val="clear" w:color="auto" w:fill="auto"/>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sz w:val="20"/>
                <w:szCs w:val="20"/>
              </w:rPr>
              <w:t>Saanen</w:t>
            </w:r>
            <w:r w:rsidR="004F78E9" w:rsidRPr="00FD15AC">
              <w:rPr>
                <w:rFonts w:ascii="Times New Roman" w:hAnsi="Times New Roman"/>
                <w:sz w:val="20"/>
                <w:szCs w:val="20"/>
                <w:lang w:val="en-US"/>
              </w:rPr>
              <w:t xml:space="preserve"> </w:t>
            </w:r>
            <w:r w:rsidRPr="00FD15AC">
              <w:rPr>
                <w:rFonts w:ascii="Times New Roman" w:hAnsi="Times New Roman"/>
                <w:sz w:val="20"/>
                <w:szCs w:val="20"/>
              </w:rPr>
              <w:t>leg</w:t>
            </w:r>
          </w:p>
        </w:tc>
        <w:tc>
          <w:tcPr>
            <w:tcW w:w="1610" w:type="dxa"/>
            <w:tcBorders>
              <w:top w:val="single" w:sz="4" w:space="0" w:color="auto"/>
              <w:bottom w:val="single" w:sz="4" w:space="0" w:color="auto"/>
            </w:tcBorders>
          </w:tcPr>
          <w:p w:rsidR="00615DBC" w:rsidRPr="00FD15AC" w:rsidRDefault="00615DBC" w:rsidP="007E2622">
            <w:pPr>
              <w:spacing w:after="0" w:line="240" w:lineRule="auto"/>
              <w:jc w:val="center"/>
              <w:rPr>
                <w:rFonts w:ascii="Times New Roman" w:hAnsi="Times New Roman"/>
                <w:sz w:val="20"/>
                <w:szCs w:val="20"/>
              </w:rPr>
            </w:pPr>
            <w:r w:rsidRPr="00FD15AC">
              <w:rPr>
                <w:rFonts w:ascii="Times New Roman" w:hAnsi="Times New Roman"/>
                <w:sz w:val="20"/>
                <w:szCs w:val="20"/>
              </w:rPr>
              <w:t>Saanen</w:t>
            </w:r>
            <w:r w:rsidR="004F78E9" w:rsidRPr="00FD15AC">
              <w:rPr>
                <w:rFonts w:ascii="Times New Roman" w:hAnsi="Times New Roman"/>
                <w:sz w:val="20"/>
                <w:szCs w:val="20"/>
                <w:lang w:val="en-US"/>
              </w:rPr>
              <w:t xml:space="preserve"> </w:t>
            </w:r>
            <w:r w:rsidRPr="00FD15AC">
              <w:rPr>
                <w:rFonts w:ascii="Times New Roman" w:hAnsi="Times New Roman"/>
                <w:sz w:val="20"/>
                <w:szCs w:val="20"/>
              </w:rPr>
              <w:t>shoulder</w:t>
            </w:r>
          </w:p>
        </w:tc>
      </w:tr>
      <w:tr w:rsidR="00615DBC" w:rsidRPr="00FD15AC" w:rsidTr="004F78E9">
        <w:tc>
          <w:tcPr>
            <w:tcW w:w="2099" w:type="dxa"/>
            <w:tcBorders>
              <w:top w:val="single" w:sz="4" w:space="0" w:color="auto"/>
            </w:tcBorders>
            <w:shd w:val="clear" w:color="auto" w:fill="auto"/>
          </w:tcPr>
          <w:p w:rsidR="00615DBC" w:rsidRPr="00FD15AC" w:rsidRDefault="00615DBC" w:rsidP="007E2622">
            <w:pPr>
              <w:spacing w:after="0" w:line="240" w:lineRule="auto"/>
              <w:ind w:left="290"/>
              <w:rPr>
                <w:rFonts w:ascii="Times New Roman" w:hAnsi="Times New Roman"/>
                <w:sz w:val="20"/>
                <w:szCs w:val="20"/>
              </w:rPr>
            </w:pPr>
            <w:r w:rsidRPr="00FD15AC">
              <w:rPr>
                <w:rFonts w:ascii="Times New Roman" w:hAnsi="Times New Roman"/>
                <w:sz w:val="20"/>
                <w:szCs w:val="20"/>
              </w:rPr>
              <w:t>Color</w:t>
            </w:r>
          </w:p>
        </w:tc>
        <w:tc>
          <w:tcPr>
            <w:tcW w:w="1559" w:type="dxa"/>
            <w:tcBorders>
              <w:top w:val="single" w:sz="4" w:space="0" w:color="auto"/>
            </w:tcBorders>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5.97±1.97</w:t>
            </w:r>
            <w:r w:rsidRPr="00FD15AC">
              <w:rPr>
                <w:rFonts w:ascii="Times New Roman" w:hAnsi="Times New Roman"/>
                <w:sz w:val="20"/>
                <w:szCs w:val="20"/>
                <w:vertAlign w:val="superscript"/>
              </w:rPr>
              <w:t>a</w:t>
            </w:r>
          </w:p>
        </w:tc>
        <w:tc>
          <w:tcPr>
            <w:tcW w:w="1554" w:type="dxa"/>
            <w:tcBorders>
              <w:top w:val="single" w:sz="4" w:space="0" w:color="auto"/>
            </w:tcBorders>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6.57±1.74</w:t>
            </w:r>
            <w:r w:rsidRPr="00FD15AC">
              <w:rPr>
                <w:rFonts w:ascii="Times New Roman" w:hAnsi="Times New Roman"/>
                <w:sz w:val="20"/>
                <w:szCs w:val="20"/>
                <w:vertAlign w:val="superscript"/>
              </w:rPr>
              <w:t>a</w:t>
            </w:r>
          </w:p>
        </w:tc>
        <w:tc>
          <w:tcPr>
            <w:tcW w:w="1661" w:type="dxa"/>
            <w:tcBorders>
              <w:top w:val="single" w:sz="4" w:space="0" w:color="auto"/>
            </w:tcBorders>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6.13±1.80</w:t>
            </w:r>
            <w:r w:rsidRPr="00FD15AC">
              <w:rPr>
                <w:rFonts w:ascii="Times New Roman" w:hAnsi="Times New Roman"/>
                <w:sz w:val="20"/>
                <w:szCs w:val="20"/>
                <w:vertAlign w:val="superscript"/>
              </w:rPr>
              <w:t>a</w:t>
            </w:r>
          </w:p>
        </w:tc>
        <w:tc>
          <w:tcPr>
            <w:tcW w:w="1610" w:type="dxa"/>
            <w:tcBorders>
              <w:top w:val="single" w:sz="4" w:space="0" w:color="auto"/>
            </w:tcBorders>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6.23±1.48</w:t>
            </w:r>
            <w:r w:rsidRPr="00FD15AC">
              <w:rPr>
                <w:rFonts w:ascii="Times New Roman" w:hAnsi="Times New Roman"/>
                <w:sz w:val="20"/>
                <w:szCs w:val="20"/>
                <w:vertAlign w:val="superscript"/>
              </w:rPr>
              <w:t>a</w:t>
            </w:r>
          </w:p>
        </w:tc>
      </w:tr>
      <w:tr w:rsidR="00615DBC" w:rsidRPr="00FD15AC" w:rsidTr="004F78E9">
        <w:tc>
          <w:tcPr>
            <w:tcW w:w="2099" w:type="dxa"/>
            <w:shd w:val="clear" w:color="auto" w:fill="auto"/>
          </w:tcPr>
          <w:p w:rsidR="00615DBC" w:rsidRPr="00FD15AC" w:rsidRDefault="00615DBC" w:rsidP="007E2622">
            <w:pPr>
              <w:spacing w:after="0" w:line="240" w:lineRule="auto"/>
              <w:ind w:left="290"/>
              <w:rPr>
                <w:rFonts w:ascii="Times New Roman" w:hAnsi="Times New Roman"/>
                <w:sz w:val="20"/>
                <w:szCs w:val="20"/>
              </w:rPr>
            </w:pPr>
            <w:r w:rsidRPr="00FD15AC">
              <w:rPr>
                <w:rFonts w:ascii="Times New Roman" w:hAnsi="Times New Roman"/>
                <w:sz w:val="20"/>
                <w:szCs w:val="20"/>
              </w:rPr>
              <w:t>Texture</w:t>
            </w:r>
          </w:p>
        </w:tc>
        <w:tc>
          <w:tcPr>
            <w:tcW w:w="1559"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5.83±1.84</w:t>
            </w:r>
            <w:r w:rsidRPr="00FD15AC">
              <w:rPr>
                <w:rFonts w:ascii="Times New Roman" w:hAnsi="Times New Roman"/>
                <w:sz w:val="20"/>
                <w:szCs w:val="20"/>
                <w:vertAlign w:val="superscript"/>
              </w:rPr>
              <w:t>b</w:t>
            </w:r>
          </w:p>
        </w:tc>
        <w:tc>
          <w:tcPr>
            <w:tcW w:w="1554"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6.93±1.72</w:t>
            </w:r>
            <w:r w:rsidRPr="00FD15AC">
              <w:rPr>
                <w:rFonts w:ascii="Times New Roman" w:hAnsi="Times New Roman"/>
                <w:sz w:val="20"/>
                <w:szCs w:val="20"/>
                <w:vertAlign w:val="superscript"/>
              </w:rPr>
              <w:t>a</w:t>
            </w:r>
          </w:p>
        </w:tc>
        <w:tc>
          <w:tcPr>
            <w:tcW w:w="1661"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4.57±2.03</w:t>
            </w:r>
            <w:r w:rsidRPr="00FD15AC">
              <w:rPr>
                <w:rFonts w:ascii="Times New Roman" w:hAnsi="Times New Roman"/>
                <w:sz w:val="20"/>
                <w:szCs w:val="20"/>
                <w:vertAlign w:val="superscript"/>
              </w:rPr>
              <w:t>c</w:t>
            </w:r>
          </w:p>
        </w:tc>
        <w:tc>
          <w:tcPr>
            <w:tcW w:w="1610" w:type="dxa"/>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6.13±1.66</w:t>
            </w:r>
            <w:r w:rsidRPr="00FD15AC">
              <w:rPr>
                <w:rFonts w:ascii="Times New Roman" w:hAnsi="Times New Roman"/>
                <w:sz w:val="20"/>
                <w:szCs w:val="20"/>
                <w:vertAlign w:val="superscript"/>
              </w:rPr>
              <w:t>ab</w:t>
            </w:r>
          </w:p>
        </w:tc>
      </w:tr>
      <w:tr w:rsidR="00615DBC" w:rsidRPr="00FD15AC" w:rsidTr="004F78E9">
        <w:tc>
          <w:tcPr>
            <w:tcW w:w="2099" w:type="dxa"/>
            <w:shd w:val="clear" w:color="auto" w:fill="auto"/>
          </w:tcPr>
          <w:p w:rsidR="00615DBC" w:rsidRPr="00FD15AC" w:rsidRDefault="00615DBC" w:rsidP="007E2622">
            <w:pPr>
              <w:spacing w:after="0" w:line="240" w:lineRule="auto"/>
              <w:ind w:left="290"/>
              <w:rPr>
                <w:rFonts w:ascii="Times New Roman" w:hAnsi="Times New Roman"/>
                <w:sz w:val="20"/>
                <w:szCs w:val="20"/>
              </w:rPr>
            </w:pPr>
            <w:r w:rsidRPr="00FD15AC">
              <w:rPr>
                <w:rFonts w:ascii="Times New Roman" w:hAnsi="Times New Roman"/>
                <w:sz w:val="20"/>
                <w:szCs w:val="20"/>
              </w:rPr>
              <w:t>Taste</w:t>
            </w:r>
          </w:p>
        </w:tc>
        <w:tc>
          <w:tcPr>
            <w:tcW w:w="1559"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5.67±1.81</w:t>
            </w:r>
            <w:r w:rsidRPr="00FD15AC">
              <w:rPr>
                <w:rFonts w:ascii="Times New Roman" w:hAnsi="Times New Roman"/>
                <w:sz w:val="20"/>
                <w:szCs w:val="20"/>
                <w:vertAlign w:val="superscript"/>
              </w:rPr>
              <w:t>b</w:t>
            </w:r>
          </w:p>
        </w:tc>
        <w:tc>
          <w:tcPr>
            <w:tcW w:w="1554"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6.53±1.28</w:t>
            </w:r>
            <w:r w:rsidRPr="00FD15AC">
              <w:rPr>
                <w:rFonts w:ascii="Times New Roman" w:hAnsi="Times New Roman"/>
                <w:sz w:val="20"/>
                <w:szCs w:val="20"/>
                <w:vertAlign w:val="superscript"/>
              </w:rPr>
              <w:t>a</w:t>
            </w:r>
          </w:p>
        </w:tc>
        <w:tc>
          <w:tcPr>
            <w:tcW w:w="1661"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5.00±1.97</w:t>
            </w:r>
            <w:r w:rsidRPr="00FD15AC">
              <w:rPr>
                <w:rFonts w:ascii="Times New Roman" w:hAnsi="Times New Roman"/>
                <w:sz w:val="20"/>
                <w:szCs w:val="20"/>
                <w:vertAlign w:val="superscript"/>
              </w:rPr>
              <w:t>c</w:t>
            </w:r>
          </w:p>
        </w:tc>
        <w:tc>
          <w:tcPr>
            <w:tcW w:w="1610" w:type="dxa"/>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5.77±1.81</w:t>
            </w:r>
            <w:r w:rsidRPr="00FD15AC">
              <w:rPr>
                <w:rFonts w:ascii="Times New Roman" w:hAnsi="Times New Roman"/>
                <w:sz w:val="20"/>
                <w:szCs w:val="20"/>
                <w:vertAlign w:val="superscript"/>
              </w:rPr>
              <w:t>b</w:t>
            </w:r>
          </w:p>
        </w:tc>
      </w:tr>
      <w:tr w:rsidR="00615DBC" w:rsidRPr="00FD15AC" w:rsidTr="004F78E9">
        <w:tc>
          <w:tcPr>
            <w:tcW w:w="2099" w:type="dxa"/>
            <w:shd w:val="clear" w:color="auto" w:fill="auto"/>
          </w:tcPr>
          <w:p w:rsidR="00615DBC" w:rsidRPr="00FD15AC" w:rsidRDefault="00615DBC" w:rsidP="007E2622">
            <w:pPr>
              <w:spacing w:after="0" w:line="240" w:lineRule="auto"/>
              <w:ind w:left="290"/>
              <w:rPr>
                <w:rFonts w:ascii="Times New Roman" w:hAnsi="Times New Roman"/>
                <w:sz w:val="20"/>
                <w:szCs w:val="20"/>
              </w:rPr>
            </w:pPr>
            <w:r w:rsidRPr="00FD15AC">
              <w:rPr>
                <w:rFonts w:ascii="Times New Roman" w:hAnsi="Times New Roman"/>
                <w:sz w:val="20"/>
                <w:szCs w:val="20"/>
              </w:rPr>
              <w:t>Flavor</w:t>
            </w:r>
          </w:p>
        </w:tc>
        <w:tc>
          <w:tcPr>
            <w:tcW w:w="1559"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5.77±1.85</w:t>
            </w:r>
            <w:r w:rsidRPr="00FD15AC">
              <w:rPr>
                <w:rFonts w:ascii="Times New Roman" w:hAnsi="Times New Roman"/>
                <w:sz w:val="20"/>
                <w:szCs w:val="20"/>
                <w:vertAlign w:val="superscript"/>
              </w:rPr>
              <w:t>ab</w:t>
            </w:r>
          </w:p>
        </w:tc>
        <w:tc>
          <w:tcPr>
            <w:tcW w:w="1554"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6.13±1.80</w:t>
            </w:r>
            <w:r w:rsidRPr="00FD15AC">
              <w:rPr>
                <w:rFonts w:ascii="Times New Roman" w:hAnsi="Times New Roman"/>
                <w:sz w:val="20"/>
                <w:szCs w:val="20"/>
                <w:vertAlign w:val="superscript"/>
              </w:rPr>
              <w:t>a</w:t>
            </w:r>
          </w:p>
        </w:tc>
        <w:tc>
          <w:tcPr>
            <w:tcW w:w="1661" w:type="dxa"/>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5.00±2.23</w:t>
            </w:r>
            <w:r w:rsidRPr="00FD15AC">
              <w:rPr>
                <w:rFonts w:ascii="Times New Roman" w:hAnsi="Times New Roman"/>
                <w:sz w:val="20"/>
                <w:szCs w:val="20"/>
                <w:vertAlign w:val="superscript"/>
              </w:rPr>
              <w:t>c</w:t>
            </w:r>
          </w:p>
        </w:tc>
        <w:tc>
          <w:tcPr>
            <w:tcW w:w="1610" w:type="dxa"/>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5.77±1.68</w:t>
            </w:r>
            <w:r w:rsidRPr="00FD15AC">
              <w:rPr>
                <w:rFonts w:ascii="Times New Roman" w:hAnsi="Times New Roman"/>
                <w:sz w:val="20"/>
                <w:szCs w:val="20"/>
                <w:vertAlign w:val="superscript"/>
              </w:rPr>
              <w:t>ab</w:t>
            </w:r>
          </w:p>
        </w:tc>
      </w:tr>
      <w:tr w:rsidR="00615DBC" w:rsidRPr="00FD15AC" w:rsidTr="004F78E9">
        <w:tc>
          <w:tcPr>
            <w:tcW w:w="2099" w:type="dxa"/>
            <w:tcBorders>
              <w:bottom w:val="single" w:sz="4" w:space="0" w:color="auto"/>
            </w:tcBorders>
            <w:shd w:val="clear" w:color="auto" w:fill="auto"/>
          </w:tcPr>
          <w:p w:rsidR="00615DBC" w:rsidRPr="00FD15AC" w:rsidRDefault="00615DBC" w:rsidP="007E2622">
            <w:pPr>
              <w:spacing w:after="0" w:line="240" w:lineRule="auto"/>
              <w:ind w:left="290"/>
              <w:rPr>
                <w:rFonts w:ascii="Times New Roman" w:hAnsi="Times New Roman"/>
                <w:sz w:val="20"/>
                <w:szCs w:val="20"/>
              </w:rPr>
            </w:pPr>
            <w:r w:rsidRPr="00FD15AC">
              <w:rPr>
                <w:rFonts w:ascii="Times New Roman" w:hAnsi="Times New Roman"/>
                <w:sz w:val="20"/>
                <w:szCs w:val="20"/>
              </w:rPr>
              <w:t>Overall acceptance</w:t>
            </w:r>
          </w:p>
        </w:tc>
        <w:tc>
          <w:tcPr>
            <w:tcW w:w="1559" w:type="dxa"/>
            <w:tcBorders>
              <w:bottom w:val="single" w:sz="4" w:space="0" w:color="auto"/>
            </w:tcBorders>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5.83±1.64</w:t>
            </w:r>
            <w:r w:rsidRPr="00FD15AC">
              <w:rPr>
                <w:rFonts w:ascii="Times New Roman" w:hAnsi="Times New Roman"/>
                <w:sz w:val="20"/>
                <w:szCs w:val="20"/>
                <w:vertAlign w:val="superscript"/>
              </w:rPr>
              <w:t>bc</w:t>
            </w:r>
          </w:p>
        </w:tc>
        <w:tc>
          <w:tcPr>
            <w:tcW w:w="1554" w:type="dxa"/>
            <w:tcBorders>
              <w:bottom w:val="single" w:sz="4" w:space="0" w:color="auto"/>
            </w:tcBorders>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6.73±1.28</w:t>
            </w:r>
            <w:r w:rsidRPr="00FD15AC">
              <w:rPr>
                <w:rFonts w:ascii="Times New Roman" w:hAnsi="Times New Roman"/>
                <w:sz w:val="20"/>
                <w:szCs w:val="20"/>
                <w:vertAlign w:val="superscript"/>
              </w:rPr>
              <w:t>a</w:t>
            </w:r>
          </w:p>
        </w:tc>
        <w:tc>
          <w:tcPr>
            <w:tcW w:w="1661" w:type="dxa"/>
            <w:tcBorders>
              <w:bottom w:val="single" w:sz="4" w:space="0" w:color="auto"/>
            </w:tcBorders>
            <w:shd w:val="clear" w:color="auto" w:fill="auto"/>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5.27±1.82</w:t>
            </w:r>
            <w:r w:rsidRPr="00FD15AC">
              <w:rPr>
                <w:rFonts w:ascii="Times New Roman" w:hAnsi="Times New Roman"/>
                <w:sz w:val="20"/>
                <w:szCs w:val="20"/>
                <w:vertAlign w:val="superscript"/>
              </w:rPr>
              <w:t>c</w:t>
            </w:r>
          </w:p>
        </w:tc>
        <w:tc>
          <w:tcPr>
            <w:tcW w:w="1610" w:type="dxa"/>
            <w:tcBorders>
              <w:bottom w:val="single" w:sz="4" w:space="0" w:color="auto"/>
            </w:tcBorders>
          </w:tcPr>
          <w:p w:rsidR="00615DBC" w:rsidRPr="00FD15AC" w:rsidRDefault="00615DBC" w:rsidP="007E2622">
            <w:pPr>
              <w:spacing w:after="0" w:line="240" w:lineRule="auto"/>
              <w:jc w:val="right"/>
              <w:rPr>
                <w:rFonts w:ascii="Times New Roman" w:hAnsi="Times New Roman"/>
                <w:sz w:val="20"/>
                <w:szCs w:val="20"/>
              </w:rPr>
            </w:pPr>
            <w:r w:rsidRPr="00FD15AC">
              <w:rPr>
                <w:rFonts w:ascii="Times New Roman" w:hAnsi="Times New Roman"/>
                <w:sz w:val="20"/>
                <w:szCs w:val="20"/>
              </w:rPr>
              <w:t>6.07±1.48</w:t>
            </w:r>
            <w:r w:rsidRPr="00FD15AC">
              <w:rPr>
                <w:rFonts w:ascii="Times New Roman" w:hAnsi="Times New Roman"/>
                <w:sz w:val="20"/>
                <w:szCs w:val="20"/>
                <w:vertAlign w:val="superscript"/>
              </w:rPr>
              <w:t>b</w:t>
            </w:r>
          </w:p>
        </w:tc>
      </w:tr>
    </w:tbl>
    <w:p w:rsidR="00615DBC" w:rsidRPr="00FD15AC" w:rsidRDefault="00615DBC" w:rsidP="00615DBC">
      <w:pPr>
        <w:spacing w:after="0" w:line="240" w:lineRule="auto"/>
        <w:jc w:val="both"/>
        <w:rPr>
          <w:rFonts w:ascii="Times New Roman" w:hAnsi="Times New Roman"/>
          <w:sz w:val="20"/>
          <w:szCs w:val="20"/>
        </w:rPr>
      </w:pPr>
      <w:r w:rsidRPr="00FD15AC">
        <w:rPr>
          <w:rFonts w:ascii="Times New Roman" w:hAnsi="Times New Roman"/>
          <w:sz w:val="20"/>
          <w:szCs w:val="20"/>
          <w:vertAlign w:val="superscript"/>
        </w:rPr>
        <w:t>abc</w:t>
      </w:r>
      <w:r w:rsidRPr="00FD15AC">
        <w:rPr>
          <w:rFonts w:ascii="Times New Roman" w:hAnsi="Times New Roman"/>
          <w:sz w:val="20"/>
          <w:szCs w:val="20"/>
        </w:rPr>
        <w:t>Means within a row with different letters differ significantly (</w:t>
      </w:r>
      <w:r w:rsidRPr="00FD15AC">
        <w:rPr>
          <w:rFonts w:ascii="Times New Roman" w:hAnsi="Times New Roman"/>
          <w:i/>
          <w:sz w:val="20"/>
          <w:szCs w:val="20"/>
        </w:rPr>
        <w:t>p</w:t>
      </w:r>
      <w:r w:rsidRPr="00FD15AC">
        <w:rPr>
          <w:rFonts w:ascii="Times New Roman" w:hAnsi="Times New Roman"/>
          <w:sz w:val="20"/>
          <w:szCs w:val="20"/>
        </w:rPr>
        <w:sym w:font="Symbol" w:char="F03C"/>
      </w:r>
      <w:r w:rsidRPr="00FD15AC">
        <w:rPr>
          <w:rFonts w:ascii="Times New Roman" w:hAnsi="Times New Roman"/>
          <w:sz w:val="20"/>
          <w:szCs w:val="20"/>
        </w:rPr>
        <w:t>0.05)</w:t>
      </w:r>
    </w:p>
    <w:p w:rsidR="00615DBC" w:rsidRPr="00FD15AC" w:rsidRDefault="00615DBC" w:rsidP="005B7BBE">
      <w:pPr>
        <w:spacing w:after="0" w:line="480" w:lineRule="auto"/>
        <w:jc w:val="both"/>
        <w:rPr>
          <w:rFonts w:ascii="Times New Roman" w:hAnsi="Times New Roman"/>
          <w:sz w:val="24"/>
          <w:szCs w:val="24"/>
        </w:rPr>
      </w:pPr>
    </w:p>
    <w:p w:rsidR="00AB346C" w:rsidRPr="00FD15AC" w:rsidRDefault="00AB346C" w:rsidP="00AB346C">
      <w:pPr>
        <w:spacing w:after="0" w:line="480" w:lineRule="auto"/>
        <w:ind w:firstLine="709"/>
        <w:jc w:val="both"/>
        <w:rPr>
          <w:rFonts w:ascii="Times New Roman" w:hAnsi="Times New Roman"/>
          <w:sz w:val="24"/>
          <w:szCs w:val="24"/>
        </w:rPr>
      </w:pPr>
      <w:r w:rsidRPr="00FD15AC">
        <w:rPr>
          <w:rFonts w:ascii="Times New Roman" w:hAnsi="Times New Roman"/>
          <w:sz w:val="24"/>
          <w:szCs w:val="24"/>
        </w:rPr>
        <w:t>pH of meat was varied between cuts, while meat from the leg cut</w:t>
      </w:r>
      <w:r w:rsidRPr="00FD15AC">
        <w:rPr>
          <w:rFonts w:ascii="Times New Roman" w:hAnsi="Times New Roman"/>
          <w:sz w:val="24"/>
          <w:szCs w:val="24"/>
          <w:lang w:val="en-MY"/>
        </w:rPr>
        <w:t>s</w:t>
      </w:r>
      <w:r w:rsidRPr="00FD15AC">
        <w:rPr>
          <w:rFonts w:ascii="Times New Roman" w:hAnsi="Times New Roman"/>
          <w:sz w:val="24"/>
          <w:szCs w:val="24"/>
        </w:rPr>
        <w:t xml:space="preserve"> exhibited higher pH than that of the shoulder</w:t>
      </w:r>
      <w:r w:rsidRPr="00FD15AC">
        <w:rPr>
          <w:rFonts w:ascii="Times New Roman" w:hAnsi="Times New Roman"/>
          <w:sz w:val="24"/>
          <w:szCs w:val="24"/>
          <w:lang w:val="en-MY"/>
        </w:rPr>
        <w:t>s</w:t>
      </w:r>
      <w:r w:rsidRPr="00FD15AC">
        <w:rPr>
          <w:rFonts w:ascii="Times New Roman" w:hAnsi="Times New Roman"/>
          <w:sz w:val="24"/>
          <w:szCs w:val="24"/>
        </w:rPr>
        <w:t xml:space="preserve">. Cook loss and shear force of Saanen goat meat were significantly higher than those of Boer goat meat, while its lightness was significantly lower. At the same time, the myoglobin content of the samples was not </w:t>
      </w:r>
      <w:r w:rsidRPr="00FD15AC">
        <w:rPr>
          <w:rFonts w:ascii="Times New Roman" w:hAnsi="Times New Roman"/>
          <w:sz w:val="24"/>
          <w:szCs w:val="24"/>
        </w:rPr>
        <w:lastRenderedPageBreak/>
        <w:t>much different.</w:t>
      </w:r>
      <w:r w:rsidRPr="00FD15AC">
        <w:rPr>
          <w:rFonts w:ascii="Times New Roman" w:hAnsi="Times New Roman"/>
          <w:sz w:val="24"/>
          <w:szCs w:val="24"/>
          <w:lang w:val="en-MY"/>
        </w:rPr>
        <w:t xml:space="preserve"> N</w:t>
      </w:r>
      <w:r w:rsidRPr="00FD15AC">
        <w:rPr>
          <w:rFonts w:ascii="Times New Roman" w:hAnsi="Times New Roman"/>
          <w:sz w:val="24"/>
          <w:szCs w:val="24"/>
        </w:rPr>
        <w:t>on-significant difference</w:t>
      </w:r>
      <w:r w:rsidRPr="00FD15AC">
        <w:rPr>
          <w:rFonts w:ascii="Times New Roman" w:hAnsi="Times New Roman"/>
          <w:sz w:val="24"/>
          <w:szCs w:val="24"/>
          <w:lang w:val="en-MY"/>
        </w:rPr>
        <w:t>s</w:t>
      </w:r>
      <w:r w:rsidRPr="00FD15AC">
        <w:rPr>
          <w:rFonts w:ascii="Times New Roman" w:hAnsi="Times New Roman"/>
          <w:sz w:val="24"/>
          <w:szCs w:val="24"/>
        </w:rPr>
        <w:t xml:space="preserve"> were obtained in the microstructure of samples both fibre diameter and sarcomere length. However, higher standard deviations in Saanen goat meat than those of Boer goat meat were obtained.</w:t>
      </w:r>
      <w:r w:rsidRPr="00FD15AC">
        <w:rPr>
          <w:rFonts w:ascii="Times New Roman" w:hAnsi="Times New Roman"/>
          <w:sz w:val="24"/>
          <w:szCs w:val="24"/>
          <w:lang w:val="en-MY"/>
        </w:rPr>
        <w:t xml:space="preserve"> As could be seen in Figure 1, m</w:t>
      </w:r>
      <w:r w:rsidRPr="00FD15AC">
        <w:rPr>
          <w:rFonts w:ascii="Times New Roman" w:hAnsi="Times New Roman"/>
          <w:sz w:val="24"/>
          <w:szCs w:val="24"/>
        </w:rPr>
        <w:t>uscle structure of Saanen crossbred goat had thicker perimysium and endomysium compared to those of a Boer crossbred goat, especially in leg perimysium. Moreover, smaller muscle fibre near the perimysium of both breed meat was obtained.Comparable sarcomere length in all samples was observed. Smaller myofibrils with longer sarcomere length were observed in culled Saanen crossbred goat meat.</w:t>
      </w:r>
    </w:p>
    <w:p w:rsidR="00AB346C" w:rsidRPr="00FD15AC" w:rsidRDefault="00AB346C" w:rsidP="00AB346C">
      <w:pPr>
        <w:spacing w:after="0" w:line="480" w:lineRule="auto"/>
        <w:ind w:firstLine="709"/>
        <w:jc w:val="both"/>
        <w:rPr>
          <w:rFonts w:ascii="Times New Roman" w:hAnsi="Times New Roman"/>
          <w:sz w:val="24"/>
          <w:szCs w:val="24"/>
          <w:lang w:val="en-MY"/>
        </w:rPr>
      </w:pPr>
      <w:r w:rsidRPr="00FD15AC">
        <w:rPr>
          <w:rFonts w:ascii="Times New Roman" w:hAnsi="Times New Roman"/>
          <w:sz w:val="24"/>
          <w:szCs w:val="24"/>
          <w:lang w:val="en-MY"/>
        </w:rPr>
        <w:t xml:space="preserve">The results of </w:t>
      </w:r>
      <w:r w:rsidRPr="00FD15AC">
        <w:rPr>
          <w:rFonts w:ascii="Times New Roman" w:hAnsi="Times New Roman"/>
          <w:sz w:val="24"/>
          <w:szCs w:val="24"/>
        </w:rPr>
        <w:t xml:space="preserve">sensory characteristics </w:t>
      </w:r>
      <w:r w:rsidRPr="00FD15AC">
        <w:rPr>
          <w:rFonts w:ascii="Times New Roman" w:hAnsi="Times New Roman"/>
          <w:sz w:val="24"/>
          <w:szCs w:val="24"/>
          <w:lang w:val="en-MY"/>
        </w:rPr>
        <w:t>among</w:t>
      </w:r>
      <w:r w:rsidRPr="00FD15AC">
        <w:rPr>
          <w:rFonts w:ascii="Times New Roman" w:hAnsi="Times New Roman"/>
          <w:sz w:val="24"/>
          <w:szCs w:val="24"/>
        </w:rPr>
        <w:t xml:space="preserve"> goat meat samples</w:t>
      </w:r>
      <w:r w:rsidRPr="00FD15AC">
        <w:rPr>
          <w:rFonts w:ascii="Times New Roman" w:hAnsi="Times New Roman"/>
          <w:sz w:val="24"/>
          <w:szCs w:val="24"/>
          <w:lang w:val="en-MY"/>
        </w:rPr>
        <w:t xml:space="preserve"> were provided in </w:t>
      </w:r>
      <w:r w:rsidRPr="00FD15AC">
        <w:rPr>
          <w:rFonts w:ascii="Times New Roman" w:hAnsi="Times New Roman"/>
          <w:sz w:val="24"/>
          <w:szCs w:val="24"/>
        </w:rPr>
        <w:t>Table 2. In triangle test, significant difference between breeds was found in raw leg, raw shoulder, and cooked leg samples, while no significance difference was obtained in cooked shoulder samples.  In hedonic test, significant difference between breed and muscle cut was obtained for texture, taste, flavor, and overall acceptability.</w:t>
      </w:r>
      <w:r w:rsidRPr="00FD15AC">
        <w:rPr>
          <w:rFonts w:ascii="Times New Roman" w:hAnsi="Times New Roman"/>
          <w:sz w:val="24"/>
          <w:szCs w:val="24"/>
          <w:lang w:val="en-MY"/>
        </w:rPr>
        <w:t xml:space="preserve"> Moreover, t</w:t>
      </w:r>
      <w:r w:rsidRPr="00FD15AC">
        <w:rPr>
          <w:rFonts w:ascii="Times New Roman" w:hAnsi="Times New Roman"/>
          <w:sz w:val="24"/>
          <w:szCs w:val="24"/>
        </w:rPr>
        <w:t>exture and taste of leg meat from Saanen crossbred goat had least acceptance level.</w:t>
      </w:r>
    </w:p>
    <w:p w:rsidR="00AB346C" w:rsidRPr="00FD15AC" w:rsidRDefault="00AB346C" w:rsidP="005B7BBE">
      <w:pPr>
        <w:spacing w:after="0" w:line="480" w:lineRule="auto"/>
        <w:jc w:val="both"/>
        <w:rPr>
          <w:rFonts w:ascii="Times New Roman" w:hAnsi="Times New Roman"/>
          <w:sz w:val="24"/>
          <w:szCs w:val="24"/>
        </w:rPr>
      </w:pPr>
    </w:p>
    <w:p w:rsidR="00F01A60" w:rsidRPr="00FD15AC" w:rsidRDefault="003B5C1B" w:rsidP="009829D7">
      <w:pPr>
        <w:autoSpaceDE w:val="0"/>
        <w:autoSpaceDN w:val="0"/>
        <w:adjustRightInd w:val="0"/>
        <w:spacing w:after="0" w:line="480" w:lineRule="auto"/>
        <w:jc w:val="center"/>
        <w:rPr>
          <w:rFonts w:ascii="Times New Roman" w:hAnsi="Times New Roman"/>
          <w:b/>
          <w:sz w:val="24"/>
          <w:szCs w:val="24"/>
          <w:lang w:val="en-US"/>
        </w:rPr>
      </w:pPr>
      <w:r w:rsidRPr="00FD15AC">
        <w:rPr>
          <w:rFonts w:ascii="Times New Roman" w:hAnsi="Times New Roman"/>
          <w:b/>
          <w:sz w:val="24"/>
          <w:szCs w:val="24"/>
          <w:lang w:val="en-US"/>
        </w:rPr>
        <w:t>DISCUSSION</w:t>
      </w:r>
    </w:p>
    <w:p w:rsidR="00711AF1" w:rsidRPr="00FD15AC" w:rsidRDefault="00711AF1" w:rsidP="00214889">
      <w:pPr>
        <w:autoSpaceDE w:val="0"/>
        <w:autoSpaceDN w:val="0"/>
        <w:adjustRightInd w:val="0"/>
        <w:spacing w:after="0" w:line="480" w:lineRule="auto"/>
        <w:ind w:firstLine="720"/>
        <w:jc w:val="both"/>
        <w:rPr>
          <w:rFonts w:ascii="Times New Roman" w:hAnsi="Times New Roman"/>
          <w:sz w:val="24"/>
          <w:szCs w:val="24"/>
          <w:lang w:val="en-MY"/>
        </w:rPr>
      </w:pPr>
      <w:r w:rsidRPr="00FD15AC">
        <w:rPr>
          <w:rFonts w:ascii="Times New Roman" w:hAnsi="Times New Roman"/>
          <w:sz w:val="24"/>
          <w:szCs w:val="24"/>
        </w:rPr>
        <w:t xml:space="preserve">Higher protein content obtained from Saanen samples related to the higher formation of collagen by increasing in goat age. </w:t>
      </w:r>
      <w:r w:rsidR="00A87131" w:rsidRPr="00FD15AC">
        <w:rPr>
          <w:rFonts w:ascii="Times New Roman" w:hAnsi="Times New Roman"/>
          <w:sz w:val="24"/>
          <w:szCs w:val="24"/>
          <w:lang w:val="en-MY"/>
        </w:rPr>
        <w:t xml:space="preserve">The trend is similar with the </w:t>
      </w:r>
      <w:proofErr w:type="spellStart"/>
      <w:r w:rsidR="00A87131" w:rsidRPr="00FD15AC">
        <w:rPr>
          <w:rFonts w:ascii="Times New Roman" w:hAnsi="Times New Roman"/>
          <w:sz w:val="24"/>
          <w:szCs w:val="24"/>
          <w:lang w:val="en-MY"/>
        </w:rPr>
        <w:t>resut</w:t>
      </w:r>
      <w:proofErr w:type="spellEnd"/>
      <w:r w:rsidR="00A87131" w:rsidRPr="00FD15AC">
        <w:rPr>
          <w:rFonts w:ascii="Times New Roman" w:hAnsi="Times New Roman"/>
          <w:sz w:val="24"/>
          <w:szCs w:val="24"/>
          <w:lang w:val="en-MY"/>
        </w:rPr>
        <w:t xml:space="preserve"> between dairy cattle (22.39%) </w:t>
      </w:r>
      <w:proofErr w:type="spellStart"/>
      <w:r w:rsidR="00A87131" w:rsidRPr="00FD15AC">
        <w:rPr>
          <w:rFonts w:ascii="Times New Roman" w:hAnsi="Times New Roman"/>
          <w:sz w:val="24"/>
          <w:szCs w:val="24"/>
          <w:lang w:val="en-MY"/>
        </w:rPr>
        <w:t>vs</w:t>
      </w:r>
      <w:proofErr w:type="spellEnd"/>
      <w:r w:rsidR="00A87131" w:rsidRPr="00FD15AC">
        <w:rPr>
          <w:rFonts w:ascii="Times New Roman" w:hAnsi="Times New Roman"/>
          <w:sz w:val="24"/>
          <w:szCs w:val="24"/>
          <w:lang w:val="en-MY"/>
        </w:rPr>
        <w:t xml:space="preserve"> beef cattle (20.85) (</w:t>
      </w:r>
      <w:proofErr w:type="spellStart"/>
      <w:r w:rsidR="00A87131" w:rsidRPr="00FD15AC">
        <w:rPr>
          <w:rFonts w:ascii="Times New Roman" w:hAnsi="Times New Roman"/>
          <w:sz w:val="24"/>
          <w:szCs w:val="24"/>
          <w:lang w:val="en-MY"/>
        </w:rPr>
        <w:t>Lizaso</w:t>
      </w:r>
      <w:proofErr w:type="spellEnd"/>
      <w:r w:rsidR="00A87131" w:rsidRPr="00FD15AC">
        <w:rPr>
          <w:rFonts w:ascii="Times New Roman" w:hAnsi="Times New Roman"/>
          <w:sz w:val="24"/>
          <w:szCs w:val="24"/>
          <w:lang w:val="en-MY"/>
        </w:rPr>
        <w:t xml:space="preserve"> </w:t>
      </w:r>
      <w:r w:rsidR="00A87131" w:rsidRPr="00FD15AC">
        <w:rPr>
          <w:rFonts w:ascii="Times New Roman" w:hAnsi="Times New Roman"/>
          <w:i/>
          <w:sz w:val="24"/>
          <w:szCs w:val="24"/>
          <w:lang w:val="en-MY"/>
        </w:rPr>
        <w:t>et al.</w:t>
      </w:r>
      <w:r w:rsidR="00A87131" w:rsidRPr="00FD15AC">
        <w:rPr>
          <w:rFonts w:ascii="Times New Roman" w:hAnsi="Times New Roman"/>
          <w:sz w:val="24"/>
          <w:szCs w:val="24"/>
          <w:lang w:val="en-MY"/>
        </w:rPr>
        <w:t xml:space="preserve">, 2011). </w:t>
      </w:r>
      <w:r w:rsidR="00214889" w:rsidRPr="00FD15AC">
        <w:rPr>
          <w:rFonts w:ascii="Times New Roman" w:hAnsi="Times New Roman"/>
          <w:sz w:val="24"/>
          <w:szCs w:val="24"/>
          <w:lang w:val="en-MY"/>
        </w:rPr>
        <w:t>It was noticed that d</w:t>
      </w:r>
      <w:r w:rsidR="00A87131" w:rsidRPr="00FD15AC">
        <w:rPr>
          <w:rFonts w:ascii="Times New Roman" w:hAnsi="Times New Roman"/>
          <w:sz w:val="24"/>
          <w:szCs w:val="24"/>
          <w:lang w:val="en-MY"/>
        </w:rPr>
        <w:t xml:space="preserve">airy breed </w:t>
      </w:r>
      <w:r w:rsidR="007C185F" w:rsidRPr="00FD15AC">
        <w:rPr>
          <w:rFonts w:ascii="Times New Roman" w:hAnsi="Times New Roman"/>
          <w:sz w:val="24"/>
          <w:szCs w:val="24"/>
          <w:lang w:val="en-MY"/>
        </w:rPr>
        <w:t xml:space="preserve">reached </w:t>
      </w:r>
      <w:r w:rsidR="00A87131" w:rsidRPr="00FD15AC">
        <w:rPr>
          <w:rFonts w:ascii="Times New Roman" w:hAnsi="Times New Roman"/>
          <w:sz w:val="24"/>
          <w:szCs w:val="24"/>
          <w:lang w:val="en-MY"/>
        </w:rPr>
        <w:t xml:space="preserve">earlier </w:t>
      </w:r>
      <w:r w:rsidR="007C185F" w:rsidRPr="00FD15AC">
        <w:rPr>
          <w:rFonts w:ascii="Times New Roman" w:hAnsi="Times New Roman"/>
          <w:sz w:val="24"/>
          <w:szCs w:val="24"/>
          <w:lang w:val="en-MY"/>
        </w:rPr>
        <w:t>maturity</w:t>
      </w:r>
      <w:r w:rsidR="004E3FF1" w:rsidRPr="00FD15AC">
        <w:rPr>
          <w:rFonts w:ascii="Times New Roman" w:hAnsi="Times New Roman"/>
          <w:sz w:val="24"/>
          <w:szCs w:val="24"/>
          <w:lang w:val="en-MY"/>
        </w:rPr>
        <w:t xml:space="preserve"> </w:t>
      </w:r>
      <w:r w:rsidR="00A87131" w:rsidRPr="00FD15AC">
        <w:rPr>
          <w:rFonts w:ascii="Times New Roman" w:hAnsi="Times New Roman"/>
          <w:sz w:val="24"/>
          <w:szCs w:val="24"/>
          <w:lang w:val="en-MY"/>
        </w:rPr>
        <w:t>than beef breed (</w:t>
      </w:r>
      <w:proofErr w:type="spellStart"/>
      <w:r w:rsidR="00A87131" w:rsidRPr="00FD15AC">
        <w:rPr>
          <w:rFonts w:ascii="Times New Roman" w:hAnsi="Times New Roman"/>
          <w:sz w:val="24"/>
          <w:szCs w:val="24"/>
          <w:lang w:val="en-MY"/>
        </w:rPr>
        <w:t>Wondifraw</w:t>
      </w:r>
      <w:proofErr w:type="spellEnd"/>
      <w:r w:rsidR="00A87131" w:rsidRPr="00FD15AC">
        <w:rPr>
          <w:rFonts w:ascii="Times New Roman" w:hAnsi="Times New Roman"/>
          <w:sz w:val="24"/>
          <w:szCs w:val="24"/>
          <w:lang w:val="en-MY"/>
        </w:rPr>
        <w:t xml:space="preserve"> et al., 2013).</w:t>
      </w:r>
      <w:r w:rsidR="004E3FF1" w:rsidRPr="00FD15AC">
        <w:rPr>
          <w:rFonts w:ascii="Times New Roman" w:hAnsi="Times New Roman"/>
          <w:sz w:val="24"/>
          <w:szCs w:val="24"/>
          <w:lang w:val="en-MY"/>
        </w:rPr>
        <w:t xml:space="preserve"> </w:t>
      </w:r>
      <w:proofErr w:type="gramStart"/>
      <w:r w:rsidR="00A87131" w:rsidRPr="00FD15AC">
        <w:rPr>
          <w:rFonts w:ascii="Times New Roman" w:hAnsi="Times New Roman"/>
          <w:sz w:val="24"/>
          <w:szCs w:val="24"/>
          <w:lang w:val="en-MY"/>
        </w:rPr>
        <w:t>Maturity level of animal breed determining collagen properties.</w:t>
      </w:r>
      <w:proofErr w:type="gramEnd"/>
      <w:r w:rsidR="00A87131" w:rsidRPr="00FD15AC">
        <w:rPr>
          <w:rFonts w:ascii="Times New Roman" w:hAnsi="Times New Roman"/>
          <w:sz w:val="24"/>
          <w:szCs w:val="24"/>
          <w:lang w:val="en-MY"/>
        </w:rPr>
        <w:t xml:space="preserve"> Earlier maturity animals were characterized by higher collagen deposition (</w:t>
      </w:r>
      <w:proofErr w:type="spellStart"/>
      <w:r w:rsidR="00A87131" w:rsidRPr="00FD15AC">
        <w:rPr>
          <w:rFonts w:ascii="Times New Roman" w:hAnsi="Times New Roman"/>
          <w:sz w:val="24"/>
          <w:szCs w:val="24"/>
          <w:lang w:val="en-MY"/>
        </w:rPr>
        <w:t>Jurie</w:t>
      </w:r>
      <w:proofErr w:type="spellEnd"/>
      <w:r w:rsidR="00A87131" w:rsidRPr="00FD15AC">
        <w:rPr>
          <w:rFonts w:ascii="Times New Roman" w:hAnsi="Times New Roman"/>
          <w:sz w:val="24"/>
          <w:szCs w:val="24"/>
          <w:lang w:val="en-MY"/>
        </w:rPr>
        <w:t xml:space="preserve"> </w:t>
      </w:r>
      <w:r w:rsidR="00A87131" w:rsidRPr="00FD15AC">
        <w:rPr>
          <w:rFonts w:ascii="Times New Roman" w:hAnsi="Times New Roman"/>
          <w:i/>
          <w:sz w:val="24"/>
          <w:szCs w:val="24"/>
          <w:lang w:val="en-MY"/>
        </w:rPr>
        <w:t>et al</w:t>
      </w:r>
      <w:r w:rsidR="00A87131" w:rsidRPr="00FD15AC">
        <w:rPr>
          <w:rFonts w:ascii="Times New Roman" w:hAnsi="Times New Roman"/>
          <w:sz w:val="24"/>
          <w:szCs w:val="24"/>
          <w:lang w:val="en-MY"/>
        </w:rPr>
        <w:t xml:space="preserve">., 2007). </w:t>
      </w:r>
      <w:r w:rsidRPr="00FD15AC">
        <w:rPr>
          <w:rFonts w:ascii="Times New Roman" w:hAnsi="Times New Roman"/>
          <w:sz w:val="24"/>
          <w:szCs w:val="24"/>
          <w:lang w:val="en-MY"/>
        </w:rPr>
        <w:t>F</w:t>
      </w:r>
      <w:r w:rsidRPr="00FD15AC">
        <w:rPr>
          <w:rFonts w:ascii="Times New Roman" w:hAnsi="Times New Roman"/>
          <w:sz w:val="24"/>
          <w:szCs w:val="24"/>
        </w:rPr>
        <w:t xml:space="preserve">at deposition between breeds more associated with different deposite location of the goat type. Visually, more fat deposition of Saanen carcass could be seen in form of adipose tissue </w:t>
      </w:r>
      <w:r w:rsidRPr="00FD15AC">
        <w:rPr>
          <w:rFonts w:ascii="Times New Roman" w:hAnsi="Times New Roman"/>
          <w:sz w:val="24"/>
          <w:szCs w:val="24"/>
        </w:rPr>
        <w:lastRenderedPageBreak/>
        <w:t xml:space="preserve">in some area between muscles </w:t>
      </w:r>
      <w:r w:rsidR="00214889" w:rsidRPr="00FD15AC">
        <w:rPr>
          <w:rFonts w:ascii="Times New Roman" w:hAnsi="Times New Roman"/>
          <w:sz w:val="24"/>
          <w:szCs w:val="24"/>
          <w:lang w:val="en-MY"/>
        </w:rPr>
        <w:t xml:space="preserve">as energy </w:t>
      </w:r>
      <w:proofErr w:type="spellStart"/>
      <w:r w:rsidR="00214889" w:rsidRPr="00FD15AC">
        <w:rPr>
          <w:rFonts w:ascii="Times New Roman" w:hAnsi="Times New Roman"/>
          <w:sz w:val="24"/>
          <w:szCs w:val="24"/>
          <w:lang w:val="en-MY"/>
        </w:rPr>
        <w:t>reserver</w:t>
      </w:r>
      <w:proofErr w:type="spellEnd"/>
      <w:r w:rsidR="004E3FF1" w:rsidRPr="00FD15AC">
        <w:rPr>
          <w:rFonts w:ascii="Times New Roman" w:hAnsi="Times New Roman"/>
          <w:sz w:val="24"/>
          <w:szCs w:val="24"/>
          <w:lang w:val="en-MY"/>
        </w:rPr>
        <w:t xml:space="preserve"> </w:t>
      </w:r>
      <w:r w:rsidRPr="00FD15AC">
        <w:rPr>
          <w:rFonts w:ascii="Times New Roman" w:hAnsi="Times New Roman"/>
          <w:sz w:val="24"/>
          <w:szCs w:val="24"/>
        </w:rPr>
        <w:t xml:space="preserve">rather than in intramuscular fat in the muscle. </w:t>
      </w:r>
      <w:r w:rsidR="00214889" w:rsidRPr="00FD15AC">
        <w:rPr>
          <w:rFonts w:ascii="Times New Roman" w:hAnsi="Times New Roman"/>
          <w:sz w:val="24"/>
          <w:szCs w:val="24"/>
          <w:lang w:val="en-MY"/>
        </w:rPr>
        <w:t xml:space="preserve">The phenomenon of the importance of adipose tissue as energy </w:t>
      </w:r>
      <w:proofErr w:type="spellStart"/>
      <w:r w:rsidR="00214889" w:rsidRPr="00FD15AC">
        <w:rPr>
          <w:rFonts w:ascii="Times New Roman" w:hAnsi="Times New Roman"/>
          <w:sz w:val="24"/>
          <w:szCs w:val="24"/>
          <w:lang w:val="en-MY"/>
        </w:rPr>
        <w:t>reserver</w:t>
      </w:r>
      <w:proofErr w:type="spellEnd"/>
      <w:r w:rsidR="00214889" w:rsidRPr="00FD15AC">
        <w:rPr>
          <w:rFonts w:ascii="Times New Roman" w:hAnsi="Times New Roman"/>
          <w:sz w:val="24"/>
          <w:szCs w:val="24"/>
          <w:lang w:val="en-MY"/>
        </w:rPr>
        <w:t xml:space="preserve"> in dairy breed was explained in </w:t>
      </w:r>
      <w:proofErr w:type="spellStart"/>
      <w:r w:rsidR="00214889" w:rsidRPr="00FD15AC">
        <w:rPr>
          <w:rFonts w:ascii="Times New Roman" w:hAnsi="Times New Roman"/>
          <w:sz w:val="24"/>
          <w:szCs w:val="24"/>
          <w:lang w:val="en-MY"/>
        </w:rPr>
        <w:t>Mishra</w:t>
      </w:r>
      <w:proofErr w:type="spellEnd"/>
      <w:r w:rsidR="00214889" w:rsidRPr="00FD15AC">
        <w:rPr>
          <w:rFonts w:ascii="Times New Roman" w:hAnsi="Times New Roman"/>
          <w:sz w:val="24"/>
          <w:szCs w:val="24"/>
          <w:lang w:val="en-MY"/>
        </w:rPr>
        <w:t xml:space="preserve"> </w:t>
      </w:r>
      <w:r w:rsidR="00214889" w:rsidRPr="00FD15AC">
        <w:rPr>
          <w:rFonts w:ascii="Times New Roman" w:hAnsi="Times New Roman"/>
          <w:i/>
          <w:sz w:val="24"/>
          <w:szCs w:val="24"/>
          <w:lang w:val="en-MY"/>
        </w:rPr>
        <w:t>et al</w:t>
      </w:r>
      <w:r w:rsidR="00214889" w:rsidRPr="00FD15AC">
        <w:rPr>
          <w:rFonts w:ascii="Times New Roman" w:hAnsi="Times New Roman"/>
          <w:sz w:val="24"/>
          <w:szCs w:val="24"/>
          <w:lang w:val="en-MY"/>
        </w:rPr>
        <w:t>. (2016).</w:t>
      </w:r>
    </w:p>
    <w:p w:rsidR="00766100" w:rsidRPr="00FD15AC" w:rsidRDefault="00766100" w:rsidP="00766100">
      <w:pPr>
        <w:spacing w:after="0" w:line="480" w:lineRule="auto"/>
        <w:ind w:firstLine="720"/>
        <w:jc w:val="both"/>
        <w:rPr>
          <w:rFonts w:ascii="Times New Roman" w:hAnsi="Times New Roman"/>
          <w:bCs/>
          <w:iCs/>
          <w:sz w:val="24"/>
          <w:szCs w:val="24"/>
          <w:lang w:val="en-MY"/>
        </w:rPr>
      </w:pPr>
      <w:r w:rsidRPr="00FD15AC">
        <w:rPr>
          <w:rFonts w:ascii="Times New Roman" w:hAnsi="Times New Roman"/>
          <w:bCs/>
          <w:iCs/>
          <w:sz w:val="24"/>
          <w:szCs w:val="24"/>
          <w:lang w:val="en-MY"/>
        </w:rPr>
        <w:t>G</w:t>
      </w:r>
      <w:r w:rsidR="00711AF1" w:rsidRPr="00FD15AC">
        <w:rPr>
          <w:rFonts w:ascii="Times New Roman" w:hAnsi="Times New Roman"/>
          <w:bCs/>
          <w:iCs/>
          <w:sz w:val="24"/>
          <w:szCs w:val="24"/>
        </w:rPr>
        <w:t xml:space="preserve">rain-concentrate feed provided for Saanen goat (2.5 %/day) was higher than that of Boer goat (1.5%/day). </w:t>
      </w:r>
      <w:r w:rsidR="0097212C" w:rsidRPr="00FD15AC">
        <w:rPr>
          <w:rFonts w:ascii="Times New Roman" w:hAnsi="Times New Roman"/>
          <w:bCs/>
          <w:iCs/>
          <w:sz w:val="24"/>
          <w:szCs w:val="24"/>
        </w:rPr>
        <w:t xml:space="preserve">In line with previous study, </w:t>
      </w:r>
      <w:r w:rsidR="0097212C" w:rsidRPr="00FD15AC">
        <w:rPr>
          <w:rFonts w:ascii="Times New Roman" w:hAnsi="Times New Roman"/>
          <w:bCs/>
          <w:sz w:val="24"/>
          <w:szCs w:val="24"/>
          <w:lang w:eastAsia="en-MY"/>
        </w:rPr>
        <w:t xml:space="preserve">cattle finished on concentrate (45.91%) presented a higher MUFA deposition compared to forage-finished (35.93%) (Duckett </w:t>
      </w:r>
      <w:r w:rsidR="0097212C" w:rsidRPr="00FD15AC">
        <w:rPr>
          <w:rFonts w:ascii="Times New Roman" w:hAnsi="Times New Roman"/>
          <w:bCs/>
          <w:i/>
          <w:sz w:val="24"/>
          <w:szCs w:val="24"/>
          <w:lang w:eastAsia="en-MY"/>
        </w:rPr>
        <w:t>et al.</w:t>
      </w:r>
      <w:r w:rsidR="0097212C" w:rsidRPr="00FD15AC">
        <w:rPr>
          <w:rFonts w:ascii="Times New Roman" w:hAnsi="Times New Roman"/>
          <w:bCs/>
          <w:sz w:val="24"/>
          <w:szCs w:val="24"/>
          <w:lang w:eastAsia="en-MY"/>
        </w:rPr>
        <w:t>, 2013).</w:t>
      </w:r>
      <w:r w:rsidR="004E3FF1" w:rsidRPr="00FD15AC">
        <w:rPr>
          <w:rFonts w:ascii="Times New Roman" w:hAnsi="Times New Roman"/>
          <w:bCs/>
          <w:sz w:val="24"/>
          <w:szCs w:val="24"/>
          <w:lang w:val="en-US" w:eastAsia="en-MY"/>
        </w:rPr>
        <w:t xml:space="preserve"> </w:t>
      </w:r>
      <w:r w:rsidR="00CF4353" w:rsidRPr="00FD15AC">
        <w:rPr>
          <w:rFonts w:ascii="Times New Roman" w:hAnsi="Times New Roman"/>
          <w:bCs/>
          <w:iCs/>
          <w:sz w:val="24"/>
          <w:szCs w:val="24"/>
          <w:lang w:val="en-MY"/>
        </w:rPr>
        <w:t>G</w:t>
      </w:r>
      <w:r w:rsidR="00711AF1" w:rsidRPr="00FD15AC">
        <w:rPr>
          <w:rFonts w:ascii="Times New Roman" w:hAnsi="Times New Roman"/>
          <w:bCs/>
          <w:iCs/>
          <w:sz w:val="24"/>
          <w:szCs w:val="24"/>
        </w:rPr>
        <w:t>rain-concentrate either commercial or self-manufactured by farmers was unsaturated-rich components.</w:t>
      </w:r>
      <w:r w:rsidR="00B00C60" w:rsidRPr="00FD15AC">
        <w:rPr>
          <w:rFonts w:ascii="Times New Roman" w:hAnsi="Times New Roman"/>
          <w:bCs/>
          <w:iCs/>
          <w:sz w:val="24"/>
          <w:szCs w:val="24"/>
          <w:lang w:val="en-MY"/>
        </w:rPr>
        <w:t xml:space="preserve"> D</w:t>
      </w:r>
      <w:r w:rsidR="00711AF1" w:rsidRPr="00FD15AC">
        <w:rPr>
          <w:rFonts w:ascii="Times New Roman" w:hAnsi="Times New Roman"/>
          <w:bCs/>
          <w:iCs/>
          <w:sz w:val="24"/>
          <w:szCs w:val="24"/>
        </w:rPr>
        <w:t xml:space="preserve">eposition of unsaturated-rich components in muscle was responsible for this phenomenon. </w:t>
      </w:r>
    </w:p>
    <w:p w:rsidR="00766100" w:rsidRPr="00FD15AC" w:rsidRDefault="00766100" w:rsidP="00766100">
      <w:pPr>
        <w:spacing w:after="0" w:line="480" w:lineRule="auto"/>
        <w:ind w:firstLine="720"/>
        <w:jc w:val="both"/>
        <w:rPr>
          <w:rFonts w:ascii="Times New Roman" w:hAnsi="Times New Roman"/>
          <w:sz w:val="24"/>
          <w:szCs w:val="24"/>
        </w:rPr>
      </w:pPr>
      <w:r w:rsidRPr="00FD15AC">
        <w:rPr>
          <w:rFonts w:ascii="Times New Roman" w:hAnsi="Times New Roman"/>
          <w:sz w:val="24"/>
          <w:szCs w:val="24"/>
        </w:rPr>
        <w:t xml:space="preserve">The phenomenon occurred in pH might be related to the glycogen concentration. </w:t>
      </w:r>
      <w:r w:rsidR="00C970E2" w:rsidRPr="00FD15AC">
        <w:rPr>
          <w:rFonts w:ascii="Times New Roman" w:hAnsi="Times New Roman"/>
          <w:sz w:val="24"/>
          <w:szCs w:val="24"/>
          <w:lang w:val="en-MY"/>
        </w:rPr>
        <w:t>Glucose as source of energy</w:t>
      </w:r>
      <w:r w:rsidR="004E3FF1" w:rsidRPr="00FD15AC">
        <w:rPr>
          <w:rFonts w:ascii="Times New Roman" w:hAnsi="Times New Roman"/>
          <w:sz w:val="24"/>
          <w:szCs w:val="24"/>
          <w:lang w:val="en-MY"/>
        </w:rPr>
        <w:t xml:space="preserve"> </w:t>
      </w:r>
      <w:r w:rsidR="00213A38" w:rsidRPr="00FD15AC">
        <w:rPr>
          <w:rFonts w:ascii="Times New Roman" w:hAnsi="Times New Roman"/>
          <w:sz w:val="24"/>
          <w:szCs w:val="24"/>
          <w:lang w:val="en-MY"/>
        </w:rPr>
        <w:t>stored as glycogen</w:t>
      </w:r>
      <w:r w:rsidR="004E3FF1" w:rsidRPr="00FD15AC">
        <w:rPr>
          <w:rFonts w:ascii="Times New Roman" w:hAnsi="Times New Roman"/>
          <w:sz w:val="24"/>
          <w:szCs w:val="24"/>
          <w:lang w:val="en-MY"/>
        </w:rPr>
        <w:t xml:space="preserve"> </w:t>
      </w:r>
      <w:r w:rsidR="00213A38" w:rsidRPr="00FD15AC">
        <w:rPr>
          <w:rFonts w:ascii="Times New Roman" w:hAnsi="Times New Roman"/>
          <w:sz w:val="24"/>
          <w:szCs w:val="24"/>
          <w:lang w:val="en-MY"/>
        </w:rPr>
        <w:t>mostly in skeletal muscle (</w:t>
      </w:r>
      <w:proofErr w:type="spellStart"/>
      <w:r w:rsidR="00213A38" w:rsidRPr="00FD15AC">
        <w:rPr>
          <w:rFonts w:ascii="Times New Roman" w:hAnsi="Times New Roman"/>
          <w:sz w:val="24"/>
          <w:szCs w:val="24"/>
          <w:lang w:val="en-MY"/>
        </w:rPr>
        <w:t>Ostrowska</w:t>
      </w:r>
      <w:proofErr w:type="spellEnd"/>
      <w:r w:rsidR="00213A38" w:rsidRPr="00FD15AC">
        <w:rPr>
          <w:rFonts w:ascii="Times New Roman" w:hAnsi="Times New Roman"/>
          <w:sz w:val="24"/>
          <w:szCs w:val="24"/>
          <w:lang w:val="en-MY"/>
        </w:rPr>
        <w:t xml:space="preserve"> </w:t>
      </w:r>
      <w:r w:rsidR="00213A38" w:rsidRPr="00FD15AC">
        <w:rPr>
          <w:rFonts w:ascii="Times New Roman" w:hAnsi="Times New Roman"/>
          <w:i/>
          <w:sz w:val="24"/>
          <w:szCs w:val="24"/>
          <w:lang w:val="en-MY"/>
        </w:rPr>
        <w:t>et al</w:t>
      </w:r>
      <w:r w:rsidR="00213A38" w:rsidRPr="00FD15AC">
        <w:rPr>
          <w:rFonts w:ascii="Times New Roman" w:hAnsi="Times New Roman"/>
          <w:sz w:val="24"/>
          <w:szCs w:val="24"/>
          <w:lang w:val="en-MY"/>
        </w:rPr>
        <w:t>., 2015).</w:t>
      </w:r>
      <w:r w:rsidR="004E3FF1" w:rsidRPr="00FD15AC">
        <w:rPr>
          <w:rFonts w:ascii="Times New Roman" w:hAnsi="Times New Roman"/>
          <w:sz w:val="24"/>
          <w:szCs w:val="24"/>
          <w:lang w:val="en-MY"/>
        </w:rPr>
        <w:t xml:space="preserve"> </w:t>
      </w:r>
      <w:r w:rsidRPr="00FD15AC">
        <w:rPr>
          <w:rFonts w:ascii="Times New Roman" w:hAnsi="Times New Roman"/>
          <w:sz w:val="24"/>
          <w:szCs w:val="24"/>
        </w:rPr>
        <w:t>Selected muscle in leg cut (</w:t>
      </w:r>
      <w:r w:rsidRPr="00FD15AC">
        <w:rPr>
          <w:rFonts w:ascii="Times New Roman" w:hAnsi="Times New Roman"/>
          <w:i/>
          <w:sz w:val="24"/>
          <w:szCs w:val="24"/>
        </w:rPr>
        <w:t>biceps femoris</w:t>
      </w:r>
      <w:r w:rsidRPr="00FD15AC">
        <w:rPr>
          <w:rFonts w:ascii="Times New Roman" w:hAnsi="Times New Roman"/>
          <w:sz w:val="24"/>
          <w:szCs w:val="24"/>
        </w:rPr>
        <w:t>) plays more activity movement during daily life, while selected muscle in shoulder cut (</w:t>
      </w:r>
      <w:r w:rsidRPr="00FD15AC">
        <w:rPr>
          <w:rFonts w:ascii="Times New Roman" w:hAnsi="Times New Roman"/>
          <w:i/>
          <w:sz w:val="24"/>
          <w:szCs w:val="24"/>
        </w:rPr>
        <w:t>supraspinatus</w:t>
      </w:r>
      <w:r w:rsidRPr="00FD15AC">
        <w:rPr>
          <w:rFonts w:ascii="Times New Roman" w:hAnsi="Times New Roman"/>
          <w:sz w:val="24"/>
          <w:szCs w:val="24"/>
        </w:rPr>
        <w:t xml:space="preserve">) attached near the bond and thus less </w:t>
      </w:r>
      <w:r w:rsidR="00B00C60" w:rsidRPr="00FD15AC">
        <w:rPr>
          <w:rFonts w:ascii="Times New Roman" w:hAnsi="Times New Roman"/>
          <w:sz w:val="24"/>
          <w:szCs w:val="24"/>
        </w:rPr>
        <w:t xml:space="preserve">active during animal movement. </w:t>
      </w:r>
      <w:r w:rsidR="00B00C60" w:rsidRPr="00FD15AC">
        <w:rPr>
          <w:rFonts w:ascii="Times New Roman" w:hAnsi="Times New Roman"/>
          <w:sz w:val="24"/>
          <w:szCs w:val="24"/>
          <w:lang w:val="en-MY"/>
        </w:rPr>
        <w:t>M</w:t>
      </w:r>
      <w:r w:rsidRPr="00FD15AC">
        <w:rPr>
          <w:rFonts w:ascii="Times New Roman" w:hAnsi="Times New Roman"/>
          <w:sz w:val="24"/>
          <w:szCs w:val="24"/>
        </w:rPr>
        <w:t xml:space="preserve">ore active </w:t>
      </w:r>
      <w:r w:rsidR="00B00C60" w:rsidRPr="00FD15AC">
        <w:rPr>
          <w:rFonts w:ascii="Times New Roman" w:hAnsi="Times New Roman"/>
          <w:sz w:val="24"/>
          <w:szCs w:val="24"/>
          <w:lang w:val="en-MY"/>
        </w:rPr>
        <w:t>muscle</w:t>
      </w:r>
      <w:r w:rsidRPr="00FD15AC">
        <w:rPr>
          <w:rFonts w:ascii="Times New Roman" w:hAnsi="Times New Roman"/>
          <w:sz w:val="24"/>
          <w:szCs w:val="24"/>
        </w:rPr>
        <w:t xml:space="preserve"> used more glycogen concentration during daily activity. Thus, this condition lead to less remaining glycogen in leg cut could be converted to lactate</w:t>
      </w:r>
      <w:r w:rsidR="004E3FF1" w:rsidRPr="00FD15AC">
        <w:rPr>
          <w:rFonts w:ascii="Times New Roman" w:hAnsi="Times New Roman"/>
          <w:sz w:val="24"/>
          <w:szCs w:val="24"/>
          <w:lang w:val="en-US"/>
        </w:rPr>
        <w:t xml:space="preserve"> </w:t>
      </w:r>
      <w:r w:rsidR="00066509" w:rsidRPr="00FD15AC">
        <w:rPr>
          <w:rFonts w:ascii="Times New Roman" w:hAnsi="Times New Roman"/>
          <w:sz w:val="24"/>
          <w:szCs w:val="24"/>
          <w:lang w:val="en-MY"/>
        </w:rPr>
        <w:t>to decrease the pH</w:t>
      </w:r>
      <w:r w:rsidRPr="00FD15AC">
        <w:rPr>
          <w:rFonts w:ascii="Times New Roman" w:hAnsi="Times New Roman"/>
          <w:sz w:val="24"/>
          <w:szCs w:val="24"/>
        </w:rPr>
        <w:t>.</w:t>
      </w:r>
    </w:p>
    <w:p w:rsidR="00C10A14" w:rsidRPr="00FD15AC" w:rsidRDefault="00766100" w:rsidP="00766100">
      <w:pPr>
        <w:spacing w:after="0" w:line="480" w:lineRule="auto"/>
        <w:ind w:firstLine="720"/>
        <w:jc w:val="both"/>
        <w:rPr>
          <w:rFonts w:ascii="Times New Roman" w:hAnsi="Times New Roman"/>
          <w:sz w:val="24"/>
          <w:szCs w:val="24"/>
          <w:lang w:val="en-MY"/>
        </w:rPr>
      </w:pPr>
      <w:r w:rsidRPr="00FD15AC">
        <w:rPr>
          <w:rFonts w:ascii="Times New Roman" w:hAnsi="Times New Roman"/>
          <w:sz w:val="24"/>
          <w:szCs w:val="24"/>
        </w:rPr>
        <w:t xml:space="preserve">The </w:t>
      </w:r>
      <w:r w:rsidR="00DA453B" w:rsidRPr="00FD15AC">
        <w:rPr>
          <w:rFonts w:ascii="Times New Roman" w:hAnsi="Times New Roman"/>
          <w:sz w:val="24"/>
          <w:szCs w:val="24"/>
          <w:lang w:val="en-MY"/>
        </w:rPr>
        <w:t>older the</w:t>
      </w:r>
      <w:r w:rsidRPr="00FD15AC">
        <w:rPr>
          <w:rFonts w:ascii="Times New Roman" w:hAnsi="Times New Roman"/>
          <w:sz w:val="24"/>
          <w:szCs w:val="24"/>
        </w:rPr>
        <w:t xml:space="preserve"> age</w:t>
      </w:r>
      <w:r w:rsidR="00DA453B" w:rsidRPr="00FD15AC">
        <w:rPr>
          <w:rFonts w:ascii="Times New Roman" w:hAnsi="Times New Roman"/>
          <w:sz w:val="24"/>
          <w:szCs w:val="24"/>
          <w:lang w:val="en-MY"/>
        </w:rPr>
        <w:t xml:space="preserve"> as in culled </w:t>
      </w:r>
      <w:proofErr w:type="spellStart"/>
      <w:r w:rsidR="00DA453B" w:rsidRPr="00FD15AC">
        <w:rPr>
          <w:rFonts w:ascii="Times New Roman" w:hAnsi="Times New Roman"/>
          <w:sz w:val="24"/>
          <w:szCs w:val="24"/>
          <w:lang w:val="en-MY"/>
        </w:rPr>
        <w:t>Saanen</w:t>
      </w:r>
      <w:proofErr w:type="spellEnd"/>
      <w:r w:rsidRPr="00FD15AC">
        <w:rPr>
          <w:rFonts w:ascii="Times New Roman" w:hAnsi="Times New Roman"/>
          <w:sz w:val="24"/>
          <w:szCs w:val="24"/>
        </w:rPr>
        <w:t xml:space="preserve">, </w:t>
      </w:r>
      <w:r w:rsidR="008123E1" w:rsidRPr="00FD15AC">
        <w:rPr>
          <w:rFonts w:ascii="Times New Roman" w:hAnsi="Times New Roman"/>
          <w:sz w:val="24"/>
          <w:szCs w:val="24"/>
          <w:lang w:val="en-MY"/>
        </w:rPr>
        <w:t xml:space="preserve">the </w:t>
      </w:r>
      <w:r w:rsidR="00DA453B" w:rsidRPr="00FD15AC">
        <w:rPr>
          <w:rFonts w:ascii="Times New Roman" w:hAnsi="Times New Roman"/>
          <w:sz w:val="24"/>
          <w:szCs w:val="24"/>
          <w:lang w:val="en-MY"/>
        </w:rPr>
        <w:t>longer</w:t>
      </w:r>
      <w:r w:rsidR="008123E1" w:rsidRPr="00FD15AC">
        <w:rPr>
          <w:rFonts w:ascii="Times New Roman" w:hAnsi="Times New Roman"/>
          <w:sz w:val="24"/>
          <w:szCs w:val="24"/>
          <w:lang w:val="en-MY"/>
        </w:rPr>
        <w:t xml:space="preserve"> activity of animal </w:t>
      </w:r>
      <w:r w:rsidR="00DA453B" w:rsidRPr="00FD15AC">
        <w:rPr>
          <w:rFonts w:ascii="Times New Roman" w:hAnsi="Times New Roman"/>
          <w:sz w:val="24"/>
          <w:szCs w:val="24"/>
          <w:lang w:val="en-MY"/>
        </w:rPr>
        <w:t xml:space="preserve">and thus </w:t>
      </w:r>
      <w:r w:rsidR="008123E1" w:rsidRPr="00FD15AC">
        <w:rPr>
          <w:rFonts w:ascii="Times New Roman" w:hAnsi="Times New Roman"/>
          <w:sz w:val="24"/>
          <w:szCs w:val="24"/>
          <w:lang w:val="en-MY"/>
        </w:rPr>
        <w:t xml:space="preserve">produce more </w:t>
      </w:r>
      <w:proofErr w:type="spellStart"/>
      <w:r w:rsidR="008123E1" w:rsidRPr="00FD15AC">
        <w:rPr>
          <w:rFonts w:ascii="Times New Roman" w:hAnsi="Times New Roman"/>
          <w:sz w:val="24"/>
          <w:szCs w:val="24"/>
          <w:lang w:val="en-MY"/>
        </w:rPr>
        <w:t>myoglobin</w:t>
      </w:r>
      <w:proofErr w:type="spellEnd"/>
      <w:r w:rsidR="008123E1" w:rsidRPr="00FD15AC">
        <w:rPr>
          <w:rFonts w:ascii="Times New Roman" w:hAnsi="Times New Roman"/>
          <w:sz w:val="24"/>
          <w:szCs w:val="24"/>
          <w:lang w:val="en-MY"/>
        </w:rPr>
        <w:t xml:space="preserve"> to bind oxygen to support the activity</w:t>
      </w:r>
      <w:r w:rsidRPr="00FD15AC">
        <w:rPr>
          <w:rFonts w:ascii="Times New Roman" w:hAnsi="Times New Roman"/>
          <w:sz w:val="24"/>
          <w:szCs w:val="24"/>
        </w:rPr>
        <w:t xml:space="preserve">. </w:t>
      </w:r>
      <w:r w:rsidR="00DA453B" w:rsidRPr="00FD15AC">
        <w:rPr>
          <w:rFonts w:ascii="Times New Roman" w:hAnsi="Times New Roman"/>
          <w:sz w:val="24"/>
          <w:szCs w:val="24"/>
          <w:lang w:val="en-MY"/>
        </w:rPr>
        <w:t xml:space="preserve">At the same time, </w:t>
      </w:r>
      <w:proofErr w:type="spellStart"/>
      <w:r w:rsidR="00DA453B" w:rsidRPr="00FD15AC">
        <w:rPr>
          <w:rFonts w:ascii="Times New Roman" w:hAnsi="Times New Roman"/>
          <w:sz w:val="24"/>
          <w:szCs w:val="24"/>
          <w:lang w:val="en-MY"/>
        </w:rPr>
        <w:t>eventhough</w:t>
      </w:r>
      <w:proofErr w:type="spellEnd"/>
      <w:r w:rsidR="00DA453B" w:rsidRPr="00FD15AC">
        <w:rPr>
          <w:rFonts w:ascii="Times New Roman" w:hAnsi="Times New Roman"/>
          <w:sz w:val="24"/>
          <w:szCs w:val="24"/>
          <w:lang w:val="en-MY"/>
        </w:rPr>
        <w:t xml:space="preserve"> Boer were in yearling age, the</w:t>
      </w:r>
      <w:r w:rsidR="003815DB" w:rsidRPr="00FD15AC">
        <w:rPr>
          <w:rFonts w:ascii="Times New Roman" w:hAnsi="Times New Roman"/>
          <w:sz w:val="24"/>
          <w:szCs w:val="24"/>
          <w:lang w:val="en-MY"/>
        </w:rPr>
        <w:t>y have more</w:t>
      </w:r>
      <w:r w:rsidR="00DA453B" w:rsidRPr="00FD15AC">
        <w:rPr>
          <w:rFonts w:ascii="Times New Roman" w:hAnsi="Times New Roman"/>
          <w:sz w:val="24"/>
          <w:szCs w:val="24"/>
          <w:lang w:val="en-MY"/>
        </w:rPr>
        <w:t xml:space="preserve"> activit</w:t>
      </w:r>
      <w:r w:rsidR="008C7F36" w:rsidRPr="00FD15AC">
        <w:rPr>
          <w:rFonts w:ascii="Times New Roman" w:hAnsi="Times New Roman"/>
          <w:sz w:val="24"/>
          <w:szCs w:val="24"/>
          <w:lang w:val="en-MY"/>
        </w:rPr>
        <w:t>y due to their visit to paddock</w:t>
      </w:r>
      <w:r w:rsidRPr="00FD15AC">
        <w:rPr>
          <w:rFonts w:ascii="Times New Roman" w:hAnsi="Times New Roman"/>
          <w:sz w:val="24"/>
          <w:szCs w:val="24"/>
        </w:rPr>
        <w:t>. Thus, older age and limited movement of Saanen goat makes a balance condition toward younger age and higher movement of Boer goats.</w:t>
      </w:r>
      <w:r w:rsidR="00C10A14" w:rsidRPr="00FD15AC">
        <w:rPr>
          <w:rFonts w:ascii="Times New Roman" w:hAnsi="Times New Roman"/>
          <w:sz w:val="24"/>
          <w:szCs w:val="24"/>
          <w:lang w:val="en-MY"/>
        </w:rPr>
        <w:t xml:space="preserve">This phenomenon is similar with the </w:t>
      </w:r>
      <w:r w:rsidR="00141F3C" w:rsidRPr="00FD15AC">
        <w:rPr>
          <w:rFonts w:ascii="Times New Roman" w:hAnsi="Times New Roman"/>
          <w:sz w:val="24"/>
          <w:szCs w:val="24"/>
          <w:lang w:val="en-MY"/>
        </w:rPr>
        <w:t xml:space="preserve">age and activity-related factors explained by </w:t>
      </w:r>
      <w:proofErr w:type="spellStart"/>
      <w:r w:rsidR="00C10A14" w:rsidRPr="00FD15AC">
        <w:rPr>
          <w:rFonts w:ascii="Times New Roman" w:hAnsi="Times New Roman"/>
          <w:sz w:val="24"/>
          <w:szCs w:val="24"/>
          <w:lang w:val="en-MY"/>
        </w:rPr>
        <w:t>Hernández</w:t>
      </w:r>
      <w:proofErr w:type="spellEnd"/>
      <w:r w:rsidR="00C10A14" w:rsidRPr="00FD15AC">
        <w:rPr>
          <w:rFonts w:ascii="Times New Roman" w:hAnsi="Times New Roman"/>
          <w:sz w:val="24"/>
          <w:szCs w:val="24"/>
          <w:lang w:val="en-MY"/>
        </w:rPr>
        <w:t xml:space="preserve"> et al. (2006).</w:t>
      </w:r>
    </w:p>
    <w:p w:rsidR="00766100" w:rsidRPr="00FD15AC" w:rsidRDefault="00766100" w:rsidP="00766100">
      <w:pPr>
        <w:spacing w:after="0" w:line="480" w:lineRule="auto"/>
        <w:ind w:firstLine="720"/>
        <w:jc w:val="both"/>
        <w:rPr>
          <w:rFonts w:ascii="Times New Roman" w:hAnsi="Times New Roman"/>
          <w:sz w:val="24"/>
          <w:szCs w:val="24"/>
        </w:rPr>
      </w:pPr>
      <w:r w:rsidRPr="00FD15AC">
        <w:rPr>
          <w:rFonts w:ascii="Times New Roman" w:hAnsi="Times New Roman"/>
          <w:sz w:val="24"/>
          <w:szCs w:val="24"/>
        </w:rPr>
        <w:t xml:space="preserve">During heating, structure of collagen would be </w:t>
      </w:r>
      <w:r w:rsidR="001F5DEA" w:rsidRPr="00FD15AC">
        <w:rPr>
          <w:rFonts w:ascii="Times New Roman" w:hAnsi="Times New Roman"/>
          <w:sz w:val="24"/>
          <w:szCs w:val="24"/>
          <w:lang w:val="en-MY"/>
        </w:rPr>
        <w:t>initially</w:t>
      </w:r>
      <w:r w:rsidRPr="00FD15AC">
        <w:rPr>
          <w:rFonts w:ascii="Times New Roman" w:hAnsi="Times New Roman"/>
          <w:sz w:val="24"/>
          <w:szCs w:val="24"/>
        </w:rPr>
        <w:t xml:space="preserve"> denatured and shrinkage</w:t>
      </w:r>
      <w:r w:rsidR="009829D7" w:rsidRPr="00FD15AC">
        <w:rPr>
          <w:rFonts w:ascii="Times New Roman" w:hAnsi="Times New Roman"/>
          <w:sz w:val="24"/>
          <w:szCs w:val="24"/>
          <w:lang w:val="en-MY"/>
        </w:rPr>
        <w:t>d</w:t>
      </w:r>
      <w:r w:rsidR="004E3FF1" w:rsidRPr="00FD15AC">
        <w:rPr>
          <w:rFonts w:ascii="Times New Roman" w:hAnsi="Times New Roman"/>
          <w:sz w:val="24"/>
          <w:szCs w:val="24"/>
          <w:lang w:val="en-MY"/>
        </w:rPr>
        <w:t xml:space="preserve"> </w:t>
      </w:r>
      <w:r w:rsidR="00D96E07" w:rsidRPr="00FD15AC">
        <w:rPr>
          <w:rFonts w:ascii="Times New Roman" w:hAnsi="Times New Roman"/>
          <w:sz w:val="24"/>
          <w:szCs w:val="24"/>
          <w:lang w:val="en-MY"/>
        </w:rPr>
        <w:t xml:space="preserve">particularly on its </w:t>
      </w:r>
      <w:proofErr w:type="spellStart"/>
      <w:r w:rsidR="0044333E" w:rsidRPr="00FD15AC">
        <w:rPr>
          <w:rFonts w:ascii="Times New Roman" w:hAnsi="Times New Roman"/>
          <w:sz w:val="24"/>
          <w:szCs w:val="24"/>
          <w:lang w:val="en-MY"/>
        </w:rPr>
        <w:t>perimysium</w:t>
      </w:r>
      <w:proofErr w:type="spellEnd"/>
      <w:r w:rsidR="0044333E" w:rsidRPr="00FD15AC">
        <w:rPr>
          <w:rFonts w:ascii="Times New Roman" w:hAnsi="Times New Roman"/>
          <w:sz w:val="24"/>
          <w:szCs w:val="24"/>
          <w:lang w:val="en-MY"/>
        </w:rPr>
        <w:t xml:space="preserve"> and </w:t>
      </w:r>
      <w:proofErr w:type="spellStart"/>
      <w:r w:rsidR="0044333E" w:rsidRPr="00FD15AC">
        <w:rPr>
          <w:rFonts w:ascii="Times New Roman" w:hAnsi="Times New Roman"/>
          <w:sz w:val="24"/>
          <w:szCs w:val="24"/>
          <w:lang w:val="en-MY"/>
        </w:rPr>
        <w:t>endomysium</w:t>
      </w:r>
      <w:proofErr w:type="spellEnd"/>
      <w:r w:rsidR="001F5DEA" w:rsidRPr="00FD15AC">
        <w:rPr>
          <w:rFonts w:ascii="Times New Roman" w:hAnsi="Times New Roman"/>
          <w:sz w:val="24"/>
          <w:szCs w:val="24"/>
        </w:rPr>
        <w:t>.</w:t>
      </w:r>
      <w:r w:rsidR="004E3FF1" w:rsidRPr="00FD15AC">
        <w:rPr>
          <w:rFonts w:ascii="Times New Roman" w:hAnsi="Times New Roman"/>
          <w:sz w:val="24"/>
          <w:szCs w:val="24"/>
          <w:lang w:val="en-US"/>
        </w:rPr>
        <w:t xml:space="preserve"> </w:t>
      </w:r>
      <w:r w:rsidR="001F5DEA" w:rsidRPr="00FD15AC">
        <w:rPr>
          <w:rFonts w:ascii="Times New Roman" w:hAnsi="Times New Roman"/>
          <w:sz w:val="24"/>
          <w:szCs w:val="24"/>
        </w:rPr>
        <w:t xml:space="preserve">Then, </w:t>
      </w:r>
      <w:r w:rsidR="001F5DEA" w:rsidRPr="00FD15AC">
        <w:rPr>
          <w:rFonts w:ascii="Times New Roman" w:hAnsi="Times New Roman"/>
          <w:sz w:val="24"/>
          <w:szCs w:val="24"/>
          <w:lang w:val="en-MY"/>
        </w:rPr>
        <w:t xml:space="preserve">collagen </w:t>
      </w:r>
      <w:r w:rsidR="001F5DEA" w:rsidRPr="00FD15AC">
        <w:rPr>
          <w:rFonts w:ascii="Times New Roman" w:hAnsi="Times New Roman"/>
          <w:sz w:val="24"/>
          <w:szCs w:val="24"/>
          <w:lang w:val="en-MY"/>
        </w:rPr>
        <w:lastRenderedPageBreak/>
        <w:t xml:space="preserve">solubilisation gradually occurred (Chang </w:t>
      </w:r>
      <w:r w:rsidR="001F5DEA" w:rsidRPr="00FD15AC">
        <w:rPr>
          <w:rFonts w:ascii="Times New Roman" w:hAnsi="Times New Roman"/>
          <w:i/>
          <w:sz w:val="24"/>
          <w:szCs w:val="24"/>
          <w:lang w:val="en-MY"/>
        </w:rPr>
        <w:t>et al</w:t>
      </w:r>
      <w:r w:rsidR="001F5DEA" w:rsidRPr="00FD15AC">
        <w:rPr>
          <w:rFonts w:ascii="Times New Roman" w:hAnsi="Times New Roman"/>
          <w:sz w:val="24"/>
          <w:szCs w:val="24"/>
          <w:lang w:val="en-MY"/>
        </w:rPr>
        <w:t>., 2011). As a result,</w:t>
      </w:r>
      <w:r w:rsidRPr="00FD15AC">
        <w:rPr>
          <w:rFonts w:ascii="Times New Roman" w:hAnsi="Times New Roman"/>
          <w:sz w:val="24"/>
          <w:szCs w:val="24"/>
        </w:rPr>
        <w:t xml:space="preserve"> some water </w:t>
      </w:r>
      <w:proofErr w:type="spellStart"/>
      <w:r w:rsidR="00D96E07" w:rsidRPr="00FD15AC">
        <w:rPr>
          <w:rFonts w:ascii="Times New Roman" w:hAnsi="Times New Roman"/>
          <w:sz w:val="24"/>
          <w:szCs w:val="24"/>
          <w:lang w:val="en-MY"/>
        </w:rPr>
        <w:t>progresively</w:t>
      </w:r>
      <w:proofErr w:type="spellEnd"/>
      <w:r w:rsidR="00D96E07" w:rsidRPr="00FD15AC">
        <w:rPr>
          <w:rFonts w:ascii="Times New Roman" w:hAnsi="Times New Roman"/>
          <w:sz w:val="24"/>
          <w:szCs w:val="24"/>
          <w:lang w:val="en-MY"/>
        </w:rPr>
        <w:t xml:space="preserve"> </w:t>
      </w:r>
      <w:r w:rsidRPr="00FD15AC">
        <w:rPr>
          <w:rFonts w:ascii="Times New Roman" w:hAnsi="Times New Roman"/>
          <w:sz w:val="24"/>
          <w:szCs w:val="24"/>
        </w:rPr>
        <w:t>come out from muscle fibre</w:t>
      </w:r>
      <w:r w:rsidR="001F5DEA" w:rsidRPr="00FD15AC">
        <w:rPr>
          <w:rFonts w:ascii="Times New Roman" w:hAnsi="Times New Roman"/>
          <w:sz w:val="24"/>
          <w:szCs w:val="24"/>
        </w:rPr>
        <w:t>.</w:t>
      </w:r>
      <w:r w:rsidR="004E3FF1" w:rsidRPr="00FD15AC">
        <w:rPr>
          <w:rFonts w:ascii="Times New Roman" w:hAnsi="Times New Roman"/>
          <w:sz w:val="24"/>
          <w:szCs w:val="24"/>
          <w:lang w:val="en-US"/>
        </w:rPr>
        <w:t xml:space="preserve"> </w:t>
      </w:r>
      <w:r w:rsidR="00B00C60" w:rsidRPr="00FD15AC">
        <w:rPr>
          <w:rFonts w:ascii="Times New Roman" w:hAnsi="Times New Roman"/>
          <w:sz w:val="24"/>
          <w:szCs w:val="24"/>
          <w:lang w:val="en-MY"/>
        </w:rPr>
        <w:t xml:space="preserve">Thus, </w:t>
      </w:r>
      <w:r w:rsidR="00B00C60" w:rsidRPr="00FD15AC">
        <w:rPr>
          <w:rFonts w:ascii="Times New Roman" w:hAnsi="Times New Roman"/>
          <w:sz w:val="24"/>
          <w:szCs w:val="24"/>
        </w:rPr>
        <w:t>a higher cook loss performed in Saanen goat might be related to its higher collagen content.</w:t>
      </w:r>
      <w:r w:rsidR="004E3FF1" w:rsidRPr="00FD15AC">
        <w:rPr>
          <w:rFonts w:ascii="Times New Roman" w:hAnsi="Times New Roman"/>
          <w:sz w:val="24"/>
          <w:szCs w:val="24"/>
          <w:lang w:val="en-US"/>
        </w:rPr>
        <w:t xml:space="preserve"> </w:t>
      </w:r>
      <w:r w:rsidRPr="00FD15AC">
        <w:rPr>
          <w:rFonts w:ascii="Times New Roman" w:hAnsi="Times New Roman"/>
          <w:sz w:val="24"/>
          <w:szCs w:val="24"/>
        </w:rPr>
        <w:t xml:space="preserve">It was also reliable that, to some degree, higher collagen </w:t>
      </w:r>
      <w:r w:rsidR="00B00C60" w:rsidRPr="00FD15AC">
        <w:rPr>
          <w:rFonts w:ascii="Times New Roman" w:hAnsi="Times New Roman"/>
          <w:sz w:val="24"/>
          <w:szCs w:val="24"/>
          <w:lang w:val="en-MY"/>
        </w:rPr>
        <w:t>percentage</w:t>
      </w:r>
      <w:r w:rsidRPr="00FD15AC">
        <w:rPr>
          <w:rFonts w:ascii="Times New Roman" w:hAnsi="Times New Roman"/>
          <w:sz w:val="24"/>
          <w:szCs w:val="24"/>
        </w:rPr>
        <w:t xml:space="preserve"> might be lowering myofi</w:t>
      </w:r>
      <w:r w:rsidR="00D96E07" w:rsidRPr="00FD15AC">
        <w:rPr>
          <w:rFonts w:ascii="Times New Roman" w:hAnsi="Times New Roman"/>
          <w:sz w:val="24"/>
          <w:szCs w:val="24"/>
        </w:rPr>
        <w:t>brillar protein percentage. Then</w:t>
      </w:r>
      <w:r w:rsidRPr="00FD15AC">
        <w:rPr>
          <w:rFonts w:ascii="Times New Roman" w:hAnsi="Times New Roman"/>
          <w:sz w:val="24"/>
          <w:szCs w:val="24"/>
        </w:rPr>
        <w:t>, sample with less myofibrillar content was also going into limited ability to hold water.</w:t>
      </w:r>
    </w:p>
    <w:p w:rsidR="00766100" w:rsidRPr="00FD15AC" w:rsidRDefault="00766100" w:rsidP="00766100">
      <w:pPr>
        <w:spacing w:after="0" w:line="480" w:lineRule="auto"/>
        <w:ind w:firstLine="720"/>
        <w:jc w:val="both"/>
        <w:rPr>
          <w:rFonts w:ascii="Times New Roman" w:hAnsi="Times New Roman"/>
          <w:sz w:val="24"/>
          <w:szCs w:val="24"/>
          <w:lang w:val="en-MY"/>
        </w:rPr>
      </w:pPr>
      <w:r w:rsidRPr="00FD15AC">
        <w:rPr>
          <w:rFonts w:ascii="Times New Roman" w:hAnsi="Times New Roman"/>
          <w:sz w:val="24"/>
          <w:szCs w:val="24"/>
        </w:rPr>
        <w:t>A higher shear force noticed in Saanen goat meat was directly related to its collagen content. Besides, Saanen goat meat also performed less soluble collagen percentage than that of Boer goat meat</w:t>
      </w:r>
      <w:r w:rsidR="00D96E07" w:rsidRPr="00FD15AC">
        <w:rPr>
          <w:rFonts w:ascii="Times New Roman" w:hAnsi="Times New Roman"/>
          <w:sz w:val="24"/>
          <w:szCs w:val="24"/>
          <w:lang w:val="en-MY"/>
        </w:rPr>
        <w:t xml:space="preserve"> particularly on leg part</w:t>
      </w:r>
      <w:r w:rsidRPr="00FD15AC">
        <w:rPr>
          <w:rFonts w:ascii="Times New Roman" w:hAnsi="Times New Roman"/>
          <w:sz w:val="24"/>
          <w:szCs w:val="24"/>
        </w:rPr>
        <w:t xml:space="preserve">. This represented that Saanen </w:t>
      </w:r>
      <w:r w:rsidR="00D96E07" w:rsidRPr="00FD15AC">
        <w:rPr>
          <w:rFonts w:ascii="Times New Roman" w:hAnsi="Times New Roman"/>
          <w:sz w:val="24"/>
          <w:szCs w:val="24"/>
          <w:lang w:val="en-MY"/>
        </w:rPr>
        <w:t>leg</w:t>
      </w:r>
      <w:r w:rsidRPr="00FD15AC">
        <w:rPr>
          <w:rFonts w:ascii="Times New Roman" w:hAnsi="Times New Roman"/>
          <w:sz w:val="24"/>
          <w:szCs w:val="24"/>
        </w:rPr>
        <w:t xml:space="preserve"> had a higher cross linking collagen, which lead to </w:t>
      </w:r>
      <w:r w:rsidR="00D96E07" w:rsidRPr="00FD15AC">
        <w:rPr>
          <w:rFonts w:ascii="Times New Roman" w:hAnsi="Times New Roman"/>
          <w:sz w:val="24"/>
          <w:szCs w:val="24"/>
          <w:lang w:val="en-MY"/>
        </w:rPr>
        <w:t>tougher texture</w:t>
      </w:r>
      <w:r w:rsidRPr="00FD15AC">
        <w:rPr>
          <w:rFonts w:ascii="Times New Roman" w:hAnsi="Times New Roman"/>
          <w:sz w:val="24"/>
          <w:szCs w:val="24"/>
        </w:rPr>
        <w:t>.</w:t>
      </w:r>
      <w:r w:rsidR="004E3FF1" w:rsidRPr="00FD15AC">
        <w:rPr>
          <w:rFonts w:ascii="Times New Roman" w:hAnsi="Times New Roman"/>
          <w:sz w:val="24"/>
          <w:szCs w:val="24"/>
          <w:lang w:val="en-US"/>
        </w:rPr>
        <w:t xml:space="preserve"> </w:t>
      </w:r>
      <w:r w:rsidR="008C7F36" w:rsidRPr="00FD15AC">
        <w:rPr>
          <w:rFonts w:ascii="Times New Roman" w:hAnsi="Times New Roman"/>
          <w:sz w:val="24"/>
          <w:szCs w:val="24"/>
          <w:lang w:val="en-MY"/>
        </w:rPr>
        <w:t xml:space="preserve">In addition, thicker </w:t>
      </w:r>
      <w:proofErr w:type="spellStart"/>
      <w:r w:rsidR="008C7F36" w:rsidRPr="00FD15AC">
        <w:rPr>
          <w:rFonts w:ascii="Times New Roman" w:hAnsi="Times New Roman"/>
          <w:sz w:val="24"/>
          <w:szCs w:val="24"/>
          <w:lang w:val="en-MY"/>
        </w:rPr>
        <w:t>perimysium</w:t>
      </w:r>
      <w:proofErr w:type="spellEnd"/>
      <w:r w:rsidR="008C7F36" w:rsidRPr="00FD15AC">
        <w:rPr>
          <w:rFonts w:ascii="Times New Roman" w:hAnsi="Times New Roman"/>
          <w:sz w:val="24"/>
          <w:szCs w:val="24"/>
          <w:lang w:val="en-MY"/>
        </w:rPr>
        <w:t xml:space="preserve"> in Boer leg (Figure 1) was supporting this phenomenon. </w:t>
      </w:r>
      <w:r w:rsidR="00F9144F" w:rsidRPr="00FD15AC">
        <w:rPr>
          <w:rFonts w:ascii="Times New Roman" w:hAnsi="Times New Roman"/>
          <w:sz w:val="24"/>
          <w:szCs w:val="24"/>
        </w:rPr>
        <w:t xml:space="preserve">A research reported by </w:t>
      </w:r>
      <w:r w:rsidR="00F9144F" w:rsidRPr="00FD15AC">
        <w:rPr>
          <w:rFonts w:ascii="Times New Roman" w:eastAsia="AdvGulliv-R" w:hAnsi="Times New Roman"/>
          <w:sz w:val="24"/>
          <w:szCs w:val="24"/>
          <w:lang w:eastAsia="en-MY"/>
        </w:rPr>
        <w:t xml:space="preserve">Ding </w:t>
      </w:r>
      <w:r w:rsidR="00F9144F" w:rsidRPr="00FD15AC">
        <w:rPr>
          <w:rFonts w:ascii="Times New Roman" w:eastAsia="AdvGulliv-R" w:hAnsi="Times New Roman"/>
          <w:i/>
          <w:sz w:val="24"/>
          <w:szCs w:val="24"/>
          <w:lang w:eastAsia="en-MY"/>
        </w:rPr>
        <w:t>et al</w:t>
      </w:r>
      <w:r w:rsidR="00F9144F" w:rsidRPr="00FD15AC">
        <w:rPr>
          <w:rFonts w:ascii="Times New Roman" w:eastAsia="AdvGulliv-R" w:hAnsi="Times New Roman"/>
          <w:sz w:val="24"/>
          <w:szCs w:val="24"/>
          <w:lang w:eastAsia="en-MY"/>
        </w:rPr>
        <w:t>. (2010)</w:t>
      </w:r>
      <w:r w:rsidR="00F9144F" w:rsidRPr="00FD15AC">
        <w:rPr>
          <w:rFonts w:ascii="Times New Roman" w:hAnsi="Times New Roman"/>
          <w:sz w:val="24"/>
          <w:szCs w:val="24"/>
        </w:rPr>
        <w:t xml:space="preserve"> also found a higher shear force in the meat from dairy goat compared to that of its crossing with Boer goats. </w:t>
      </w:r>
    </w:p>
    <w:p w:rsidR="00C27BBB" w:rsidRPr="00FD15AC" w:rsidRDefault="00E9217D" w:rsidP="004E6E95">
      <w:pPr>
        <w:spacing w:after="0" w:line="480" w:lineRule="auto"/>
        <w:ind w:firstLine="720"/>
        <w:jc w:val="both"/>
        <w:rPr>
          <w:rFonts w:ascii="Times New Roman" w:hAnsi="Times New Roman"/>
          <w:sz w:val="24"/>
          <w:szCs w:val="24"/>
        </w:rPr>
      </w:pPr>
      <w:r w:rsidRPr="00FD15AC">
        <w:rPr>
          <w:rFonts w:ascii="Times New Roman" w:hAnsi="Times New Roman"/>
          <w:sz w:val="24"/>
          <w:szCs w:val="24"/>
        </w:rPr>
        <w:t>A</w:t>
      </w:r>
      <w:r w:rsidR="00766100" w:rsidRPr="00FD15AC">
        <w:rPr>
          <w:rFonts w:ascii="Times New Roman" w:hAnsi="Times New Roman"/>
          <w:sz w:val="24"/>
          <w:szCs w:val="24"/>
        </w:rPr>
        <w:t xml:space="preserve"> slightly higher trend in </w:t>
      </w:r>
      <w:r w:rsidRPr="00FD15AC">
        <w:rPr>
          <w:rFonts w:ascii="Times New Roman" w:hAnsi="Times New Roman"/>
          <w:sz w:val="24"/>
          <w:szCs w:val="24"/>
          <w:lang w:val="en-MY"/>
        </w:rPr>
        <w:t xml:space="preserve">fat of </w:t>
      </w:r>
      <w:r w:rsidRPr="00FD15AC">
        <w:rPr>
          <w:rFonts w:ascii="Times New Roman" w:hAnsi="Times New Roman"/>
          <w:sz w:val="24"/>
          <w:szCs w:val="24"/>
        </w:rPr>
        <w:t xml:space="preserve">Saanen samples </w:t>
      </w:r>
      <w:r w:rsidR="00766100" w:rsidRPr="00FD15AC">
        <w:rPr>
          <w:rFonts w:ascii="Times New Roman" w:hAnsi="Times New Roman"/>
          <w:sz w:val="24"/>
          <w:szCs w:val="24"/>
        </w:rPr>
        <w:t xml:space="preserve">might </w:t>
      </w:r>
      <w:r w:rsidRPr="00FD15AC">
        <w:rPr>
          <w:rFonts w:ascii="Times New Roman" w:hAnsi="Times New Roman"/>
          <w:sz w:val="24"/>
          <w:szCs w:val="24"/>
        </w:rPr>
        <w:t>leading to significant effect on lightness (</w:t>
      </w:r>
      <w:bookmarkStart w:id="0" w:name="_GoBack"/>
      <w:bookmarkEnd w:id="0"/>
      <w:r w:rsidRPr="00FD15AC">
        <w:rPr>
          <w:rFonts w:ascii="Times New Roman" w:hAnsi="Times New Roman"/>
          <w:sz w:val="24"/>
          <w:szCs w:val="24"/>
        </w:rPr>
        <w:t xml:space="preserve">L*) </w:t>
      </w:r>
      <w:r w:rsidR="001478A6" w:rsidRPr="00FD15AC">
        <w:rPr>
          <w:rFonts w:ascii="Times New Roman" w:hAnsi="Times New Roman"/>
          <w:sz w:val="24"/>
          <w:szCs w:val="24"/>
          <w:lang w:val="en-MY"/>
        </w:rPr>
        <w:t>as also noticed</w:t>
      </w:r>
      <w:r w:rsidRPr="00FD15AC">
        <w:rPr>
          <w:rFonts w:ascii="Times New Roman" w:hAnsi="Times New Roman"/>
          <w:sz w:val="24"/>
          <w:szCs w:val="24"/>
          <w:lang w:val="en-MY"/>
        </w:rPr>
        <w:t xml:space="preserve"> in positive </w:t>
      </w:r>
      <w:r w:rsidR="0095204E" w:rsidRPr="00FD15AC">
        <w:rPr>
          <w:rFonts w:ascii="Times New Roman" w:hAnsi="Times New Roman"/>
          <w:sz w:val="24"/>
          <w:szCs w:val="24"/>
          <w:lang w:val="en-MY"/>
        </w:rPr>
        <w:t xml:space="preserve">correlation of </w:t>
      </w:r>
      <w:r w:rsidRPr="00FD15AC">
        <w:rPr>
          <w:rFonts w:ascii="Times New Roman" w:hAnsi="Times New Roman"/>
          <w:sz w:val="24"/>
          <w:szCs w:val="24"/>
          <w:lang w:val="en-MY"/>
        </w:rPr>
        <w:t>fatness-</w:t>
      </w:r>
      <w:proofErr w:type="spellStart"/>
      <w:r w:rsidRPr="00FD15AC">
        <w:rPr>
          <w:rFonts w:ascii="Times New Roman" w:hAnsi="Times New Roman"/>
          <w:sz w:val="24"/>
          <w:szCs w:val="24"/>
          <w:lang w:val="en-MY"/>
        </w:rPr>
        <w:t>ligtness</w:t>
      </w:r>
      <w:proofErr w:type="spellEnd"/>
      <w:r w:rsidRPr="00FD15AC">
        <w:rPr>
          <w:rFonts w:ascii="Times New Roman" w:hAnsi="Times New Roman"/>
          <w:sz w:val="24"/>
          <w:szCs w:val="24"/>
          <w:lang w:val="en-MY"/>
        </w:rPr>
        <w:t xml:space="preserve"> reported by </w:t>
      </w:r>
      <w:proofErr w:type="spellStart"/>
      <w:r w:rsidRPr="00FD15AC">
        <w:rPr>
          <w:rFonts w:ascii="Times New Roman" w:hAnsi="Times New Roman"/>
          <w:sz w:val="24"/>
          <w:szCs w:val="24"/>
          <w:lang w:val="en-MY"/>
        </w:rPr>
        <w:t>Wȩglarz</w:t>
      </w:r>
      <w:proofErr w:type="spellEnd"/>
      <w:r w:rsidRPr="00FD15AC">
        <w:rPr>
          <w:rFonts w:ascii="Times New Roman" w:hAnsi="Times New Roman"/>
          <w:sz w:val="24"/>
          <w:szCs w:val="24"/>
          <w:lang w:val="en-MY"/>
        </w:rPr>
        <w:t xml:space="preserve"> (2010)</w:t>
      </w:r>
      <w:r w:rsidR="00766100" w:rsidRPr="00FD15AC">
        <w:rPr>
          <w:rFonts w:ascii="Times New Roman" w:hAnsi="Times New Roman"/>
          <w:sz w:val="24"/>
          <w:szCs w:val="24"/>
        </w:rPr>
        <w:t>.</w:t>
      </w:r>
      <w:r w:rsidR="004E3FF1" w:rsidRPr="00FD15AC">
        <w:rPr>
          <w:rFonts w:ascii="Times New Roman" w:hAnsi="Times New Roman"/>
          <w:sz w:val="24"/>
          <w:szCs w:val="24"/>
          <w:lang w:val="en-US"/>
        </w:rPr>
        <w:t xml:space="preserve"> </w:t>
      </w:r>
      <w:r w:rsidR="00766100" w:rsidRPr="00FD15AC">
        <w:rPr>
          <w:rFonts w:ascii="Times New Roman" w:hAnsi="Times New Roman"/>
          <w:sz w:val="24"/>
          <w:szCs w:val="24"/>
        </w:rPr>
        <w:t xml:space="preserve">Other possible factor such as variation of </w:t>
      </w:r>
      <w:r w:rsidR="004E6E95" w:rsidRPr="00FD15AC">
        <w:rPr>
          <w:rFonts w:ascii="Times New Roman" w:hAnsi="Times New Roman"/>
          <w:sz w:val="24"/>
          <w:szCs w:val="24"/>
          <w:lang w:val="en-MY"/>
        </w:rPr>
        <w:t xml:space="preserve">oxidative stability of </w:t>
      </w:r>
      <w:r w:rsidR="00766100" w:rsidRPr="00FD15AC">
        <w:rPr>
          <w:rFonts w:ascii="Times New Roman" w:hAnsi="Times New Roman"/>
          <w:sz w:val="24"/>
          <w:szCs w:val="24"/>
        </w:rPr>
        <w:t xml:space="preserve">myoglobin </w:t>
      </w:r>
      <w:r w:rsidR="004E6E95" w:rsidRPr="00FD15AC">
        <w:rPr>
          <w:rFonts w:ascii="Times New Roman" w:hAnsi="Times New Roman"/>
          <w:sz w:val="24"/>
          <w:szCs w:val="24"/>
        </w:rPr>
        <w:t xml:space="preserve">(Adeyemi et al., </w:t>
      </w:r>
      <w:r w:rsidR="004E6E95" w:rsidRPr="00FD15AC">
        <w:rPr>
          <w:rFonts w:ascii="Times New Roman" w:hAnsi="Times New Roman"/>
          <w:sz w:val="24"/>
          <w:szCs w:val="24"/>
          <w:lang w:val="en-MY"/>
        </w:rPr>
        <w:t xml:space="preserve">2016) </w:t>
      </w:r>
      <w:r w:rsidR="00766100" w:rsidRPr="00FD15AC">
        <w:rPr>
          <w:rFonts w:ascii="Times New Roman" w:hAnsi="Times New Roman"/>
          <w:sz w:val="24"/>
          <w:szCs w:val="24"/>
        </w:rPr>
        <w:t>might be also reliable to elucidate high</w:t>
      </w:r>
      <w:r w:rsidR="004E6E95" w:rsidRPr="00FD15AC">
        <w:rPr>
          <w:rFonts w:ascii="Times New Roman" w:hAnsi="Times New Roman"/>
          <w:sz w:val="24"/>
          <w:szCs w:val="24"/>
        </w:rPr>
        <w:t>er difference in meat lightness.</w:t>
      </w:r>
    </w:p>
    <w:p w:rsidR="00766100" w:rsidRPr="00FD15AC" w:rsidRDefault="0095204E" w:rsidP="0095204E">
      <w:pPr>
        <w:spacing w:after="0" w:line="480" w:lineRule="auto"/>
        <w:ind w:firstLine="720"/>
        <w:jc w:val="both"/>
        <w:rPr>
          <w:rFonts w:ascii="Times New Roman" w:hAnsi="Times New Roman"/>
          <w:sz w:val="24"/>
          <w:szCs w:val="24"/>
          <w:lang w:val="en-MY"/>
        </w:rPr>
      </w:pPr>
      <w:r w:rsidRPr="00FD15AC">
        <w:rPr>
          <w:rFonts w:ascii="Times New Roman" w:hAnsi="Times New Roman"/>
          <w:sz w:val="24"/>
          <w:szCs w:val="24"/>
        </w:rPr>
        <w:t>S</w:t>
      </w:r>
      <w:r w:rsidR="00766100" w:rsidRPr="00FD15AC">
        <w:rPr>
          <w:rFonts w:ascii="Times New Roman" w:hAnsi="Times New Roman"/>
          <w:sz w:val="24"/>
          <w:szCs w:val="24"/>
        </w:rPr>
        <w:t>ome muscle fibre in Saanen crossbred goat might be developed well and bigger as the effect of age</w:t>
      </w:r>
      <w:r w:rsidRPr="00FD15AC">
        <w:rPr>
          <w:rFonts w:ascii="Times New Roman" w:hAnsi="Times New Roman"/>
          <w:sz w:val="24"/>
          <w:szCs w:val="24"/>
          <w:lang w:val="en-MY"/>
        </w:rPr>
        <w:t>d</w:t>
      </w:r>
      <w:r w:rsidR="00766100" w:rsidRPr="00FD15AC">
        <w:rPr>
          <w:rFonts w:ascii="Times New Roman" w:hAnsi="Times New Roman"/>
          <w:sz w:val="24"/>
          <w:szCs w:val="24"/>
        </w:rPr>
        <w:t xml:space="preserve">, while some others had limited development resulted from less mobility </w:t>
      </w:r>
      <w:r w:rsidRPr="00FD15AC">
        <w:rPr>
          <w:rFonts w:ascii="Times New Roman" w:hAnsi="Times New Roman"/>
          <w:sz w:val="24"/>
          <w:szCs w:val="24"/>
          <w:lang w:val="en-MY"/>
        </w:rPr>
        <w:t xml:space="preserve">and thus </w:t>
      </w:r>
      <w:r w:rsidR="00766100" w:rsidRPr="00FD15AC">
        <w:rPr>
          <w:rFonts w:ascii="Times New Roman" w:hAnsi="Times New Roman"/>
          <w:sz w:val="24"/>
          <w:szCs w:val="24"/>
        </w:rPr>
        <w:t>leading to high variation of fibre diameter.</w:t>
      </w:r>
      <w:r w:rsidR="004E3FF1" w:rsidRPr="00FD15AC">
        <w:rPr>
          <w:rFonts w:ascii="Times New Roman" w:hAnsi="Times New Roman"/>
          <w:sz w:val="24"/>
          <w:szCs w:val="24"/>
          <w:lang w:val="en-US"/>
        </w:rPr>
        <w:t xml:space="preserve"> </w:t>
      </w:r>
      <w:r w:rsidR="00766100" w:rsidRPr="00FD15AC">
        <w:rPr>
          <w:rFonts w:ascii="Times New Roman" w:hAnsi="Times New Roman"/>
          <w:sz w:val="24"/>
          <w:szCs w:val="24"/>
        </w:rPr>
        <w:t xml:space="preserve">At the same time, muscle fibre in the Boer crossbred goat developed in a better way by less variation size </w:t>
      </w:r>
      <w:r w:rsidRPr="00FD15AC">
        <w:rPr>
          <w:rFonts w:ascii="Times New Roman" w:hAnsi="Times New Roman"/>
          <w:sz w:val="24"/>
          <w:szCs w:val="24"/>
          <w:lang w:val="en-MY"/>
        </w:rPr>
        <w:t xml:space="preserve">due to </w:t>
      </w:r>
      <w:r w:rsidRPr="00FD15AC">
        <w:rPr>
          <w:rFonts w:ascii="Times New Roman" w:hAnsi="Times New Roman"/>
          <w:sz w:val="24"/>
          <w:szCs w:val="24"/>
        </w:rPr>
        <w:t>routine activity in wider area</w:t>
      </w:r>
      <w:r w:rsidRPr="00FD15AC">
        <w:rPr>
          <w:rFonts w:ascii="Times New Roman" w:hAnsi="Times New Roman"/>
          <w:sz w:val="24"/>
          <w:szCs w:val="24"/>
          <w:lang w:val="en-MY"/>
        </w:rPr>
        <w:t xml:space="preserve"> (</w:t>
      </w:r>
      <w:r w:rsidRPr="00FD15AC">
        <w:rPr>
          <w:rFonts w:ascii="Times New Roman" w:hAnsi="Times New Roman"/>
          <w:sz w:val="24"/>
          <w:szCs w:val="24"/>
        </w:rPr>
        <w:t>paddock</w:t>
      </w:r>
      <w:r w:rsidRPr="00FD15AC">
        <w:rPr>
          <w:rFonts w:ascii="Times New Roman" w:hAnsi="Times New Roman"/>
          <w:sz w:val="24"/>
          <w:szCs w:val="24"/>
          <w:lang w:val="en-MY"/>
        </w:rPr>
        <w:t>).</w:t>
      </w:r>
      <w:r w:rsidR="00443741" w:rsidRPr="00FD15AC">
        <w:rPr>
          <w:rFonts w:ascii="Times New Roman" w:hAnsi="Times New Roman"/>
          <w:sz w:val="24"/>
          <w:szCs w:val="24"/>
          <w:lang w:val="en-MY"/>
        </w:rPr>
        <w:t xml:space="preserve">As explained by </w:t>
      </w:r>
      <w:proofErr w:type="spellStart"/>
      <w:r w:rsidR="00443741" w:rsidRPr="00FD15AC">
        <w:rPr>
          <w:rFonts w:ascii="Times New Roman" w:hAnsi="Times New Roman"/>
          <w:sz w:val="24"/>
          <w:szCs w:val="24"/>
          <w:lang w:val="en-MY"/>
        </w:rPr>
        <w:t>Joo</w:t>
      </w:r>
      <w:proofErr w:type="spellEnd"/>
      <w:r w:rsidR="00443741" w:rsidRPr="00FD15AC">
        <w:rPr>
          <w:rFonts w:ascii="Times New Roman" w:hAnsi="Times New Roman"/>
          <w:sz w:val="24"/>
          <w:szCs w:val="24"/>
          <w:lang w:val="en-MY"/>
        </w:rPr>
        <w:t xml:space="preserve"> </w:t>
      </w:r>
      <w:r w:rsidR="00443741" w:rsidRPr="00FD15AC">
        <w:rPr>
          <w:rFonts w:ascii="Times New Roman" w:hAnsi="Times New Roman"/>
          <w:i/>
          <w:sz w:val="24"/>
          <w:szCs w:val="24"/>
          <w:lang w:val="en-MY"/>
        </w:rPr>
        <w:t>et al</w:t>
      </w:r>
      <w:r w:rsidR="00443741" w:rsidRPr="00FD15AC">
        <w:rPr>
          <w:rFonts w:ascii="Times New Roman" w:hAnsi="Times New Roman"/>
          <w:sz w:val="24"/>
          <w:szCs w:val="24"/>
          <w:lang w:val="en-MY"/>
        </w:rPr>
        <w:t xml:space="preserve">. (2013), total number and cross section area of fibre were related with its contractile function and fibre type </w:t>
      </w:r>
      <w:r w:rsidR="00443741" w:rsidRPr="00FD15AC">
        <w:rPr>
          <w:rFonts w:ascii="Times New Roman" w:hAnsi="Times New Roman"/>
          <w:sz w:val="24"/>
          <w:szCs w:val="24"/>
          <w:lang w:val="en-MY"/>
        </w:rPr>
        <w:lastRenderedPageBreak/>
        <w:t>composition.</w:t>
      </w:r>
      <w:r w:rsidR="004E3FF1" w:rsidRPr="00FD15AC">
        <w:rPr>
          <w:rFonts w:ascii="Times New Roman" w:hAnsi="Times New Roman"/>
          <w:sz w:val="24"/>
          <w:szCs w:val="24"/>
          <w:lang w:val="en-MY"/>
        </w:rPr>
        <w:t xml:space="preserve"> </w:t>
      </w:r>
      <w:r w:rsidR="00403866" w:rsidRPr="00FD15AC">
        <w:rPr>
          <w:rFonts w:ascii="Times New Roman" w:hAnsi="Times New Roman"/>
          <w:sz w:val="24"/>
          <w:szCs w:val="24"/>
          <w:lang w:val="en-MY"/>
        </w:rPr>
        <w:t>In addition, m</w:t>
      </w:r>
      <w:r w:rsidR="00766100" w:rsidRPr="00FD15AC">
        <w:rPr>
          <w:rFonts w:ascii="Times New Roman" w:hAnsi="Times New Roman"/>
          <w:sz w:val="24"/>
          <w:szCs w:val="24"/>
        </w:rPr>
        <w:t xml:space="preserve">uscle structure of Saanen goat </w:t>
      </w:r>
      <w:r w:rsidR="0044333E" w:rsidRPr="00FD15AC">
        <w:rPr>
          <w:rFonts w:ascii="Times New Roman" w:hAnsi="Times New Roman"/>
          <w:sz w:val="24"/>
          <w:szCs w:val="24"/>
          <w:lang w:val="en-MY"/>
        </w:rPr>
        <w:t xml:space="preserve">meat </w:t>
      </w:r>
      <w:r w:rsidR="00766100" w:rsidRPr="00FD15AC">
        <w:rPr>
          <w:rFonts w:ascii="Times New Roman" w:hAnsi="Times New Roman"/>
          <w:sz w:val="24"/>
          <w:szCs w:val="24"/>
        </w:rPr>
        <w:t>had thicker perimysium and endomysium, especially in leg p</w:t>
      </w:r>
      <w:r w:rsidR="008C7F36" w:rsidRPr="00FD15AC">
        <w:rPr>
          <w:rFonts w:ascii="Times New Roman" w:hAnsi="Times New Roman"/>
          <w:sz w:val="24"/>
          <w:szCs w:val="24"/>
        </w:rPr>
        <w:t>erimysium.</w:t>
      </w:r>
    </w:p>
    <w:p w:rsidR="00733D3C" w:rsidRPr="00FD15AC" w:rsidRDefault="00766100" w:rsidP="00141F3C">
      <w:pPr>
        <w:spacing w:after="0" w:line="480" w:lineRule="auto"/>
        <w:ind w:firstLine="720"/>
        <w:jc w:val="both"/>
        <w:rPr>
          <w:rFonts w:ascii="Times New Roman" w:hAnsi="Times New Roman"/>
          <w:sz w:val="24"/>
          <w:szCs w:val="24"/>
        </w:rPr>
      </w:pPr>
      <w:r w:rsidRPr="00FD15AC">
        <w:rPr>
          <w:rFonts w:ascii="Times New Roman" w:hAnsi="Times New Roman"/>
          <w:sz w:val="24"/>
          <w:szCs w:val="24"/>
        </w:rPr>
        <w:t xml:space="preserve">Result in triangle test reflected that panels could detect difference of meat between breeds in both raw leg and shoulder samples. In brief, texture of sample resulted more effect in triangle test. At the same time, difference in cooked leg samples between Boer crossbred and Saanen crossbred meat also detectable. Lower soluble collagen percentage in leg Saanen representing </w:t>
      </w:r>
      <w:r w:rsidR="00141F3C" w:rsidRPr="00FD15AC">
        <w:rPr>
          <w:rFonts w:ascii="Times New Roman" w:hAnsi="Times New Roman"/>
          <w:sz w:val="24"/>
          <w:szCs w:val="24"/>
        </w:rPr>
        <w:t>a higher collagen crosslinking as also</w:t>
      </w:r>
      <w:r w:rsidR="00141F3C" w:rsidRPr="00FD15AC">
        <w:rPr>
          <w:rFonts w:ascii="Times New Roman" w:hAnsi="Times New Roman"/>
          <w:sz w:val="24"/>
          <w:szCs w:val="24"/>
          <w:lang w:val="en-MY"/>
        </w:rPr>
        <w:t xml:space="preserve">found in bulls as </w:t>
      </w:r>
      <w:r w:rsidRPr="00FD15AC">
        <w:rPr>
          <w:rFonts w:ascii="Times New Roman" w:hAnsi="Times New Roman"/>
          <w:sz w:val="24"/>
          <w:szCs w:val="24"/>
        </w:rPr>
        <w:t xml:space="preserve">explained by </w:t>
      </w:r>
      <w:r w:rsidR="00141F3C" w:rsidRPr="00FD15AC">
        <w:rPr>
          <w:rFonts w:ascii="Times New Roman" w:hAnsi="Times New Roman"/>
          <w:sz w:val="24"/>
          <w:szCs w:val="24"/>
          <w:lang w:val="en-MY"/>
        </w:rPr>
        <w:t>Christensen</w:t>
      </w:r>
      <w:r w:rsidR="004E3FF1" w:rsidRPr="00FD15AC">
        <w:rPr>
          <w:rFonts w:ascii="Times New Roman" w:hAnsi="Times New Roman"/>
          <w:sz w:val="24"/>
          <w:szCs w:val="24"/>
          <w:lang w:val="en-MY"/>
        </w:rPr>
        <w:t xml:space="preserve"> </w:t>
      </w:r>
      <w:r w:rsidR="00141F3C" w:rsidRPr="00FD15AC">
        <w:rPr>
          <w:rFonts w:ascii="Times New Roman" w:hAnsi="Times New Roman"/>
          <w:i/>
          <w:sz w:val="24"/>
          <w:szCs w:val="24"/>
          <w:lang w:val="en-MY"/>
        </w:rPr>
        <w:t>et al</w:t>
      </w:r>
      <w:r w:rsidR="00141F3C" w:rsidRPr="00FD15AC">
        <w:rPr>
          <w:rFonts w:ascii="Times New Roman" w:hAnsi="Times New Roman"/>
          <w:sz w:val="24"/>
          <w:szCs w:val="24"/>
          <w:lang w:val="en-MY"/>
        </w:rPr>
        <w:t xml:space="preserve">. </w:t>
      </w:r>
      <w:r w:rsidR="00141F3C" w:rsidRPr="00FD15AC">
        <w:rPr>
          <w:rFonts w:ascii="Times New Roman" w:hAnsi="Times New Roman"/>
          <w:sz w:val="24"/>
          <w:szCs w:val="24"/>
        </w:rPr>
        <w:t>(2011</w:t>
      </w:r>
      <w:r w:rsidRPr="00FD15AC">
        <w:rPr>
          <w:rFonts w:ascii="Times New Roman" w:hAnsi="Times New Roman"/>
          <w:sz w:val="24"/>
          <w:szCs w:val="24"/>
        </w:rPr>
        <w:t>). The more collagen crosslinking caused less collagen solubilization. Thus, the structure still tougher t</w:t>
      </w:r>
      <w:r w:rsidR="00403866" w:rsidRPr="00FD15AC">
        <w:rPr>
          <w:rFonts w:ascii="Times New Roman" w:hAnsi="Times New Roman"/>
          <w:sz w:val="24"/>
          <w:szCs w:val="24"/>
        </w:rPr>
        <w:t>han Boer shoulder after cooked.</w:t>
      </w:r>
      <w:r w:rsidRPr="00FD15AC">
        <w:rPr>
          <w:rFonts w:ascii="Times New Roman" w:hAnsi="Times New Roman"/>
          <w:sz w:val="24"/>
          <w:szCs w:val="24"/>
        </w:rPr>
        <w:t>Similar collagen percentage between shoulder cuts of both breeds resulted comparable c</w:t>
      </w:r>
      <w:r w:rsidR="00403866" w:rsidRPr="00FD15AC">
        <w:rPr>
          <w:rFonts w:ascii="Times New Roman" w:hAnsi="Times New Roman"/>
          <w:sz w:val="24"/>
          <w:szCs w:val="24"/>
        </w:rPr>
        <w:t>ooked condition.</w:t>
      </w:r>
      <w:r w:rsidR="00403866" w:rsidRPr="00FD15AC">
        <w:rPr>
          <w:rFonts w:ascii="Times New Roman" w:hAnsi="Times New Roman"/>
          <w:sz w:val="24"/>
          <w:szCs w:val="24"/>
          <w:lang w:val="en-MY"/>
        </w:rPr>
        <w:t xml:space="preserve"> L</w:t>
      </w:r>
      <w:r w:rsidRPr="00FD15AC">
        <w:rPr>
          <w:rFonts w:ascii="Times New Roman" w:hAnsi="Times New Roman"/>
          <w:sz w:val="24"/>
          <w:szCs w:val="24"/>
        </w:rPr>
        <w:t>ess perimysium in meat of shoulder cut caused more heat energy to ruptured</w:t>
      </w:r>
      <w:r w:rsidR="00403866" w:rsidRPr="00FD15AC">
        <w:rPr>
          <w:rFonts w:ascii="Times New Roman" w:hAnsi="Times New Roman"/>
          <w:sz w:val="24"/>
          <w:szCs w:val="24"/>
        </w:rPr>
        <w:t xml:space="preserve"> meat structure during heating.</w:t>
      </w:r>
    </w:p>
    <w:p w:rsidR="00766100" w:rsidRPr="00FD15AC" w:rsidRDefault="00766100" w:rsidP="00733D3C">
      <w:pPr>
        <w:spacing w:after="0" w:line="480" w:lineRule="auto"/>
        <w:ind w:firstLine="720"/>
        <w:jc w:val="both"/>
        <w:rPr>
          <w:rFonts w:ascii="Times New Roman" w:hAnsi="Times New Roman"/>
          <w:sz w:val="24"/>
          <w:szCs w:val="24"/>
        </w:rPr>
      </w:pPr>
      <w:r w:rsidRPr="00FD15AC">
        <w:rPr>
          <w:rFonts w:ascii="Times New Roman" w:hAnsi="Times New Roman"/>
          <w:sz w:val="24"/>
          <w:szCs w:val="24"/>
        </w:rPr>
        <w:t>In hedonic score, texture and taste of leg meat from Saanen goat had least acceptance level. This was due to the tougher texture intensity obtained from such sample. Besides, the higher t</w:t>
      </w:r>
      <w:r w:rsidR="009829D7" w:rsidRPr="00FD15AC">
        <w:rPr>
          <w:rFonts w:ascii="Times New Roman" w:hAnsi="Times New Roman"/>
          <w:sz w:val="24"/>
          <w:szCs w:val="24"/>
        </w:rPr>
        <w:t>rend of MUFA on leg meat</w:t>
      </w:r>
      <w:r w:rsidRPr="00FD15AC">
        <w:rPr>
          <w:rFonts w:ascii="Times New Roman" w:hAnsi="Times New Roman"/>
          <w:sz w:val="24"/>
          <w:szCs w:val="24"/>
        </w:rPr>
        <w:t xml:space="preserve"> might be attributed to more oxidation during cooking. </w:t>
      </w:r>
      <w:r w:rsidR="00733D3C" w:rsidRPr="00FD15AC">
        <w:rPr>
          <w:rFonts w:ascii="Times New Roman" w:hAnsi="Times New Roman"/>
          <w:sz w:val="24"/>
          <w:szCs w:val="24"/>
          <w:lang w:val="en-MY"/>
        </w:rPr>
        <w:t>The d</w:t>
      </w:r>
      <w:r w:rsidRPr="00FD15AC">
        <w:rPr>
          <w:rFonts w:ascii="Times New Roman" w:hAnsi="Times New Roman"/>
          <w:sz w:val="24"/>
          <w:szCs w:val="24"/>
        </w:rPr>
        <w:t>ifference in fatty acid composition might be the most substantial factors to explain the triangle test result in leg cooked samples.</w:t>
      </w:r>
    </w:p>
    <w:p w:rsidR="0044333E" w:rsidRPr="00FD15AC" w:rsidRDefault="0044333E" w:rsidP="00440453">
      <w:pPr>
        <w:autoSpaceDE w:val="0"/>
        <w:autoSpaceDN w:val="0"/>
        <w:adjustRightInd w:val="0"/>
        <w:spacing w:after="0" w:line="480" w:lineRule="auto"/>
        <w:jc w:val="center"/>
        <w:rPr>
          <w:rFonts w:ascii="Times New Roman" w:hAnsi="Times New Roman"/>
          <w:b/>
          <w:sz w:val="24"/>
          <w:szCs w:val="24"/>
          <w:lang w:val="en-US"/>
        </w:rPr>
      </w:pPr>
    </w:p>
    <w:p w:rsidR="00487CEE" w:rsidRPr="00FD15AC" w:rsidRDefault="00487CEE" w:rsidP="00440453">
      <w:pPr>
        <w:autoSpaceDE w:val="0"/>
        <w:autoSpaceDN w:val="0"/>
        <w:adjustRightInd w:val="0"/>
        <w:spacing w:after="0" w:line="480" w:lineRule="auto"/>
        <w:jc w:val="center"/>
        <w:rPr>
          <w:rFonts w:ascii="Times New Roman" w:hAnsi="Times New Roman"/>
          <w:b/>
          <w:sz w:val="24"/>
          <w:szCs w:val="24"/>
        </w:rPr>
      </w:pPr>
      <w:r w:rsidRPr="00FD15AC">
        <w:rPr>
          <w:rFonts w:ascii="Times New Roman" w:hAnsi="Times New Roman"/>
          <w:b/>
          <w:sz w:val="24"/>
          <w:szCs w:val="24"/>
          <w:lang w:val="en-US"/>
        </w:rPr>
        <w:t>CONCLUSION</w:t>
      </w:r>
    </w:p>
    <w:p w:rsidR="00F20014" w:rsidRPr="00FD15AC" w:rsidRDefault="00F20014" w:rsidP="005B7BBE">
      <w:pPr>
        <w:spacing w:after="0" w:line="480" w:lineRule="auto"/>
        <w:ind w:firstLine="709"/>
        <w:jc w:val="both"/>
        <w:rPr>
          <w:rFonts w:ascii="Times New Roman" w:hAnsi="Times New Roman"/>
          <w:sz w:val="24"/>
          <w:szCs w:val="24"/>
        </w:rPr>
      </w:pPr>
      <w:r w:rsidRPr="00FD15AC">
        <w:rPr>
          <w:rFonts w:ascii="Times New Roman" w:hAnsi="Times New Roman"/>
          <w:sz w:val="24"/>
          <w:szCs w:val="24"/>
        </w:rPr>
        <w:t xml:space="preserve">Variation </w:t>
      </w:r>
      <w:r w:rsidR="005B7BBE" w:rsidRPr="00FD15AC">
        <w:rPr>
          <w:rFonts w:ascii="Times New Roman" w:hAnsi="Times New Roman"/>
          <w:sz w:val="24"/>
          <w:szCs w:val="24"/>
        </w:rPr>
        <w:t>of</w:t>
      </w:r>
      <w:r w:rsidRPr="00FD15AC">
        <w:rPr>
          <w:rFonts w:ascii="Times New Roman" w:hAnsi="Times New Roman"/>
          <w:sz w:val="24"/>
          <w:szCs w:val="24"/>
        </w:rPr>
        <w:t xml:space="preserve"> MUFA, shear force and sensory </w:t>
      </w:r>
      <w:r w:rsidR="005B7BBE" w:rsidRPr="00FD15AC">
        <w:rPr>
          <w:rFonts w:ascii="Times New Roman" w:hAnsi="Times New Roman"/>
          <w:sz w:val="24"/>
          <w:szCs w:val="24"/>
          <w:lang w:val="en-MY"/>
        </w:rPr>
        <w:t>attributes</w:t>
      </w:r>
      <w:r w:rsidRPr="00FD15AC">
        <w:rPr>
          <w:rFonts w:ascii="Times New Roman" w:hAnsi="Times New Roman"/>
          <w:sz w:val="24"/>
          <w:szCs w:val="24"/>
        </w:rPr>
        <w:t xml:space="preserve"> between goat </w:t>
      </w:r>
      <w:r w:rsidR="005B7BBE" w:rsidRPr="00FD15AC">
        <w:rPr>
          <w:rFonts w:ascii="Times New Roman" w:hAnsi="Times New Roman"/>
          <w:sz w:val="24"/>
          <w:szCs w:val="24"/>
          <w:lang w:val="en-MY"/>
        </w:rPr>
        <w:t>breeds</w:t>
      </w:r>
      <w:r w:rsidRPr="00FD15AC">
        <w:rPr>
          <w:rFonts w:ascii="Times New Roman" w:hAnsi="Times New Roman"/>
          <w:sz w:val="24"/>
          <w:szCs w:val="24"/>
        </w:rPr>
        <w:t xml:space="preserve"> being three most important aspects to be more concerned. Meat from Saanen crossbred goat was healthier as related to its higher MUFA percentage. However, extra proper handling would be required since lipid oxidation was possibly prone to oxidized in this sample. Tougher texture resulted in selected mucle in raw leg Saanen crossbred samples </w:t>
      </w:r>
      <w:r w:rsidRPr="00FD15AC">
        <w:rPr>
          <w:rFonts w:ascii="Times New Roman" w:hAnsi="Times New Roman"/>
          <w:sz w:val="24"/>
          <w:szCs w:val="24"/>
        </w:rPr>
        <w:lastRenderedPageBreak/>
        <w:t>revealed the comparable occurrence after cooked as implied from the result in triangle test. Shear force and fatty acids might be contributed more impact to make a difference in sensory acceptance. Meat from selected muscles of shoulder cut of Saanen crossbred could be directly used to substitute Boer crossbred meat. However, the meat from selected muscles of leg cut of Saanen crossbred goat needed pre-treatment before cooked to solve its textural and taste challenging.</w:t>
      </w:r>
    </w:p>
    <w:p w:rsidR="0044333E" w:rsidRPr="00FD15AC" w:rsidRDefault="0044333E" w:rsidP="005B7BBE">
      <w:pPr>
        <w:spacing w:after="0" w:line="480" w:lineRule="auto"/>
        <w:ind w:firstLine="709"/>
        <w:jc w:val="both"/>
        <w:rPr>
          <w:rFonts w:ascii="Times New Roman" w:hAnsi="Times New Roman"/>
          <w:sz w:val="24"/>
          <w:szCs w:val="24"/>
        </w:rPr>
      </w:pPr>
    </w:p>
    <w:p w:rsidR="00487CEE" w:rsidRPr="00FD15AC" w:rsidRDefault="00487CEE" w:rsidP="00440453">
      <w:pPr>
        <w:autoSpaceDE w:val="0"/>
        <w:autoSpaceDN w:val="0"/>
        <w:adjustRightInd w:val="0"/>
        <w:spacing w:after="0" w:line="480" w:lineRule="auto"/>
        <w:jc w:val="center"/>
        <w:rPr>
          <w:rFonts w:ascii="Times New Roman" w:hAnsi="Times New Roman"/>
          <w:b/>
          <w:sz w:val="24"/>
          <w:szCs w:val="24"/>
        </w:rPr>
      </w:pPr>
      <w:r w:rsidRPr="00FD15AC">
        <w:rPr>
          <w:rFonts w:ascii="Times New Roman" w:hAnsi="Times New Roman"/>
          <w:b/>
          <w:sz w:val="24"/>
          <w:szCs w:val="24"/>
          <w:lang w:val="en-US"/>
        </w:rPr>
        <w:t>ACKNOWLEDGEMENT</w:t>
      </w:r>
      <w:r w:rsidR="002C345D" w:rsidRPr="00FD15AC">
        <w:rPr>
          <w:rFonts w:ascii="Times New Roman" w:hAnsi="Times New Roman"/>
          <w:b/>
          <w:sz w:val="24"/>
          <w:szCs w:val="24"/>
          <w:lang w:val="en-US"/>
        </w:rPr>
        <w:t>S</w:t>
      </w:r>
    </w:p>
    <w:p w:rsidR="00D37878" w:rsidRPr="00FD15AC" w:rsidRDefault="00F20014" w:rsidP="00D37878">
      <w:pPr>
        <w:autoSpaceDE w:val="0"/>
        <w:autoSpaceDN w:val="0"/>
        <w:adjustRightInd w:val="0"/>
        <w:spacing w:after="0" w:line="480" w:lineRule="auto"/>
        <w:ind w:firstLine="720"/>
        <w:jc w:val="both"/>
        <w:rPr>
          <w:rFonts w:ascii="Times New Roman" w:hAnsi="Times New Roman"/>
          <w:sz w:val="24"/>
          <w:szCs w:val="24"/>
          <w:lang w:val="en-MY"/>
        </w:rPr>
      </w:pPr>
      <w:r w:rsidRPr="00FD15AC">
        <w:rPr>
          <w:rFonts w:ascii="Times New Roman" w:hAnsi="Times New Roman"/>
          <w:sz w:val="24"/>
          <w:szCs w:val="24"/>
        </w:rPr>
        <w:t>This research was funded by Prince of Songkla Univ</w:t>
      </w:r>
      <w:r w:rsidR="00907E31" w:rsidRPr="00FD15AC">
        <w:rPr>
          <w:rFonts w:ascii="Times New Roman" w:hAnsi="Times New Roman"/>
          <w:sz w:val="24"/>
          <w:szCs w:val="24"/>
        </w:rPr>
        <w:t>ersity of</w:t>
      </w:r>
      <w:r w:rsidRPr="00FD15AC">
        <w:rPr>
          <w:rFonts w:ascii="Times New Roman" w:hAnsi="Times New Roman"/>
          <w:sz w:val="24"/>
          <w:szCs w:val="24"/>
        </w:rPr>
        <w:t xml:space="preserve"> Area Based Resear</w:t>
      </w:r>
      <w:r w:rsidR="005B7BBE" w:rsidRPr="00FD15AC">
        <w:rPr>
          <w:rFonts w:ascii="Times New Roman" w:hAnsi="Times New Roman"/>
          <w:sz w:val="24"/>
          <w:szCs w:val="24"/>
        </w:rPr>
        <w:t>ch Grant number AGR581130S-0</w:t>
      </w:r>
      <w:r w:rsidRPr="00FD15AC">
        <w:rPr>
          <w:rFonts w:ascii="Times New Roman" w:hAnsi="Times New Roman"/>
          <w:sz w:val="24"/>
          <w:szCs w:val="24"/>
        </w:rPr>
        <w:t>.</w:t>
      </w:r>
      <w:r w:rsidRPr="00FD15AC">
        <w:rPr>
          <w:rFonts w:ascii="Times New Roman" w:hAnsi="Times New Roman"/>
          <w:sz w:val="24"/>
          <w:szCs w:val="24"/>
          <w:lang w:val="en-MY"/>
        </w:rPr>
        <w:t xml:space="preserve"> </w:t>
      </w:r>
      <w:proofErr w:type="gramStart"/>
      <w:r w:rsidRPr="00FD15AC">
        <w:rPr>
          <w:rFonts w:ascii="Times New Roman" w:hAnsi="Times New Roman"/>
          <w:sz w:val="24"/>
          <w:szCs w:val="24"/>
          <w:lang w:val="en-MY"/>
        </w:rPr>
        <w:t xml:space="preserve">First author </w:t>
      </w:r>
      <w:proofErr w:type="spellStart"/>
      <w:r w:rsidRPr="00FD15AC">
        <w:rPr>
          <w:rFonts w:ascii="Times New Roman" w:hAnsi="Times New Roman"/>
          <w:sz w:val="24"/>
          <w:szCs w:val="24"/>
          <w:lang w:val="en-MY"/>
        </w:rPr>
        <w:t>adknowledged</w:t>
      </w:r>
      <w:proofErr w:type="spellEnd"/>
      <w:r w:rsidRPr="00FD15AC">
        <w:rPr>
          <w:rFonts w:ascii="Times New Roman" w:hAnsi="Times New Roman"/>
          <w:sz w:val="24"/>
          <w:szCs w:val="24"/>
          <w:lang w:val="en-MY"/>
        </w:rPr>
        <w:t xml:space="preserve"> the scholarship </w:t>
      </w:r>
      <w:r w:rsidR="004E3FF1" w:rsidRPr="00FD15AC">
        <w:rPr>
          <w:rFonts w:ascii="Times New Roman" w:hAnsi="Times New Roman"/>
          <w:sz w:val="24"/>
          <w:szCs w:val="24"/>
          <w:lang w:val="en-MY"/>
        </w:rPr>
        <w:t>provided by</w:t>
      </w:r>
      <w:r w:rsidRPr="00FD15AC">
        <w:rPr>
          <w:rFonts w:ascii="Times New Roman" w:hAnsi="Times New Roman"/>
          <w:sz w:val="24"/>
          <w:szCs w:val="24"/>
          <w:lang w:val="en-MY"/>
        </w:rPr>
        <w:t xml:space="preserve"> </w:t>
      </w:r>
      <w:r w:rsidRPr="00FD15AC">
        <w:rPr>
          <w:rFonts w:ascii="Times New Roman" w:hAnsi="Times New Roman"/>
          <w:sz w:val="23"/>
          <w:szCs w:val="23"/>
        </w:rPr>
        <w:t>Ministry of Research, Science and Technology of the Republic of Indonesia</w:t>
      </w:r>
      <w:r w:rsidRPr="00FD15AC">
        <w:rPr>
          <w:rFonts w:ascii="Times New Roman" w:hAnsi="Times New Roman"/>
          <w:sz w:val="23"/>
          <w:szCs w:val="23"/>
          <w:lang w:val="en-MY"/>
        </w:rPr>
        <w:t>.</w:t>
      </w:r>
      <w:proofErr w:type="gramEnd"/>
    </w:p>
    <w:p w:rsidR="00D37878" w:rsidRPr="00FD15AC" w:rsidRDefault="00D37878" w:rsidP="00440453">
      <w:pPr>
        <w:autoSpaceDE w:val="0"/>
        <w:autoSpaceDN w:val="0"/>
        <w:adjustRightInd w:val="0"/>
        <w:spacing w:after="0" w:line="480" w:lineRule="auto"/>
        <w:jc w:val="center"/>
        <w:rPr>
          <w:rFonts w:ascii="Times New Roman" w:hAnsi="Times New Roman"/>
          <w:b/>
          <w:sz w:val="24"/>
          <w:szCs w:val="24"/>
          <w:lang w:val="en-US"/>
        </w:rPr>
      </w:pPr>
    </w:p>
    <w:p w:rsidR="00F9144F" w:rsidRPr="00FD15AC" w:rsidRDefault="00F9144F" w:rsidP="00F62707">
      <w:pPr>
        <w:autoSpaceDE w:val="0"/>
        <w:autoSpaceDN w:val="0"/>
        <w:adjustRightInd w:val="0"/>
        <w:spacing w:after="0" w:line="480" w:lineRule="auto"/>
        <w:jc w:val="center"/>
        <w:rPr>
          <w:rFonts w:ascii="Times New Roman" w:hAnsi="Times New Roman"/>
          <w:b/>
          <w:sz w:val="24"/>
          <w:szCs w:val="24"/>
        </w:rPr>
      </w:pPr>
      <w:r w:rsidRPr="00FD15AC">
        <w:rPr>
          <w:rFonts w:ascii="Times New Roman" w:hAnsi="Times New Roman"/>
          <w:b/>
          <w:sz w:val="24"/>
          <w:szCs w:val="24"/>
          <w:lang w:val="en-US"/>
        </w:rPr>
        <w:t>REFERENCES</w:t>
      </w:r>
    </w:p>
    <w:p w:rsidR="004E6E95" w:rsidRPr="00FD15AC" w:rsidRDefault="004E6E95" w:rsidP="008C4B5E">
      <w:pPr>
        <w:spacing w:after="0" w:line="360" w:lineRule="auto"/>
        <w:ind w:left="426" w:hanging="426"/>
        <w:jc w:val="both"/>
        <w:rPr>
          <w:rFonts w:ascii="Times New Roman" w:hAnsi="Times New Roman"/>
          <w:sz w:val="24"/>
          <w:szCs w:val="24"/>
          <w:lang w:val="en-MY"/>
        </w:rPr>
      </w:pPr>
      <w:proofErr w:type="spellStart"/>
      <w:r w:rsidRPr="00FD15AC">
        <w:rPr>
          <w:rFonts w:ascii="Times New Roman" w:hAnsi="Times New Roman"/>
          <w:b/>
          <w:sz w:val="24"/>
          <w:szCs w:val="24"/>
          <w:lang w:val="en-MY"/>
        </w:rPr>
        <w:t>Adeyemi</w:t>
      </w:r>
      <w:proofErr w:type="spellEnd"/>
      <w:r w:rsidRPr="00FD15AC">
        <w:rPr>
          <w:rFonts w:ascii="Times New Roman" w:hAnsi="Times New Roman"/>
          <w:b/>
          <w:sz w:val="24"/>
          <w:szCs w:val="24"/>
          <w:lang w:val="en-MY"/>
        </w:rPr>
        <w:t xml:space="preserve">, K. D., R. M. </w:t>
      </w:r>
      <w:proofErr w:type="spellStart"/>
      <w:r w:rsidRPr="00FD15AC">
        <w:rPr>
          <w:rFonts w:ascii="Times New Roman" w:hAnsi="Times New Roman"/>
          <w:b/>
          <w:sz w:val="24"/>
          <w:szCs w:val="24"/>
          <w:lang w:val="en-MY"/>
        </w:rPr>
        <w:t>Shittu</w:t>
      </w:r>
      <w:proofErr w:type="spellEnd"/>
      <w:r w:rsidRPr="00FD15AC">
        <w:rPr>
          <w:rFonts w:ascii="Times New Roman" w:hAnsi="Times New Roman"/>
          <w:b/>
          <w:sz w:val="24"/>
          <w:szCs w:val="24"/>
          <w:lang w:val="en-MY"/>
        </w:rPr>
        <w:t xml:space="preserve">, A. B. </w:t>
      </w:r>
      <w:proofErr w:type="spellStart"/>
      <w:r w:rsidRPr="00FD15AC">
        <w:rPr>
          <w:rFonts w:ascii="Times New Roman" w:hAnsi="Times New Roman"/>
          <w:b/>
          <w:sz w:val="24"/>
          <w:szCs w:val="24"/>
          <w:lang w:val="en-MY"/>
        </w:rPr>
        <w:t>Sabow</w:t>
      </w:r>
      <w:proofErr w:type="spellEnd"/>
      <w:r w:rsidRPr="00FD15AC">
        <w:rPr>
          <w:rFonts w:ascii="Times New Roman" w:hAnsi="Times New Roman"/>
          <w:b/>
          <w:sz w:val="24"/>
          <w:szCs w:val="24"/>
          <w:lang w:val="en-MY"/>
        </w:rPr>
        <w:t xml:space="preserve">, M. </w:t>
      </w:r>
      <w:proofErr w:type="spellStart"/>
      <w:r w:rsidRPr="00FD15AC">
        <w:rPr>
          <w:rFonts w:ascii="Times New Roman" w:hAnsi="Times New Roman"/>
          <w:b/>
          <w:sz w:val="24"/>
          <w:szCs w:val="24"/>
          <w:lang w:val="en-MY"/>
        </w:rPr>
        <w:t>Ebrahimi</w:t>
      </w:r>
      <w:proofErr w:type="spellEnd"/>
      <w:r w:rsidRPr="00FD15AC">
        <w:rPr>
          <w:rFonts w:ascii="Times New Roman" w:hAnsi="Times New Roman"/>
          <w:b/>
          <w:sz w:val="24"/>
          <w:szCs w:val="24"/>
          <w:lang w:val="en-MY"/>
        </w:rPr>
        <w:t xml:space="preserve">, &amp; A. Q. </w:t>
      </w:r>
      <w:proofErr w:type="spellStart"/>
      <w:r w:rsidRPr="00FD15AC">
        <w:rPr>
          <w:rFonts w:ascii="Times New Roman" w:hAnsi="Times New Roman"/>
          <w:b/>
          <w:sz w:val="24"/>
          <w:szCs w:val="24"/>
          <w:lang w:val="en-MY"/>
        </w:rPr>
        <w:t>Sazili</w:t>
      </w:r>
      <w:proofErr w:type="spellEnd"/>
      <w:r w:rsidRPr="00FD15AC">
        <w:rPr>
          <w:rFonts w:ascii="Times New Roman" w:hAnsi="Times New Roman"/>
          <w:b/>
          <w:sz w:val="24"/>
          <w:szCs w:val="24"/>
          <w:lang w:val="en-MY"/>
        </w:rPr>
        <w:t>.</w:t>
      </w:r>
      <w:r w:rsidRPr="00FD15AC">
        <w:rPr>
          <w:rFonts w:ascii="Times New Roman" w:hAnsi="Times New Roman"/>
          <w:sz w:val="24"/>
          <w:szCs w:val="24"/>
          <w:lang w:val="en-MY"/>
        </w:rPr>
        <w:t xml:space="preserve"> 2016. Influence of diet and post-mortem ageing on oxidative stability of lipids, </w:t>
      </w:r>
      <w:proofErr w:type="spellStart"/>
      <w:r w:rsidRPr="00FD15AC">
        <w:rPr>
          <w:rFonts w:ascii="Times New Roman" w:hAnsi="Times New Roman"/>
          <w:sz w:val="24"/>
          <w:szCs w:val="24"/>
          <w:lang w:val="en-MY"/>
        </w:rPr>
        <w:t>myoglobin</w:t>
      </w:r>
      <w:proofErr w:type="spellEnd"/>
      <w:r w:rsidRPr="00FD15AC">
        <w:rPr>
          <w:rFonts w:ascii="Times New Roman" w:hAnsi="Times New Roman"/>
          <w:sz w:val="24"/>
          <w:szCs w:val="24"/>
          <w:lang w:val="en-MY"/>
        </w:rPr>
        <w:t xml:space="preserve"> and </w:t>
      </w:r>
      <w:proofErr w:type="spellStart"/>
      <w:r w:rsidRPr="00FD15AC">
        <w:rPr>
          <w:rFonts w:ascii="Times New Roman" w:hAnsi="Times New Roman"/>
          <w:sz w:val="24"/>
          <w:szCs w:val="24"/>
          <w:lang w:val="en-MY"/>
        </w:rPr>
        <w:t>myofibrillar</w:t>
      </w:r>
      <w:proofErr w:type="spellEnd"/>
      <w:r w:rsidRPr="00FD15AC">
        <w:rPr>
          <w:rFonts w:ascii="Times New Roman" w:hAnsi="Times New Roman"/>
          <w:sz w:val="24"/>
          <w:szCs w:val="24"/>
          <w:lang w:val="en-MY"/>
        </w:rPr>
        <w:t xml:space="preserve"> proteins and quality attributes of gluteus </w:t>
      </w:r>
      <w:proofErr w:type="spellStart"/>
      <w:r w:rsidRPr="00FD15AC">
        <w:rPr>
          <w:rFonts w:ascii="Times New Roman" w:hAnsi="Times New Roman"/>
          <w:sz w:val="24"/>
          <w:szCs w:val="24"/>
          <w:lang w:val="en-MY"/>
        </w:rPr>
        <w:t>medius</w:t>
      </w:r>
      <w:proofErr w:type="spellEnd"/>
      <w:r w:rsidRPr="00FD15AC">
        <w:rPr>
          <w:rFonts w:ascii="Times New Roman" w:hAnsi="Times New Roman"/>
          <w:sz w:val="24"/>
          <w:szCs w:val="24"/>
          <w:lang w:val="en-MY"/>
        </w:rPr>
        <w:t xml:space="preserve"> muscle in goats. </w:t>
      </w:r>
      <w:proofErr w:type="spellStart"/>
      <w:proofErr w:type="gramStart"/>
      <w:r w:rsidRPr="00FD15AC">
        <w:rPr>
          <w:rFonts w:ascii="Times New Roman" w:hAnsi="Times New Roman"/>
          <w:sz w:val="24"/>
          <w:szCs w:val="24"/>
          <w:lang w:val="en-MY"/>
        </w:rPr>
        <w:t>PLoS</w:t>
      </w:r>
      <w:proofErr w:type="spellEnd"/>
      <w:r w:rsidRPr="00FD15AC">
        <w:rPr>
          <w:rFonts w:ascii="Times New Roman" w:hAnsi="Times New Roman"/>
          <w:sz w:val="24"/>
          <w:szCs w:val="24"/>
          <w:lang w:val="en-MY"/>
        </w:rPr>
        <w:t xml:space="preserve"> ONE</w:t>
      </w:r>
      <w:r w:rsidR="008C4B5E" w:rsidRPr="00FD15AC">
        <w:rPr>
          <w:rFonts w:ascii="Times New Roman" w:hAnsi="Times New Roman"/>
          <w:sz w:val="24"/>
          <w:szCs w:val="24"/>
          <w:lang w:val="en-MY"/>
        </w:rPr>
        <w:t>.</w:t>
      </w:r>
      <w:proofErr w:type="gramEnd"/>
      <w:r w:rsidR="008C4B5E" w:rsidRPr="00FD15AC">
        <w:rPr>
          <w:rFonts w:ascii="Times New Roman" w:hAnsi="Times New Roman"/>
          <w:sz w:val="24"/>
          <w:szCs w:val="24"/>
          <w:lang w:val="en-MY"/>
        </w:rPr>
        <w:t xml:space="preserve"> 11:</w:t>
      </w:r>
      <w:r w:rsidRPr="00FD15AC">
        <w:rPr>
          <w:rFonts w:ascii="Times New Roman" w:hAnsi="Times New Roman"/>
          <w:sz w:val="24"/>
          <w:szCs w:val="24"/>
          <w:lang w:val="en-MY"/>
        </w:rPr>
        <w:t>1-15.</w:t>
      </w:r>
    </w:p>
    <w:p w:rsidR="00F9144F" w:rsidRPr="00FD15AC" w:rsidRDefault="00F9144F" w:rsidP="008C4B5E">
      <w:pPr>
        <w:pStyle w:val="Default"/>
        <w:spacing w:line="360" w:lineRule="auto"/>
        <w:ind w:left="426" w:hanging="426"/>
        <w:jc w:val="both"/>
        <w:rPr>
          <w:color w:val="auto"/>
        </w:rPr>
      </w:pPr>
      <w:proofErr w:type="spellStart"/>
      <w:r w:rsidRPr="00FD15AC">
        <w:rPr>
          <w:b/>
          <w:bCs/>
          <w:color w:val="auto"/>
        </w:rPr>
        <w:t>Anothaisinthawee</w:t>
      </w:r>
      <w:proofErr w:type="spellEnd"/>
      <w:r w:rsidRPr="00FD15AC">
        <w:rPr>
          <w:b/>
          <w:bCs/>
          <w:color w:val="auto"/>
        </w:rPr>
        <w:t xml:space="preserve">, S., S. </w:t>
      </w:r>
      <w:proofErr w:type="spellStart"/>
      <w:r w:rsidRPr="00FD15AC">
        <w:rPr>
          <w:b/>
          <w:bCs/>
          <w:color w:val="auto"/>
        </w:rPr>
        <w:t>Nakavisut</w:t>
      </w:r>
      <w:proofErr w:type="spellEnd"/>
      <w:r w:rsidRPr="00FD15AC">
        <w:rPr>
          <w:b/>
          <w:bCs/>
          <w:color w:val="auto"/>
        </w:rPr>
        <w:t xml:space="preserve">, C. </w:t>
      </w:r>
      <w:proofErr w:type="spellStart"/>
      <w:r w:rsidRPr="00FD15AC">
        <w:rPr>
          <w:b/>
          <w:bCs/>
          <w:color w:val="auto"/>
        </w:rPr>
        <w:t>Wiriyasombat</w:t>
      </w:r>
      <w:proofErr w:type="spellEnd"/>
      <w:r w:rsidRPr="00FD15AC">
        <w:rPr>
          <w:b/>
          <w:bCs/>
          <w:color w:val="auto"/>
        </w:rPr>
        <w:t>, T. Amano, &amp; K. Nomura.</w:t>
      </w:r>
      <w:r w:rsidRPr="00FD15AC">
        <w:rPr>
          <w:bCs/>
          <w:color w:val="auto"/>
        </w:rPr>
        <w:t xml:space="preserve"> 2012a. </w:t>
      </w:r>
      <w:r w:rsidRPr="00FD15AC">
        <w:rPr>
          <w:color w:val="auto"/>
        </w:rPr>
        <w:t>Genetic</w:t>
      </w:r>
      <w:r w:rsidRPr="00FD15AC">
        <w:rPr>
          <w:bCs/>
          <w:color w:val="auto"/>
        </w:rPr>
        <w:t xml:space="preserve"> parameter estimates of growth traits in Thai meat goats.  </w:t>
      </w:r>
      <w:r w:rsidRPr="00FD15AC">
        <w:rPr>
          <w:color w:val="auto"/>
        </w:rPr>
        <w:t xml:space="preserve"> </w:t>
      </w:r>
      <w:proofErr w:type="gramStart"/>
      <w:r w:rsidRPr="00FD15AC">
        <w:rPr>
          <w:color w:val="auto"/>
        </w:rPr>
        <w:t xml:space="preserve">In </w:t>
      </w:r>
      <w:proofErr w:type="spellStart"/>
      <w:r w:rsidRPr="00FD15AC">
        <w:rPr>
          <w:color w:val="auto"/>
        </w:rPr>
        <w:t>Koonawootrittriron</w:t>
      </w:r>
      <w:proofErr w:type="spellEnd"/>
      <w:r w:rsidRPr="00FD15AC">
        <w:rPr>
          <w:color w:val="auto"/>
        </w:rPr>
        <w:t xml:space="preserve">, S., </w:t>
      </w:r>
      <w:proofErr w:type="spellStart"/>
      <w:r w:rsidRPr="00FD15AC">
        <w:rPr>
          <w:color w:val="auto"/>
        </w:rPr>
        <w:t>Suwanasopee</w:t>
      </w:r>
      <w:proofErr w:type="spellEnd"/>
      <w:r w:rsidRPr="00FD15AC">
        <w:rPr>
          <w:color w:val="auto"/>
        </w:rPr>
        <w:t xml:space="preserve">, T., </w:t>
      </w:r>
      <w:proofErr w:type="spellStart"/>
      <w:r w:rsidRPr="00FD15AC">
        <w:rPr>
          <w:color w:val="auto"/>
        </w:rPr>
        <w:t>Jaichansukkit</w:t>
      </w:r>
      <w:proofErr w:type="spellEnd"/>
      <w:r w:rsidRPr="00FD15AC">
        <w:rPr>
          <w:color w:val="auto"/>
        </w:rPr>
        <w:t xml:space="preserve">, T., </w:t>
      </w:r>
      <w:proofErr w:type="spellStart"/>
      <w:r w:rsidRPr="00FD15AC">
        <w:rPr>
          <w:color w:val="auto"/>
        </w:rPr>
        <w:t>Jattawa</w:t>
      </w:r>
      <w:proofErr w:type="spellEnd"/>
      <w:r w:rsidRPr="00FD15AC">
        <w:rPr>
          <w:color w:val="auto"/>
        </w:rPr>
        <w:t xml:space="preserve">, D. </w:t>
      </w:r>
      <w:proofErr w:type="spellStart"/>
      <w:r w:rsidRPr="00FD15AC">
        <w:rPr>
          <w:color w:val="auto"/>
        </w:rPr>
        <w:t>Boonyanuwat</w:t>
      </w:r>
      <w:proofErr w:type="spellEnd"/>
      <w:r w:rsidRPr="00FD15AC">
        <w:rPr>
          <w:color w:val="auto"/>
        </w:rPr>
        <w:t xml:space="preserve">, K. and </w:t>
      </w:r>
      <w:proofErr w:type="spellStart"/>
      <w:r w:rsidRPr="00FD15AC">
        <w:rPr>
          <w:color w:val="auto"/>
        </w:rPr>
        <w:t>Skunmun</w:t>
      </w:r>
      <w:proofErr w:type="spellEnd"/>
      <w:r w:rsidRPr="00FD15AC">
        <w:rPr>
          <w:color w:val="auto"/>
        </w:rPr>
        <w:t>, P. (</w:t>
      </w:r>
      <w:proofErr w:type="spellStart"/>
      <w:r w:rsidRPr="00FD15AC">
        <w:rPr>
          <w:color w:val="auto"/>
        </w:rPr>
        <w:t>Eds</w:t>
      </w:r>
      <w:proofErr w:type="spellEnd"/>
      <w:r w:rsidRPr="00FD15AC">
        <w:rPr>
          <w:color w:val="auto"/>
        </w:rPr>
        <w:t>).</w:t>
      </w:r>
      <w:proofErr w:type="gramEnd"/>
      <w:r w:rsidRPr="00FD15AC">
        <w:rPr>
          <w:color w:val="auto"/>
        </w:rPr>
        <w:t xml:space="preserve"> </w:t>
      </w:r>
      <w:r w:rsidRPr="00FD15AC">
        <w:rPr>
          <w:iCs/>
          <w:color w:val="auto"/>
        </w:rPr>
        <w:t>Proceedings of the 15</w:t>
      </w:r>
      <w:r w:rsidRPr="00FD15AC">
        <w:rPr>
          <w:iCs/>
          <w:color w:val="auto"/>
          <w:vertAlign w:val="superscript"/>
        </w:rPr>
        <w:t>th</w:t>
      </w:r>
      <w:r w:rsidRPr="00FD15AC">
        <w:rPr>
          <w:iCs/>
          <w:color w:val="auto"/>
        </w:rPr>
        <w:t xml:space="preserve"> AAAP Animal Science Congress, p. 1765-1771. Thailand: </w:t>
      </w:r>
      <w:proofErr w:type="spellStart"/>
      <w:r w:rsidRPr="00FD15AC">
        <w:rPr>
          <w:iCs/>
          <w:color w:val="auto"/>
        </w:rPr>
        <w:t>Thammasat</w:t>
      </w:r>
      <w:proofErr w:type="spellEnd"/>
      <w:r w:rsidRPr="00FD15AC">
        <w:rPr>
          <w:iCs/>
          <w:color w:val="auto"/>
        </w:rPr>
        <w:t xml:space="preserve"> University, </w:t>
      </w:r>
      <w:proofErr w:type="spellStart"/>
      <w:r w:rsidRPr="00FD15AC">
        <w:rPr>
          <w:iCs/>
          <w:color w:val="auto"/>
        </w:rPr>
        <w:t>Rangsit</w:t>
      </w:r>
      <w:proofErr w:type="spellEnd"/>
      <w:r w:rsidRPr="00FD15AC">
        <w:rPr>
          <w:iCs/>
          <w:color w:val="auto"/>
        </w:rPr>
        <w:t xml:space="preserve"> Campus.</w:t>
      </w:r>
    </w:p>
    <w:p w:rsidR="00F9144F" w:rsidRPr="00FD15AC" w:rsidRDefault="00F9144F" w:rsidP="008C4B5E">
      <w:pPr>
        <w:pStyle w:val="Default"/>
        <w:spacing w:line="360" w:lineRule="auto"/>
        <w:ind w:left="426" w:hanging="426"/>
        <w:jc w:val="both"/>
        <w:rPr>
          <w:color w:val="auto"/>
        </w:rPr>
      </w:pPr>
      <w:proofErr w:type="spellStart"/>
      <w:proofErr w:type="gramStart"/>
      <w:r w:rsidRPr="00FD15AC">
        <w:rPr>
          <w:b/>
          <w:color w:val="auto"/>
        </w:rPr>
        <w:t>Anothaisinthawee</w:t>
      </w:r>
      <w:proofErr w:type="spellEnd"/>
      <w:r w:rsidRPr="00FD15AC">
        <w:rPr>
          <w:b/>
          <w:color w:val="auto"/>
        </w:rPr>
        <w:t xml:space="preserve">, S., K. Nomura, T. </w:t>
      </w:r>
      <w:proofErr w:type="spellStart"/>
      <w:r w:rsidRPr="00FD15AC">
        <w:rPr>
          <w:b/>
          <w:color w:val="auto"/>
        </w:rPr>
        <w:t>Oishi</w:t>
      </w:r>
      <w:proofErr w:type="spellEnd"/>
      <w:r w:rsidRPr="00FD15AC">
        <w:rPr>
          <w:b/>
          <w:color w:val="auto"/>
        </w:rPr>
        <w:t>, &amp; T. Amano.</w:t>
      </w:r>
      <w:proofErr w:type="gramEnd"/>
      <w:r w:rsidRPr="00FD15AC">
        <w:rPr>
          <w:color w:val="auto"/>
        </w:rPr>
        <w:t xml:space="preserve"> 2010. </w:t>
      </w:r>
      <w:r w:rsidRPr="00FD15AC">
        <w:rPr>
          <w:bCs/>
          <w:color w:val="auto"/>
        </w:rPr>
        <w:t xml:space="preserve">Goat genetic resources and breeding strategies in Thailand. </w:t>
      </w:r>
      <w:r w:rsidRPr="00FD15AC">
        <w:rPr>
          <w:rFonts w:eastAsia="RyuminPro-Regular"/>
          <w:color w:val="auto"/>
        </w:rPr>
        <w:t>J. Anim. Genet. 38:41-48.</w:t>
      </w:r>
    </w:p>
    <w:p w:rsidR="00F9144F" w:rsidRPr="00FD15AC" w:rsidRDefault="00F9144F" w:rsidP="008C4B5E">
      <w:pPr>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Anothaisithawee, S., C.</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 xml:space="preserve">Wattanachant, K. Nomura, T.Oishi, </w:t>
      </w:r>
      <w:r w:rsidRPr="00FD15AC">
        <w:rPr>
          <w:rFonts w:ascii="Times New Roman" w:hAnsi="Times New Roman"/>
          <w:b/>
          <w:sz w:val="24"/>
          <w:szCs w:val="24"/>
          <w:lang w:val="en-MY"/>
        </w:rPr>
        <w:t>&amp;</w:t>
      </w:r>
      <w:r w:rsidRPr="00FD15AC">
        <w:rPr>
          <w:rFonts w:ascii="Times New Roman" w:hAnsi="Times New Roman"/>
          <w:b/>
          <w:sz w:val="24"/>
          <w:szCs w:val="24"/>
        </w:rPr>
        <w:t xml:space="preserve"> T.Amano.</w:t>
      </w:r>
      <w:r w:rsidRPr="00FD15AC">
        <w:rPr>
          <w:rFonts w:ascii="Times New Roman" w:hAnsi="Times New Roman"/>
          <w:sz w:val="24"/>
          <w:szCs w:val="24"/>
        </w:rPr>
        <w:t xml:space="preserve"> 2012b. Carcass and meat quality of three genotype populations in goat breeding for meat purposes in Thailand. J</w:t>
      </w:r>
      <w:r w:rsidRPr="00FD15AC">
        <w:rPr>
          <w:rFonts w:ascii="Times New Roman" w:hAnsi="Times New Roman"/>
          <w:sz w:val="24"/>
          <w:szCs w:val="24"/>
          <w:lang w:val="en-MY"/>
        </w:rPr>
        <w:t>.</w:t>
      </w:r>
      <w:r w:rsidRPr="00FD15AC">
        <w:rPr>
          <w:rFonts w:ascii="Times New Roman" w:hAnsi="Times New Roman"/>
          <w:sz w:val="24"/>
          <w:szCs w:val="24"/>
        </w:rPr>
        <w:t xml:space="preserve"> Agr</w:t>
      </w:r>
      <w:r w:rsidRPr="00FD15AC">
        <w:rPr>
          <w:rFonts w:ascii="Times New Roman" w:hAnsi="Times New Roman"/>
          <w:sz w:val="24"/>
          <w:szCs w:val="24"/>
          <w:lang w:val="en-MY"/>
        </w:rPr>
        <w:t>.</w:t>
      </w:r>
      <w:r w:rsidRPr="00FD15AC">
        <w:rPr>
          <w:rFonts w:ascii="Times New Roman" w:hAnsi="Times New Roman"/>
          <w:sz w:val="24"/>
          <w:szCs w:val="24"/>
        </w:rPr>
        <w:t xml:space="preserve"> Sci</w:t>
      </w:r>
      <w:r w:rsidRPr="00FD15AC">
        <w:rPr>
          <w:rFonts w:ascii="Times New Roman" w:hAnsi="Times New Roman"/>
          <w:sz w:val="24"/>
          <w:szCs w:val="24"/>
          <w:lang w:val="en-MY"/>
        </w:rPr>
        <w:t>.</w:t>
      </w:r>
      <w:r w:rsidRPr="00FD15AC">
        <w:rPr>
          <w:rFonts w:ascii="Times New Roman" w:hAnsi="Times New Roman"/>
          <w:sz w:val="24"/>
          <w:szCs w:val="24"/>
        </w:rPr>
        <w:t xml:space="preserve"> 57:63-70.</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lang w:val="en-MY"/>
        </w:rPr>
      </w:pPr>
      <w:r w:rsidRPr="00FD15AC">
        <w:rPr>
          <w:rFonts w:ascii="Times New Roman" w:hAnsi="Times New Roman"/>
          <w:b/>
          <w:sz w:val="24"/>
          <w:szCs w:val="24"/>
        </w:rPr>
        <w:lastRenderedPageBreak/>
        <w:t>AOAC</w:t>
      </w:r>
      <w:r w:rsidRPr="00FD15AC">
        <w:rPr>
          <w:rFonts w:ascii="Times New Roman" w:hAnsi="Times New Roman"/>
          <w:sz w:val="24"/>
          <w:szCs w:val="24"/>
        </w:rPr>
        <w:t>. 2000. Official Methods of Analysis of AOAC International. 17</w:t>
      </w:r>
      <w:r w:rsidRPr="00FD15AC">
        <w:rPr>
          <w:rStyle w:val="A5"/>
          <w:rFonts w:ascii="Times New Roman" w:hAnsi="Times New Roman"/>
          <w:sz w:val="24"/>
          <w:szCs w:val="24"/>
          <w:vertAlign w:val="superscript"/>
        </w:rPr>
        <w:t>th</w:t>
      </w:r>
      <w:r w:rsidRPr="00FD15AC">
        <w:rPr>
          <w:rFonts w:ascii="Times New Roman" w:hAnsi="Times New Roman"/>
          <w:sz w:val="24"/>
          <w:szCs w:val="24"/>
        </w:rPr>
        <w:t>ed.  Association of Official Analytical Chemists (AOAC) International,</w:t>
      </w:r>
      <w:r w:rsidR="004E3FF1" w:rsidRPr="00FD15AC">
        <w:rPr>
          <w:rFonts w:ascii="Times New Roman" w:hAnsi="Times New Roman"/>
          <w:sz w:val="24"/>
          <w:szCs w:val="24"/>
          <w:lang w:val="en-US"/>
        </w:rPr>
        <w:t xml:space="preserve"> </w:t>
      </w:r>
      <w:r w:rsidRPr="00FD15AC">
        <w:rPr>
          <w:rFonts w:ascii="Times New Roman" w:hAnsi="Times New Roman"/>
          <w:sz w:val="24"/>
          <w:szCs w:val="24"/>
        </w:rPr>
        <w:t>Maryland.</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 xml:space="preserve">Bergman, I. </w:t>
      </w:r>
      <w:proofErr w:type="gramStart"/>
      <w:r w:rsidRPr="00FD15AC">
        <w:rPr>
          <w:rFonts w:ascii="Times New Roman" w:hAnsi="Times New Roman"/>
          <w:b/>
          <w:sz w:val="24"/>
          <w:szCs w:val="24"/>
          <w:lang w:val="en-MY"/>
        </w:rPr>
        <w:t>&amp;</w:t>
      </w:r>
      <w:r w:rsidRPr="00FD15AC">
        <w:rPr>
          <w:rFonts w:ascii="Times New Roman" w:hAnsi="Times New Roman"/>
          <w:b/>
          <w:sz w:val="24"/>
          <w:szCs w:val="24"/>
        </w:rPr>
        <w:t xml:space="preserve"> R.</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Loxley.</w:t>
      </w:r>
      <w:proofErr w:type="gramEnd"/>
      <w:r w:rsidRPr="00FD15AC">
        <w:rPr>
          <w:rFonts w:ascii="Times New Roman" w:hAnsi="Times New Roman"/>
          <w:sz w:val="24"/>
          <w:szCs w:val="24"/>
        </w:rPr>
        <w:t xml:space="preserve"> 1963. Two improved simplified methods for the spectrophotometric determination of hydroxyproline. </w:t>
      </w:r>
      <w:r w:rsidRPr="00FD15AC">
        <w:rPr>
          <w:rFonts w:ascii="Times New Roman" w:hAnsi="Times New Roman"/>
          <w:iCs/>
          <w:sz w:val="24"/>
          <w:szCs w:val="24"/>
        </w:rPr>
        <w:t>Anal. Chem. 35</w:t>
      </w:r>
      <w:r w:rsidRPr="00FD15AC">
        <w:rPr>
          <w:rFonts w:ascii="Times New Roman" w:hAnsi="Times New Roman"/>
          <w:sz w:val="24"/>
          <w:szCs w:val="24"/>
        </w:rPr>
        <w:t>:1961-1965.</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 xml:space="preserve">Bligh, E. G. </w:t>
      </w:r>
      <w:proofErr w:type="gramStart"/>
      <w:r w:rsidRPr="00FD15AC">
        <w:rPr>
          <w:rFonts w:ascii="Times New Roman" w:hAnsi="Times New Roman"/>
          <w:b/>
          <w:sz w:val="24"/>
          <w:szCs w:val="24"/>
          <w:lang w:val="en-MY"/>
        </w:rPr>
        <w:t>&amp;</w:t>
      </w:r>
      <w:r w:rsidRPr="00FD15AC">
        <w:rPr>
          <w:rFonts w:ascii="Times New Roman" w:hAnsi="Times New Roman"/>
          <w:b/>
          <w:sz w:val="24"/>
          <w:szCs w:val="24"/>
        </w:rPr>
        <w:t xml:space="preserve"> W. J.</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Dyer.</w:t>
      </w:r>
      <w:proofErr w:type="gramEnd"/>
      <w:r w:rsidRPr="00FD15AC">
        <w:rPr>
          <w:rFonts w:ascii="Times New Roman" w:hAnsi="Times New Roman"/>
          <w:sz w:val="24"/>
          <w:szCs w:val="24"/>
        </w:rPr>
        <w:t xml:space="preserve"> 1959. A rapid method of total lipid extraction and purification. Can. J. Biochem. Physiol. 37:911-917.</w:t>
      </w:r>
    </w:p>
    <w:p w:rsidR="001F5DEA" w:rsidRPr="00FD15AC" w:rsidRDefault="00F9144F" w:rsidP="008C4B5E">
      <w:pPr>
        <w:autoSpaceDE w:val="0"/>
        <w:autoSpaceDN w:val="0"/>
        <w:adjustRightInd w:val="0"/>
        <w:spacing w:after="0" w:line="360" w:lineRule="auto"/>
        <w:ind w:left="426" w:hanging="426"/>
        <w:jc w:val="both"/>
        <w:rPr>
          <w:rFonts w:ascii="Times New Roman" w:hAnsi="Times New Roman"/>
          <w:bCs/>
          <w:sz w:val="24"/>
          <w:szCs w:val="24"/>
          <w:lang w:eastAsia="en-MY"/>
        </w:rPr>
      </w:pPr>
      <w:r w:rsidRPr="00FD15AC">
        <w:rPr>
          <w:rFonts w:ascii="Times New Roman" w:hAnsi="Times New Roman"/>
          <w:b/>
          <w:iCs/>
          <w:sz w:val="24"/>
          <w:szCs w:val="24"/>
          <w:lang w:eastAsia="en-MY"/>
        </w:rPr>
        <w:t xml:space="preserve">Bungsrisawat, P. </w:t>
      </w:r>
      <w:proofErr w:type="gramStart"/>
      <w:r w:rsidRPr="00FD15AC">
        <w:rPr>
          <w:rFonts w:ascii="Times New Roman" w:hAnsi="Times New Roman"/>
          <w:b/>
          <w:iCs/>
          <w:sz w:val="24"/>
          <w:szCs w:val="24"/>
          <w:lang w:val="en-MY" w:eastAsia="en-MY"/>
        </w:rPr>
        <w:t>&amp;</w:t>
      </w:r>
      <w:r w:rsidRPr="00FD15AC">
        <w:rPr>
          <w:rFonts w:ascii="Times New Roman" w:hAnsi="Times New Roman"/>
          <w:b/>
          <w:iCs/>
          <w:sz w:val="24"/>
          <w:szCs w:val="24"/>
          <w:lang w:eastAsia="en-MY"/>
        </w:rPr>
        <w:t xml:space="preserve"> S.</w:t>
      </w:r>
      <w:r w:rsidR="004E3FF1" w:rsidRPr="00FD15AC">
        <w:rPr>
          <w:rFonts w:ascii="Times New Roman" w:hAnsi="Times New Roman"/>
          <w:b/>
          <w:iCs/>
          <w:sz w:val="24"/>
          <w:szCs w:val="24"/>
          <w:lang w:val="en-US" w:eastAsia="en-MY"/>
        </w:rPr>
        <w:t xml:space="preserve"> </w:t>
      </w:r>
      <w:r w:rsidRPr="00FD15AC">
        <w:rPr>
          <w:rFonts w:ascii="Times New Roman" w:hAnsi="Times New Roman"/>
          <w:b/>
          <w:iCs/>
          <w:sz w:val="24"/>
          <w:szCs w:val="24"/>
          <w:lang w:eastAsia="en-MY"/>
        </w:rPr>
        <w:t>Tumwasorn.</w:t>
      </w:r>
      <w:proofErr w:type="gramEnd"/>
      <w:r w:rsidRPr="00FD15AC">
        <w:rPr>
          <w:rFonts w:ascii="Times New Roman" w:hAnsi="Times New Roman"/>
          <w:iCs/>
          <w:sz w:val="24"/>
          <w:szCs w:val="24"/>
          <w:lang w:eastAsia="en-MY"/>
        </w:rPr>
        <w:t xml:space="preserve"> 2013.</w:t>
      </w:r>
      <w:r w:rsidRPr="00FD15AC">
        <w:rPr>
          <w:rFonts w:ascii="Times New Roman" w:hAnsi="Times New Roman"/>
          <w:bCs/>
          <w:sz w:val="24"/>
          <w:szCs w:val="24"/>
          <w:lang w:eastAsia="en-MY"/>
        </w:rPr>
        <w:t>Genetic parameters for birth weight and body size in a Saanen goat population in Thailand. Proceedings of the 4th International Conference on Sustainable Animal Agriculture for Developing Countries (SAADC2013), Lanzhou University Lanzhou, China</w:t>
      </w:r>
      <w:r w:rsidRPr="00FD15AC">
        <w:rPr>
          <w:rFonts w:ascii="Times New Roman" w:hAnsi="Times New Roman"/>
          <w:bCs/>
          <w:sz w:val="24"/>
          <w:szCs w:val="24"/>
          <w:lang w:val="en-MY" w:eastAsia="en-MY"/>
        </w:rPr>
        <w:t xml:space="preserve">. </w:t>
      </w:r>
      <w:r w:rsidRPr="00FD15AC">
        <w:rPr>
          <w:rFonts w:ascii="Times New Roman" w:hAnsi="Times New Roman"/>
          <w:bCs/>
          <w:sz w:val="24"/>
          <w:szCs w:val="24"/>
          <w:lang w:eastAsia="en-MY"/>
        </w:rPr>
        <w:t>p. 184-185.</w:t>
      </w:r>
    </w:p>
    <w:p w:rsidR="00141F3C" w:rsidRPr="00FD15AC" w:rsidRDefault="001F5DEA" w:rsidP="008C4B5E">
      <w:pPr>
        <w:autoSpaceDE w:val="0"/>
        <w:autoSpaceDN w:val="0"/>
        <w:adjustRightInd w:val="0"/>
        <w:spacing w:after="0" w:line="360" w:lineRule="auto"/>
        <w:ind w:left="426" w:hanging="426"/>
        <w:jc w:val="both"/>
        <w:rPr>
          <w:rFonts w:ascii="Times New Roman" w:hAnsi="Times New Roman"/>
          <w:sz w:val="24"/>
          <w:szCs w:val="24"/>
          <w:lang w:val="en-MY"/>
        </w:rPr>
      </w:pPr>
      <w:r w:rsidRPr="00FD15AC">
        <w:rPr>
          <w:rFonts w:ascii="Times New Roman" w:hAnsi="Times New Roman"/>
          <w:b/>
          <w:sz w:val="24"/>
          <w:szCs w:val="24"/>
          <w:lang w:val="en-MY"/>
        </w:rPr>
        <w:t xml:space="preserve">Chang, H., Q. Wang, X. </w:t>
      </w:r>
      <w:proofErr w:type="spellStart"/>
      <w:r w:rsidRPr="00FD15AC">
        <w:rPr>
          <w:rFonts w:ascii="Times New Roman" w:hAnsi="Times New Roman"/>
          <w:b/>
          <w:sz w:val="24"/>
          <w:szCs w:val="24"/>
          <w:lang w:val="en-MY"/>
        </w:rPr>
        <w:t>Xu</w:t>
      </w:r>
      <w:proofErr w:type="spellEnd"/>
      <w:r w:rsidRPr="00FD15AC">
        <w:rPr>
          <w:rFonts w:ascii="Times New Roman" w:hAnsi="Times New Roman"/>
          <w:b/>
          <w:sz w:val="24"/>
          <w:szCs w:val="24"/>
          <w:lang w:val="en-MY"/>
        </w:rPr>
        <w:t>, C. Li, M. Huang, G. Zhou, &amp; Y. Dai.</w:t>
      </w:r>
      <w:r w:rsidRPr="00FD15AC">
        <w:rPr>
          <w:rFonts w:ascii="Times New Roman" w:hAnsi="Times New Roman"/>
          <w:sz w:val="24"/>
          <w:szCs w:val="24"/>
          <w:lang w:val="en-MY"/>
        </w:rPr>
        <w:t xml:space="preserve"> 2011. Effect of heat-induced changes of connective tissue and collagen on meat texture properties of beef </w:t>
      </w:r>
      <w:proofErr w:type="spellStart"/>
      <w:r w:rsidRPr="00FD15AC">
        <w:rPr>
          <w:rFonts w:ascii="Times New Roman" w:hAnsi="Times New Roman"/>
          <w:i/>
          <w:sz w:val="24"/>
          <w:szCs w:val="24"/>
          <w:lang w:val="en-MY"/>
        </w:rPr>
        <w:t>semitendinosus</w:t>
      </w:r>
      <w:proofErr w:type="spellEnd"/>
      <w:r w:rsidRPr="00FD15AC">
        <w:rPr>
          <w:rFonts w:ascii="Times New Roman" w:hAnsi="Times New Roman"/>
          <w:sz w:val="24"/>
          <w:szCs w:val="24"/>
          <w:lang w:val="en-MY"/>
        </w:rPr>
        <w:t xml:space="preserve"> muscle. Int. J. Food Prop. 14:381-396.</w:t>
      </w:r>
    </w:p>
    <w:p w:rsidR="00141F3C" w:rsidRPr="00FD15AC" w:rsidRDefault="00141F3C" w:rsidP="008C4B5E">
      <w:pPr>
        <w:autoSpaceDE w:val="0"/>
        <w:autoSpaceDN w:val="0"/>
        <w:adjustRightInd w:val="0"/>
        <w:spacing w:after="0" w:line="360" w:lineRule="auto"/>
        <w:ind w:left="426" w:hanging="426"/>
        <w:jc w:val="both"/>
        <w:rPr>
          <w:rFonts w:ascii="Times New Roman" w:hAnsi="Times New Roman"/>
          <w:sz w:val="24"/>
          <w:szCs w:val="24"/>
          <w:lang w:val="en-MY"/>
        </w:rPr>
      </w:pPr>
      <w:r w:rsidRPr="00FD15AC">
        <w:rPr>
          <w:rFonts w:ascii="Times New Roman" w:hAnsi="Times New Roman"/>
          <w:b/>
          <w:sz w:val="24"/>
          <w:szCs w:val="24"/>
          <w:lang w:val="en-MY"/>
        </w:rPr>
        <w:t xml:space="preserve">Christensen, M., P. </w:t>
      </w:r>
      <w:proofErr w:type="spellStart"/>
      <w:r w:rsidRPr="00FD15AC">
        <w:rPr>
          <w:rFonts w:ascii="Times New Roman" w:hAnsi="Times New Roman"/>
          <w:b/>
          <w:sz w:val="24"/>
          <w:szCs w:val="24"/>
          <w:lang w:val="en-MY"/>
        </w:rPr>
        <w:t>Ertbjerg</w:t>
      </w:r>
      <w:proofErr w:type="spellEnd"/>
      <w:r w:rsidRPr="00FD15AC">
        <w:rPr>
          <w:rFonts w:ascii="Times New Roman" w:hAnsi="Times New Roman"/>
          <w:b/>
          <w:sz w:val="24"/>
          <w:szCs w:val="24"/>
          <w:lang w:val="en-MY"/>
        </w:rPr>
        <w:t xml:space="preserve">, S. </w:t>
      </w:r>
      <w:proofErr w:type="spellStart"/>
      <w:r w:rsidRPr="00FD15AC">
        <w:rPr>
          <w:rFonts w:ascii="Times New Roman" w:hAnsi="Times New Roman"/>
          <w:b/>
          <w:sz w:val="24"/>
          <w:szCs w:val="24"/>
          <w:lang w:val="en-MY"/>
        </w:rPr>
        <w:t>Failla</w:t>
      </w:r>
      <w:proofErr w:type="spellEnd"/>
      <w:r w:rsidRPr="00FD15AC">
        <w:rPr>
          <w:rFonts w:ascii="Times New Roman" w:hAnsi="Times New Roman"/>
          <w:b/>
          <w:sz w:val="24"/>
          <w:szCs w:val="24"/>
          <w:lang w:val="en-MY"/>
        </w:rPr>
        <w:t xml:space="preserve">, C. </w:t>
      </w:r>
      <w:proofErr w:type="spellStart"/>
      <w:r w:rsidRPr="00FD15AC">
        <w:rPr>
          <w:rFonts w:ascii="Times New Roman" w:hAnsi="Times New Roman"/>
          <w:b/>
          <w:sz w:val="24"/>
          <w:szCs w:val="24"/>
          <w:lang w:val="en-MY"/>
        </w:rPr>
        <w:t>Sañudo</w:t>
      </w:r>
      <w:proofErr w:type="spellEnd"/>
      <w:r w:rsidRPr="00FD15AC">
        <w:rPr>
          <w:rFonts w:ascii="Times New Roman" w:hAnsi="Times New Roman"/>
          <w:b/>
          <w:sz w:val="24"/>
          <w:szCs w:val="24"/>
          <w:lang w:val="en-MY"/>
        </w:rPr>
        <w:t xml:space="preserve">, R. I. Richardson, G. R. </w:t>
      </w:r>
      <w:proofErr w:type="spellStart"/>
      <w:r w:rsidRPr="00FD15AC">
        <w:rPr>
          <w:rFonts w:ascii="Times New Roman" w:hAnsi="Times New Roman"/>
          <w:b/>
          <w:sz w:val="24"/>
          <w:szCs w:val="24"/>
          <w:lang w:val="en-MY"/>
        </w:rPr>
        <w:t>Nute</w:t>
      </w:r>
      <w:proofErr w:type="spellEnd"/>
      <w:r w:rsidRPr="00FD15AC">
        <w:rPr>
          <w:rFonts w:ascii="Times New Roman" w:hAnsi="Times New Roman"/>
          <w:b/>
          <w:sz w:val="24"/>
          <w:szCs w:val="24"/>
          <w:lang w:val="en-MY"/>
        </w:rPr>
        <w:t xml:space="preserve">, J. L. </w:t>
      </w:r>
      <w:proofErr w:type="spellStart"/>
      <w:r w:rsidRPr="00FD15AC">
        <w:rPr>
          <w:rFonts w:ascii="Times New Roman" w:hAnsi="Times New Roman"/>
          <w:b/>
          <w:sz w:val="24"/>
          <w:szCs w:val="24"/>
          <w:lang w:val="en-MY"/>
        </w:rPr>
        <w:t>Olleta</w:t>
      </w:r>
      <w:proofErr w:type="spellEnd"/>
      <w:r w:rsidRPr="00FD15AC">
        <w:rPr>
          <w:rFonts w:ascii="Times New Roman" w:hAnsi="Times New Roman"/>
          <w:b/>
          <w:sz w:val="24"/>
          <w:szCs w:val="24"/>
          <w:lang w:val="en-MY"/>
        </w:rPr>
        <w:t xml:space="preserve">, B. </w:t>
      </w:r>
      <w:proofErr w:type="spellStart"/>
      <w:r w:rsidRPr="00FD15AC">
        <w:rPr>
          <w:rFonts w:ascii="Times New Roman" w:hAnsi="Times New Roman"/>
          <w:b/>
          <w:sz w:val="24"/>
          <w:szCs w:val="24"/>
          <w:lang w:val="en-MY"/>
        </w:rPr>
        <w:t>Panea</w:t>
      </w:r>
      <w:proofErr w:type="spellEnd"/>
      <w:r w:rsidRPr="00FD15AC">
        <w:rPr>
          <w:rFonts w:ascii="Times New Roman" w:hAnsi="Times New Roman"/>
          <w:b/>
          <w:sz w:val="24"/>
          <w:szCs w:val="24"/>
          <w:lang w:val="en-MY"/>
        </w:rPr>
        <w:t xml:space="preserve">, P. </w:t>
      </w:r>
      <w:proofErr w:type="spellStart"/>
      <w:r w:rsidRPr="00FD15AC">
        <w:rPr>
          <w:rFonts w:ascii="Times New Roman" w:hAnsi="Times New Roman"/>
          <w:b/>
          <w:sz w:val="24"/>
          <w:szCs w:val="24"/>
          <w:lang w:val="en-MY"/>
        </w:rPr>
        <w:t>Albertí</w:t>
      </w:r>
      <w:proofErr w:type="spellEnd"/>
      <w:r w:rsidRPr="00FD15AC">
        <w:rPr>
          <w:rFonts w:ascii="Times New Roman" w:hAnsi="Times New Roman"/>
          <w:b/>
          <w:sz w:val="24"/>
          <w:szCs w:val="24"/>
          <w:lang w:val="en-MY"/>
        </w:rPr>
        <w:t xml:space="preserve">, M. </w:t>
      </w:r>
      <w:proofErr w:type="spellStart"/>
      <w:r w:rsidRPr="00FD15AC">
        <w:rPr>
          <w:rFonts w:ascii="Times New Roman" w:hAnsi="Times New Roman"/>
          <w:b/>
          <w:sz w:val="24"/>
          <w:szCs w:val="24"/>
          <w:lang w:val="en-MY"/>
        </w:rPr>
        <w:t>Juárez</w:t>
      </w:r>
      <w:proofErr w:type="spellEnd"/>
      <w:r w:rsidRPr="00FD15AC">
        <w:rPr>
          <w:rFonts w:ascii="Times New Roman" w:hAnsi="Times New Roman"/>
          <w:b/>
          <w:sz w:val="24"/>
          <w:szCs w:val="24"/>
          <w:lang w:val="en-MY"/>
        </w:rPr>
        <w:t xml:space="preserve">, J.-F. </w:t>
      </w:r>
      <w:proofErr w:type="spellStart"/>
      <w:proofErr w:type="gramStart"/>
      <w:r w:rsidRPr="00FD15AC">
        <w:rPr>
          <w:rFonts w:ascii="Times New Roman" w:hAnsi="Times New Roman"/>
          <w:b/>
          <w:sz w:val="24"/>
          <w:szCs w:val="24"/>
          <w:lang w:val="en-MY"/>
        </w:rPr>
        <w:t>Hocquette</w:t>
      </w:r>
      <w:proofErr w:type="spellEnd"/>
      <w:r w:rsidRPr="00FD15AC">
        <w:rPr>
          <w:rFonts w:ascii="Times New Roman" w:hAnsi="Times New Roman"/>
          <w:b/>
          <w:sz w:val="24"/>
          <w:szCs w:val="24"/>
          <w:lang w:val="en-MY"/>
        </w:rPr>
        <w:t>,</w:t>
      </w:r>
      <w:proofErr w:type="gramEnd"/>
      <w:r w:rsidRPr="00FD15AC">
        <w:rPr>
          <w:rFonts w:ascii="Times New Roman" w:hAnsi="Times New Roman"/>
          <w:b/>
          <w:sz w:val="24"/>
          <w:szCs w:val="24"/>
          <w:lang w:val="en-MY"/>
        </w:rPr>
        <w:t xml:space="preserve"> &amp; J. L. Williams.</w:t>
      </w:r>
      <w:r w:rsidRPr="00FD15AC">
        <w:rPr>
          <w:rFonts w:ascii="Times New Roman" w:hAnsi="Times New Roman"/>
          <w:sz w:val="24"/>
          <w:szCs w:val="24"/>
          <w:lang w:val="en-MY"/>
        </w:rPr>
        <w:t xml:space="preserve"> 2011. Relationship between collagen characteristics, lipid content and raw and cooked texture of meat from young bulls of fifteen European breeds. Meat Sci. 87:61-65.</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Dawson, P. L., B. W.</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 xml:space="preserve">Sheldon, </w:t>
      </w:r>
      <w:r w:rsidRPr="00FD15AC">
        <w:rPr>
          <w:rFonts w:ascii="Times New Roman" w:hAnsi="Times New Roman"/>
          <w:b/>
          <w:sz w:val="24"/>
          <w:szCs w:val="24"/>
          <w:lang w:val="en-MY"/>
        </w:rPr>
        <w:t>&amp;</w:t>
      </w:r>
      <w:r w:rsidRPr="00FD15AC">
        <w:rPr>
          <w:rFonts w:ascii="Times New Roman" w:hAnsi="Times New Roman"/>
          <w:b/>
          <w:sz w:val="24"/>
          <w:szCs w:val="24"/>
        </w:rPr>
        <w:t xml:space="preserve"> J. J.</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Miles.</w:t>
      </w:r>
      <w:r w:rsidRPr="00FD15AC">
        <w:rPr>
          <w:rFonts w:ascii="Times New Roman" w:hAnsi="Times New Roman"/>
          <w:sz w:val="24"/>
          <w:szCs w:val="24"/>
        </w:rPr>
        <w:t xml:space="preserve"> 1991. Effect of aseptic processing on the texture of chicken meat. </w:t>
      </w:r>
      <w:r w:rsidRPr="00FD15AC">
        <w:rPr>
          <w:rFonts w:ascii="Times New Roman" w:hAnsi="Times New Roman"/>
          <w:iCs/>
          <w:sz w:val="24"/>
          <w:szCs w:val="24"/>
        </w:rPr>
        <w:t>Poult. Sci. 70</w:t>
      </w:r>
      <w:r w:rsidRPr="00FD15AC">
        <w:rPr>
          <w:rFonts w:ascii="Times New Roman" w:hAnsi="Times New Roman"/>
          <w:sz w:val="24"/>
          <w:szCs w:val="24"/>
        </w:rPr>
        <w:t>:2359-2367.</w:t>
      </w:r>
    </w:p>
    <w:p w:rsidR="00F9144F" w:rsidRPr="00FD15AC" w:rsidRDefault="00F9144F" w:rsidP="008C4B5E">
      <w:pPr>
        <w:autoSpaceDE w:val="0"/>
        <w:autoSpaceDN w:val="0"/>
        <w:adjustRightInd w:val="0"/>
        <w:spacing w:after="0" w:line="360" w:lineRule="auto"/>
        <w:ind w:left="426" w:hanging="426"/>
        <w:jc w:val="both"/>
        <w:rPr>
          <w:rFonts w:ascii="Times New Roman" w:eastAsia="AdvGulliv-R" w:hAnsi="Times New Roman"/>
          <w:sz w:val="24"/>
          <w:szCs w:val="24"/>
          <w:lang w:eastAsia="en-MY"/>
        </w:rPr>
      </w:pPr>
      <w:r w:rsidRPr="00FD15AC">
        <w:rPr>
          <w:rFonts w:ascii="Times New Roman" w:eastAsia="AdvGulliv-R" w:hAnsi="Times New Roman"/>
          <w:b/>
          <w:sz w:val="24"/>
          <w:szCs w:val="24"/>
          <w:lang w:eastAsia="en-MY"/>
        </w:rPr>
        <w:t>Ding, W., L. Kou, B.</w:t>
      </w:r>
      <w:r w:rsidR="004E3FF1" w:rsidRPr="00FD15AC">
        <w:rPr>
          <w:rFonts w:ascii="Times New Roman" w:eastAsia="AdvGulliv-R" w:hAnsi="Times New Roman"/>
          <w:b/>
          <w:sz w:val="24"/>
          <w:szCs w:val="24"/>
          <w:lang w:val="en-US" w:eastAsia="en-MY"/>
        </w:rPr>
        <w:t xml:space="preserve"> </w:t>
      </w:r>
      <w:r w:rsidRPr="00FD15AC">
        <w:rPr>
          <w:rFonts w:ascii="Times New Roman" w:eastAsia="AdvGulliv-R" w:hAnsi="Times New Roman"/>
          <w:b/>
          <w:sz w:val="24"/>
          <w:szCs w:val="24"/>
          <w:lang w:eastAsia="en-MY"/>
        </w:rPr>
        <w:t xml:space="preserve">Cao, </w:t>
      </w:r>
      <w:r w:rsidRPr="00FD15AC">
        <w:rPr>
          <w:rFonts w:ascii="Times New Roman" w:eastAsia="AdvGulliv-R" w:hAnsi="Times New Roman"/>
          <w:b/>
          <w:sz w:val="24"/>
          <w:szCs w:val="24"/>
          <w:lang w:val="en-MY" w:eastAsia="en-MY"/>
        </w:rPr>
        <w:t>&amp;</w:t>
      </w:r>
      <w:r w:rsidRPr="00FD15AC">
        <w:rPr>
          <w:rFonts w:ascii="Times New Roman" w:eastAsia="AdvGulliv-R" w:hAnsi="Times New Roman"/>
          <w:b/>
          <w:sz w:val="24"/>
          <w:szCs w:val="24"/>
          <w:lang w:eastAsia="en-MY"/>
        </w:rPr>
        <w:t xml:space="preserve"> Y.</w:t>
      </w:r>
      <w:r w:rsidR="004E3FF1" w:rsidRPr="00FD15AC">
        <w:rPr>
          <w:rFonts w:ascii="Times New Roman" w:eastAsia="AdvGulliv-R" w:hAnsi="Times New Roman"/>
          <w:b/>
          <w:sz w:val="24"/>
          <w:szCs w:val="24"/>
          <w:lang w:val="en-US" w:eastAsia="en-MY"/>
        </w:rPr>
        <w:t xml:space="preserve"> </w:t>
      </w:r>
      <w:r w:rsidRPr="00FD15AC">
        <w:rPr>
          <w:rFonts w:ascii="Times New Roman" w:eastAsia="AdvGulliv-R" w:hAnsi="Times New Roman"/>
          <w:b/>
          <w:sz w:val="24"/>
          <w:szCs w:val="24"/>
          <w:lang w:eastAsia="en-MY"/>
        </w:rPr>
        <w:t>Wei.</w:t>
      </w:r>
      <w:r w:rsidRPr="00FD15AC">
        <w:rPr>
          <w:rFonts w:ascii="Times New Roman" w:eastAsia="AdvGulliv-R" w:hAnsi="Times New Roman"/>
          <w:sz w:val="24"/>
          <w:szCs w:val="24"/>
          <w:lang w:eastAsia="en-MY"/>
        </w:rPr>
        <w:t xml:space="preserve"> 2010. Meat quality parameters of descendants by grading hybridization of Boer goat and Guanzhong dairy goat. Meat Sci. 84:323-328.</w:t>
      </w:r>
    </w:p>
    <w:p w:rsidR="00F9144F" w:rsidRPr="00FD15AC" w:rsidRDefault="00F9144F" w:rsidP="008C4B5E">
      <w:pPr>
        <w:autoSpaceDE w:val="0"/>
        <w:autoSpaceDN w:val="0"/>
        <w:adjustRightInd w:val="0"/>
        <w:spacing w:after="0" w:line="360" w:lineRule="auto"/>
        <w:ind w:left="426" w:hanging="426"/>
        <w:jc w:val="thaiDistribute"/>
        <w:rPr>
          <w:rFonts w:ascii="Times New Roman" w:hAnsi="Times New Roman"/>
          <w:sz w:val="24"/>
          <w:szCs w:val="24"/>
          <w:lang w:val="en-MY"/>
        </w:rPr>
      </w:pPr>
      <w:r w:rsidRPr="00FD15AC">
        <w:rPr>
          <w:rFonts w:ascii="Times New Roman" w:hAnsi="Times New Roman"/>
          <w:b/>
          <w:sz w:val="24"/>
          <w:szCs w:val="24"/>
        </w:rPr>
        <w:t>DLD.</w:t>
      </w:r>
      <w:r w:rsidRPr="00FD15AC">
        <w:rPr>
          <w:rFonts w:ascii="Times New Roman" w:hAnsi="Times New Roman"/>
          <w:sz w:val="24"/>
          <w:szCs w:val="24"/>
        </w:rPr>
        <w:t xml:space="preserve"> 2015. Statistic of Goat in Thailand Year 2014. Department of Livestock Development (DLD), Ministry of Agriculture, Thailand. </w:t>
      </w:r>
      <w:r w:rsidR="00FB76BE">
        <w:fldChar w:fldCharType="begin"/>
      </w:r>
      <w:r w:rsidR="00FB76BE">
        <w:instrText>HYPERLINK "http://ict.dld.go.th/th2/index.php/th/report/196-report-thailand-livestock/reportservey2557/700-report-survey57-1%20%5b1"</w:instrText>
      </w:r>
      <w:r w:rsidR="00FB76BE">
        <w:fldChar w:fldCharType="separate"/>
      </w:r>
      <w:r w:rsidRPr="00FD15AC">
        <w:rPr>
          <w:rStyle w:val="Hyperlink"/>
          <w:rFonts w:ascii="Times New Roman" w:hAnsi="Times New Roman"/>
          <w:sz w:val="24"/>
          <w:szCs w:val="24"/>
        </w:rPr>
        <w:t>http://ict.dld.go.th/th2/index.php/th/report/196-report-thailand-livestock/reportservey2557/700-report-survey57-1</w:t>
      </w:r>
      <w:r w:rsidRPr="00FD15AC">
        <w:rPr>
          <w:rStyle w:val="Hyperlink"/>
          <w:rFonts w:ascii="Times New Roman" w:hAnsi="Times New Roman"/>
          <w:sz w:val="24"/>
          <w:szCs w:val="24"/>
          <w:lang w:val="en-MY"/>
        </w:rPr>
        <w:t xml:space="preserve"> [1</w:t>
      </w:r>
      <w:r w:rsidR="00FB76BE">
        <w:fldChar w:fldCharType="end"/>
      </w:r>
      <w:r w:rsidRPr="00FD15AC">
        <w:rPr>
          <w:rFonts w:ascii="Times New Roman" w:hAnsi="Times New Roman"/>
          <w:sz w:val="24"/>
          <w:szCs w:val="24"/>
        </w:rPr>
        <w:t>May 1, 2015].</w:t>
      </w:r>
    </w:p>
    <w:p w:rsidR="00C10A14"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lang w:eastAsia="en-MY"/>
        </w:rPr>
      </w:pPr>
      <w:r w:rsidRPr="00FD15AC">
        <w:rPr>
          <w:rFonts w:ascii="Times New Roman" w:hAnsi="Times New Roman"/>
          <w:b/>
          <w:bCs/>
          <w:sz w:val="24"/>
          <w:szCs w:val="24"/>
          <w:lang w:eastAsia="en-MY"/>
        </w:rPr>
        <w:t>Duckett, S. K., J. P. S.</w:t>
      </w:r>
      <w:r w:rsidR="004E3FF1" w:rsidRPr="00FD15AC">
        <w:rPr>
          <w:rFonts w:ascii="Times New Roman" w:hAnsi="Times New Roman"/>
          <w:b/>
          <w:bCs/>
          <w:sz w:val="24"/>
          <w:szCs w:val="24"/>
          <w:lang w:val="en-US" w:eastAsia="en-MY"/>
        </w:rPr>
        <w:t xml:space="preserve"> </w:t>
      </w:r>
      <w:r w:rsidRPr="00FD15AC">
        <w:rPr>
          <w:rFonts w:ascii="Times New Roman" w:hAnsi="Times New Roman"/>
          <w:b/>
          <w:bCs/>
          <w:sz w:val="24"/>
          <w:szCs w:val="24"/>
          <w:lang w:eastAsia="en-MY"/>
        </w:rPr>
        <w:t>Neel, R. M.</w:t>
      </w:r>
      <w:r w:rsidR="004E3FF1" w:rsidRPr="00FD15AC">
        <w:rPr>
          <w:rFonts w:ascii="Times New Roman" w:hAnsi="Times New Roman"/>
          <w:b/>
          <w:bCs/>
          <w:sz w:val="24"/>
          <w:szCs w:val="24"/>
          <w:lang w:val="en-US" w:eastAsia="en-MY"/>
        </w:rPr>
        <w:t xml:space="preserve"> </w:t>
      </w:r>
      <w:r w:rsidRPr="00FD15AC">
        <w:rPr>
          <w:rFonts w:ascii="Times New Roman" w:hAnsi="Times New Roman"/>
          <w:b/>
          <w:bCs/>
          <w:sz w:val="24"/>
          <w:szCs w:val="24"/>
          <w:lang w:eastAsia="en-MY"/>
        </w:rPr>
        <w:t>Lewis, J. P.</w:t>
      </w:r>
      <w:r w:rsidR="004E3FF1" w:rsidRPr="00FD15AC">
        <w:rPr>
          <w:rFonts w:ascii="Times New Roman" w:hAnsi="Times New Roman"/>
          <w:b/>
          <w:bCs/>
          <w:sz w:val="24"/>
          <w:szCs w:val="24"/>
          <w:lang w:val="en-US" w:eastAsia="en-MY"/>
        </w:rPr>
        <w:t xml:space="preserve"> </w:t>
      </w:r>
      <w:r w:rsidRPr="00FD15AC">
        <w:rPr>
          <w:rFonts w:ascii="Times New Roman" w:hAnsi="Times New Roman"/>
          <w:b/>
          <w:bCs/>
          <w:sz w:val="24"/>
          <w:szCs w:val="24"/>
          <w:lang w:eastAsia="en-MY"/>
        </w:rPr>
        <w:t xml:space="preserve">Fontenot, </w:t>
      </w:r>
      <w:r w:rsidRPr="00FD15AC">
        <w:rPr>
          <w:rFonts w:ascii="Times New Roman" w:hAnsi="Times New Roman"/>
          <w:b/>
          <w:bCs/>
          <w:sz w:val="24"/>
          <w:szCs w:val="24"/>
          <w:lang w:val="en-MY" w:eastAsia="en-MY"/>
        </w:rPr>
        <w:t>&amp;</w:t>
      </w:r>
      <w:r w:rsidRPr="00FD15AC">
        <w:rPr>
          <w:rFonts w:ascii="Times New Roman" w:hAnsi="Times New Roman"/>
          <w:b/>
          <w:bCs/>
          <w:sz w:val="24"/>
          <w:szCs w:val="24"/>
          <w:lang w:eastAsia="en-MY"/>
        </w:rPr>
        <w:t xml:space="preserve"> W. M.</w:t>
      </w:r>
      <w:r w:rsidR="004E3FF1" w:rsidRPr="00FD15AC">
        <w:rPr>
          <w:rFonts w:ascii="Times New Roman" w:hAnsi="Times New Roman"/>
          <w:b/>
          <w:bCs/>
          <w:sz w:val="24"/>
          <w:szCs w:val="24"/>
          <w:lang w:val="en-US" w:eastAsia="en-MY"/>
        </w:rPr>
        <w:t xml:space="preserve"> </w:t>
      </w:r>
      <w:r w:rsidRPr="00FD15AC">
        <w:rPr>
          <w:rFonts w:ascii="Times New Roman" w:hAnsi="Times New Roman"/>
          <w:b/>
          <w:bCs/>
          <w:sz w:val="24"/>
          <w:szCs w:val="24"/>
          <w:lang w:eastAsia="en-MY"/>
        </w:rPr>
        <w:t>Clapham.</w:t>
      </w:r>
      <w:r w:rsidRPr="00FD15AC">
        <w:rPr>
          <w:rFonts w:ascii="Times New Roman" w:hAnsi="Times New Roman"/>
          <w:bCs/>
          <w:sz w:val="24"/>
          <w:szCs w:val="24"/>
          <w:lang w:eastAsia="en-MY"/>
        </w:rPr>
        <w:t xml:space="preserve"> 2013. Effects of forage species or concentrate finishing on animal performance, carcass and meat quality. </w:t>
      </w:r>
      <w:r w:rsidRPr="00FD15AC">
        <w:rPr>
          <w:rFonts w:ascii="Times New Roman" w:hAnsi="Times New Roman"/>
          <w:sz w:val="24"/>
          <w:szCs w:val="24"/>
          <w:lang w:eastAsia="en-MY"/>
        </w:rPr>
        <w:t>J. Anim. Sci. 91:1454-1467.</w:t>
      </w:r>
    </w:p>
    <w:p w:rsidR="00C10A14" w:rsidRPr="00FD15AC" w:rsidRDefault="00C10A14" w:rsidP="008C4B5E">
      <w:pPr>
        <w:autoSpaceDE w:val="0"/>
        <w:autoSpaceDN w:val="0"/>
        <w:adjustRightInd w:val="0"/>
        <w:spacing w:after="0" w:line="360" w:lineRule="auto"/>
        <w:ind w:left="426" w:hanging="426"/>
        <w:jc w:val="both"/>
        <w:rPr>
          <w:rFonts w:ascii="Times New Roman" w:hAnsi="Times New Roman"/>
          <w:sz w:val="24"/>
          <w:szCs w:val="24"/>
          <w:lang w:val="en-MY"/>
        </w:rPr>
      </w:pPr>
      <w:proofErr w:type="spellStart"/>
      <w:proofErr w:type="gramStart"/>
      <w:r w:rsidRPr="00FD15AC">
        <w:rPr>
          <w:rFonts w:ascii="Times New Roman" w:hAnsi="Times New Roman"/>
          <w:b/>
          <w:sz w:val="24"/>
          <w:szCs w:val="24"/>
          <w:lang w:val="en-MY"/>
        </w:rPr>
        <w:t>Hernández</w:t>
      </w:r>
      <w:proofErr w:type="spellEnd"/>
      <w:r w:rsidRPr="00FD15AC">
        <w:rPr>
          <w:rFonts w:ascii="Times New Roman" w:hAnsi="Times New Roman"/>
          <w:b/>
          <w:sz w:val="24"/>
          <w:szCs w:val="24"/>
          <w:lang w:val="en-MY"/>
        </w:rPr>
        <w:t xml:space="preserve">, B., G. </w:t>
      </w:r>
      <w:proofErr w:type="spellStart"/>
      <w:r w:rsidRPr="00FD15AC">
        <w:rPr>
          <w:rFonts w:ascii="Times New Roman" w:hAnsi="Times New Roman"/>
          <w:b/>
          <w:sz w:val="24"/>
          <w:szCs w:val="24"/>
          <w:lang w:val="en-MY"/>
        </w:rPr>
        <w:t>Lizaso</w:t>
      </w:r>
      <w:proofErr w:type="spellEnd"/>
      <w:r w:rsidRPr="00FD15AC">
        <w:rPr>
          <w:rFonts w:ascii="Times New Roman" w:hAnsi="Times New Roman"/>
          <w:b/>
          <w:sz w:val="24"/>
          <w:szCs w:val="24"/>
          <w:lang w:val="en-MY"/>
        </w:rPr>
        <w:t xml:space="preserve">, A. </w:t>
      </w:r>
      <w:proofErr w:type="spellStart"/>
      <w:r w:rsidRPr="00FD15AC">
        <w:rPr>
          <w:rFonts w:ascii="Times New Roman" w:hAnsi="Times New Roman"/>
          <w:b/>
          <w:sz w:val="24"/>
          <w:szCs w:val="24"/>
          <w:lang w:val="en-MY"/>
        </w:rPr>
        <w:t>Horcada</w:t>
      </w:r>
      <w:proofErr w:type="spellEnd"/>
      <w:r w:rsidRPr="00FD15AC">
        <w:rPr>
          <w:rFonts w:ascii="Times New Roman" w:hAnsi="Times New Roman"/>
          <w:b/>
          <w:sz w:val="24"/>
          <w:szCs w:val="24"/>
          <w:lang w:val="en-MY"/>
        </w:rPr>
        <w:t xml:space="preserve">, M. J. </w:t>
      </w:r>
      <w:proofErr w:type="spellStart"/>
      <w:r w:rsidRPr="00FD15AC">
        <w:rPr>
          <w:rFonts w:ascii="Times New Roman" w:hAnsi="Times New Roman"/>
          <w:b/>
          <w:sz w:val="24"/>
          <w:szCs w:val="24"/>
          <w:lang w:val="en-MY"/>
        </w:rPr>
        <w:t>Beriain</w:t>
      </w:r>
      <w:proofErr w:type="spellEnd"/>
      <w:r w:rsidRPr="00FD15AC">
        <w:rPr>
          <w:rFonts w:ascii="Times New Roman" w:hAnsi="Times New Roman"/>
          <w:b/>
          <w:sz w:val="24"/>
          <w:szCs w:val="24"/>
          <w:lang w:val="en-MY"/>
        </w:rPr>
        <w:t xml:space="preserve">, &amp; A. </w:t>
      </w:r>
      <w:proofErr w:type="spellStart"/>
      <w:r w:rsidRPr="00FD15AC">
        <w:rPr>
          <w:rFonts w:ascii="Times New Roman" w:hAnsi="Times New Roman"/>
          <w:b/>
          <w:sz w:val="24"/>
          <w:szCs w:val="24"/>
          <w:lang w:val="en-MY"/>
        </w:rPr>
        <w:t>Purroy</w:t>
      </w:r>
      <w:proofErr w:type="spellEnd"/>
      <w:r w:rsidRPr="00FD15AC">
        <w:rPr>
          <w:rFonts w:ascii="Times New Roman" w:hAnsi="Times New Roman"/>
          <w:b/>
          <w:sz w:val="24"/>
          <w:szCs w:val="24"/>
          <w:lang w:val="en-MY"/>
        </w:rPr>
        <w:t>.</w:t>
      </w:r>
      <w:proofErr w:type="gramEnd"/>
      <w:r w:rsidRPr="00FD15AC">
        <w:rPr>
          <w:rFonts w:ascii="Times New Roman" w:hAnsi="Times New Roman"/>
          <w:sz w:val="24"/>
          <w:szCs w:val="24"/>
          <w:lang w:val="en-MY"/>
        </w:rPr>
        <w:t xml:space="preserve"> 2006. Meat </w:t>
      </w:r>
      <w:proofErr w:type="spellStart"/>
      <w:r w:rsidRPr="00FD15AC">
        <w:rPr>
          <w:rFonts w:ascii="Times New Roman" w:hAnsi="Times New Roman"/>
          <w:sz w:val="24"/>
          <w:szCs w:val="24"/>
          <w:lang w:val="en-MY"/>
        </w:rPr>
        <w:t>color</w:t>
      </w:r>
      <w:proofErr w:type="spellEnd"/>
      <w:r w:rsidRPr="00FD15AC">
        <w:rPr>
          <w:rFonts w:ascii="Times New Roman" w:hAnsi="Times New Roman"/>
          <w:sz w:val="24"/>
          <w:szCs w:val="24"/>
          <w:lang w:val="en-MY"/>
        </w:rPr>
        <w:t xml:space="preserve"> of fighting bulls. Arch. </w:t>
      </w:r>
      <w:proofErr w:type="spellStart"/>
      <w:r w:rsidRPr="00FD15AC">
        <w:rPr>
          <w:rFonts w:ascii="Times New Roman" w:hAnsi="Times New Roman"/>
          <w:sz w:val="24"/>
          <w:szCs w:val="24"/>
          <w:lang w:val="en-MY"/>
        </w:rPr>
        <w:t>Latinoam</w:t>
      </w:r>
      <w:proofErr w:type="spellEnd"/>
      <w:r w:rsidRPr="00FD15AC">
        <w:rPr>
          <w:rFonts w:ascii="Times New Roman" w:hAnsi="Times New Roman"/>
          <w:sz w:val="24"/>
          <w:szCs w:val="24"/>
          <w:lang w:val="en-MY"/>
        </w:rPr>
        <w:t>. Prod. Anim. 14:90-94.</w:t>
      </w:r>
    </w:p>
    <w:p w:rsidR="008C7F36"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lastRenderedPageBreak/>
        <w:t>Jham, G. N., F. F. F.</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 xml:space="preserve">Teles, </w:t>
      </w:r>
      <w:r w:rsidRPr="00FD15AC">
        <w:rPr>
          <w:rFonts w:ascii="Times New Roman" w:hAnsi="Times New Roman"/>
          <w:b/>
          <w:sz w:val="24"/>
          <w:szCs w:val="24"/>
          <w:lang w:val="en-MY"/>
        </w:rPr>
        <w:t>&amp;</w:t>
      </w:r>
      <w:r w:rsidRPr="00FD15AC">
        <w:rPr>
          <w:rFonts w:ascii="Times New Roman" w:hAnsi="Times New Roman"/>
          <w:b/>
          <w:sz w:val="24"/>
          <w:szCs w:val="24"/>
        </w:rPr>
        <w:t xml:space="preserve"> L. G.</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Campos.</w:t>
      </w:r>
      <w:r w:rsidRPr="00FD15AC">
        <w:rPr>
          <w:rFonts w:ascii="Times New Roman" w:hAnsi="Times New Roman"/>
          <w:sz w:val="24"/>
          <w:szCs w:val="24"/>
        </w:rPr>
        <w:t xml:space="preserve"> 1982. Use of aqueous HCl/MeOH as esterification reagent for analysis of fatty acids derived from soybean lipids. J. Am. Oil Chem. Soc. 59:132-133.</w:t>
      </w:r>
    </w:p>
    <w:p w:rsidR="008C7F36" w:rsidRPr="00FD15AC" w:rsidRDefault="008C7F36" w:rsidP="008C4B5E">
      <w:pPr>
        <w:autoSpaceDE w:val="0"/>
        <w:autoSpaceDN w:val="0"/>
        <w:adjustRightInd w:val="0"/>
        <w:spacing w:after="0" w:line="360" w:lineRule="auto"/>
        <w:ind w:left="426" w:hanging="426"/>
        <w:jc w:val="both"/>
        <w:rPr>
          <w:rFonts w:ascii="Times New Roman" w:hAnsi="Times New Roman"/>
          <w:sz w:val="24"/>
          <w:szCs w:val="24"/>
          <w:lang w:val="en-MY"/>
        </w:rPr>
      </w:pPr>
      <w:proofErr w:type="spellStart"/>
      <w:proofErr w:type="gramStart"/>
      <w:r w:rsidRPr="00FD15AC">
        <w:rPr>
          <w:rFonts w:ascii="Times New Roman" w:hAnsi="Times New Roman"/>
          <w:b/>
          <w:sz w:val="24"/>
          <w:szCs w:val="24"/>
          <w:lang w:val="en-MY"/>
        </w:rPr>
        <w:t>Joo</w:t>
      </w:r>
      <w:proofErr w:type="spellEnd"/>
      <w:r w:rsidRPr="00FD15AC">
        <w:rPr>
          <w:rFonts w:ascii="Times New Roman" w:hAnsi="Times New Roman"/>
          <w:b/>
          <w:sz w:val="24"/>
          <w:szCs w:val="24"/>
          <w:lang w:val="en-MY"/>
        </w:rPr>
        <w:t xml:space="preserve">, S. T., G. D. Kim, Y. H. Hwang, </w:t>
      </w:r>
      <w:r w:rsidR="0044333E" w:rsidRPr="00FD15AC">
        <w:rPr>
          <w:rFonts w:ascii="Times New Roman" w:hAnsi="Times New Roman"/>
          <w:b/>
          <w:sz w:val="24"/>
          <w:szCs w:val="24"/>
          <w:lang w:val="en-MY"/>
        </w:rPr>
        <w:t>&amp;</w:t>
      </w:r>
      <w:r w:rsidRPr="00FD15AC">
        <w:rPr>
          <w:rFonts w:ascii="Times New Roman" w:hAnsi="Times New Roman"/>
          <w:b/>
          <w:sz w:val="24"/>
          <w:szCs w:val="24"/>
          <w:lang w:val="en-MY"/>
        </w:rPr>
        <w:t xml:space="preserve"> Y. C. </w:t>
      </w:r>
      <w:proofErr w:type="spellStart"/>
      <w:r w:rsidRPr="00FD15AC">
        <w:rPr>
          <w:rFonts w:ascii="Times New Roman" w:hAnsi="Times New Roman"/>
          <w:b/>
          <w:sz w:val="24"/>
          <w:szCs w:val="24"/>
          <w:lang w:val="en-MY"/>
        </w:rPr>
        <w:t>Ryu</w:t>
      </w:r>
      <w:proofErr w:type="spellEnd"/>
      <w:r w:rsidRPr="00FD15AC">
        <w:rPr>
          <w:rFonts w:ascii="Times New Roman" w:hAnsi="Times New Roman"/>
          <w:b/>
          <w:sz w:val="24"/>
          <w:szCs w:val="24"/>
          <w:lang w:val="en-MY"/>
        </w:rPr>
        <w:t>.</w:t>
      </w:r>
      <w:proofErr w:type="gramEnd"/>
      <w:r w:rsidRPr="00FD15AC">
        <w:rPr>
          <w:rFonts w:ascii="Times New Roman" w:hAnsi="Times New Roman"/>
          <w:sz w:val="24"/>
          <w:szCs w:val="24"/>
          <w:lang w:val="en-MY"/>
        </w:rPr>
        <w:t xml:space="preserve"> 2013. Control of fresh meat quality through manipulation of muscle </w:t>
      </w:r>
      <w:proofErr w:type="spellStart"/>
      <w:r w:rsidRPr="00FD15AC">
        <w:rPr>
          <w:rFonts w:ascii="Times New Roman" w:hAnsi="Times New Roman"/>
          <w:sz w:val="24"/>
          <w:szCs w:val="24"/>
          <w:lang w:val="en-MY"/>
        </w:rPr>
        <w:t>fiber</w:t>
      </w:r>
      <w:proofErr w:type="spellEnd"/>
      <w:r w:rsidRPr="00FD15AC">
        <w:rPr>
          <w:rFonts w:ascii="Times New Roman" w:hAnsi="Times New Roman"/>
          <w:sz w:val="24"/>
          <w:szCs w:val="24"/>
          <w:lang w:val="en-MY"/>
        </w:rPr>
        <w:t xml:space="preserve"> characteristics. Meat Sci. 95:828-836.</w:t>
      </w:r>
    </w:p>
    <w:p w:rsidR="005B5D90" w:rsidRPr="00FD15AC" w:rsidRDefault="005B5D90" w:rsidP="008C4B5E">
      <w:pPr>
        <w:autoSpaceDE w:val="0"/>
        <w:autoSpaceDN w:val="0"/>
        <w:adjustRightInd w:val="0"/>
        <w:spacing w:after="0" w:line="360" w:lineRule="auto"/>
        <w:ind w:left="426" w:hanging="426"/>
        <w:jc w:val="both"/>
        <w:rPr>
          <w:rFonts w:ascii="Times New Roman" w:hAnsi="Times New Roman"/>
          <w:sz w:val="24"/>
          <w:szCs w:val="24"/>
          <w:lang w:val="en-MY"/>
        </w:rPr>
      </w:pPr>
      <w:proofErr w:type="spellStart"/>
      <w:proofErr w:type="gramStart"/>
      <w:r w:rsidRPr="00FD15AC">
        <w:rPr>
          <w:rFonts w:ascii="Times New Roman" w:hAnsi="Times New Roman"/>
          <w:b/>
          <w:sz w:val="24"/>
          <w:szCs w:val="24"/>
          <w:lang w:val="en-MY"/>
        </w:rPr>
        <w:t>Jurie</w:t>
      </w:r>
      <w:proofErr w:type="spellEnd"/>
      <w:r w:rsidRPr="00FD15AC">
        <w:rPr>
          <w:rFonts w:ascii="Times New Roman" w:hAnsi="Times New Roman"/>
          <w:b/>
          <w:sz w:val="24"/>
          <w:szCs w:val="24"/>
          <w:lang w:val="en-MY"/>
        </w:rPr>
        <w:t xml:space="preserve">, C., B. Picard, J. –F. </w:t>
      </w:r>
      <w:proofErr w:type="spellStart"/>
      <w:r w:rsidRPr="00FD15AC">
        <w:rPr>
          <w:rFonts w:ascii="Times New Roman" w:hAnsi="Times New Roman"/>
          <w:b/>
          <w:sz w:val="24"/>
          <w:szCs w:val="24"/>
          <w:lang w:val="en-MY"/>
        </w:rPr>
        <w:t>Hocquette</w:t>
      </w:r>
      <w:proofErr w:type="spellEnd"/>
      <w:r w:rsidRPr="00FD15AC">
        <w:rPr>
          <w:rFonts w:ascii="Times New Roman" w:hAnsi="Times New Roman"/>
          <w:b/>
          <w:sz w:val="24"/>
          <w:szCs w:val="24"/>
          <w:lang w:val="en-MY"/>
        </w:rPr>
        <w:t xml:space="preserve">, E. </w:t>
      </w:r>
      <w:proofErr w:type="spellStart"/>
      <w:r w:rsidRPr="00FD15AC">
        <w:rPr>
          <w:rFonts w:ascii="Times New Roman" w:hAnsi="Times New Roman"/>
          <w:b/>
          <w:sz w:val="24"/>
          <w:szCs w:val="24"/>
          <w:lang w:val="en-MY"/>
        </w:rPr>
        <w:t>Dransfield</w:t>
      </w:r>
      <w:proofErr w:type="spellEnd"/>
      <w:r w:rsidRPr="00FD15AC">
        <w:rPr>
          <w:rFonts w:ascii="Times New Roman" w:hAnsi="Times New Roman"/>
          <w:b/>
          <w:sz w:val="24"/>
          <w:szCs w:val="24"/>
          <w:lang w:val="en-MY"/>
        </w:rPr>
        <w:t xml:space="preserve">, D. </w:t>
      </w:r>
      <w:proofErr w:type="spellStart"/>
      <w:r w:rsidRPr="00FD15AC">
        <w:rPr>
          <w:rFonts w:ascii="Times New Roman" w:hAnsi="Times New Roman"/>
          <w:b/>
          <w:sz w:val="24"/>
          <w:szCs w:val="24"/>
          <w:lang w:val="en-MY"/>
        </w:rPr>
        <w:t>Micol</w:t>
      </w:r>
      <w:proofErr w:type="spellEnd"/>
      <w:r w:rsidRPr="00FD15AC">
        <w:rPr>
          <w:rFonts w:ascii="Times New Roman" w:hAnsi="Times New Roman"/>
          <w:b/>
          <w:sz w:val="24"/>
          <w:szCs w:val="24"/>
          <w:lang w:val="en-MY"/>
        </w:rPr>
        <w:t xml:space="preserve">, </w:t>
      </w:r>
      <w:r w:rsidR="0044333E" w:rsidRPr="00FD15AC">
        <w:rPr>
          <w:rFonts w:ascii="Times New Roman" w:hAnsi="Times New Roman"/>
          <w:b/>
          <w:sz w:val="24"/>
          <w:szCs w:val="24"/>
          <w:lang w:val="en-MY"/>
        </w:rPr>
        <w:t>&amp;</w:t>
      </w:r>
      <w:r w:rsidRPr="00FD15AC">
        <w:rPr>
          <w:rFonts w:ascii="Times New Roman" w:hAnsi="Times New Roman"/>
          <w:b/>
          <w:sz w:val="24"/>
          <w:szCs w:val="24"/>
          <w:lang w:val="en-MY"/>
        </w:rPr>
        <w:t xml:space="preserve"> A. </w:t>
      </w:r>
      <w:proofErr w:type="spellStart"/>
      <w:r w:rsidRPr="00FD15AC">
        <w:rPr>
          <w:rFonts w:ascii="Times New Roman" w:hAnsi="Times New Roman"/>
          <w:b/>
          <w:sz w:val="24"/>
          <w:szCs w:val="24"/>
          <w:lang w:val="en-MY"/>
        </w:rPr>
        <w:t>Listrat</w:t>
      </w:r>
      <w:proofErr w:type="spellEnd"/>
      <w:r w:rsidRPr="00FD15AC">
        <w:rPr>
          <w:rFonts w:ascii="Times New Roman" w:hAnsi="Times New Roman"/>
          <w:b/>
          <w:sz w:val="24"/>
          <w:szCs w:val="24"/>
          <w:lang w:val="en-MY"/>
        </w:rPr>
        <w:t>.</w:t>
      </w:r>
      <w:proofErr w:type="gramEnd"/>
      <w:r w:rsidRPr="00FD15AC">
        <w:rPr>
          <w:rFonts w:ascii="Times New Roman" w:hAnsi="Times New Roman"/>
          <w:sz w:val="24"/>
          <w:szCs w:val="24"/>
          <w:lang w:val="en-MY"/>
        </w:rPr>
        <w:t xml:space="preserve"> 2007. Muscle and meat quality characteristics of Holstein </w:t>
      </w:r>
      <w:proofErr w:type="spellStart"/>
      <w:r w:rsidRPr="00FD15AC">
        <w:rPr>
          <w:rFonts w:ascii="Times New Roman" w:hAnsi="Times New Roman"/>
          <w:sz w:val="24"/>
          <w:szCs w:val="24"/>
          <w:lang w:val="en-MY"/>
        </w:rPr>
        <w:t>nd</w:t>
      </w:r>
      <w:proofErr w:type="spellEnd"/>
      <w:r w:rsidRPr="00FD15AC">
        <w:rPr>
          <w:rFonts w:ascii="Times New Roman" w:hAnsi="Times New Roman"/>
          <w:sz w:val="24"/>
          <w:szCs w:val="24"/>
          <w:lang w:val="en-MY"/>
        </w:rPr>
        <w:t xml:space="preserve"> </w:t>
      </w:r>
      <w:proofErr w:type="spellStart"/>
      <w:r w:rsidRPr="00FD15AC">
        <w:rPr>
          <w:rFonts w:ascii="Times New Roman" w:hAnsi="Times New Roman"/>
          <w:sz w:val="24"/>
          <w:szCs w:val="24"/>
          <w:lang w:val="en-MY"/>
        </w:rPr>
        <w:t>Salers</w:t>
      </w:r>
      <w:proofErr w:type="spellEnd"/>
      <w:r w:rsidRPr="00FD15AC">
        <w:rPr>
          <w:rFonts w:ascii="Times New Roman" w:hAnsi="Times New Roman"/>
          <w:sz w:val="24"/>
          <w:szCs w:val="24"/>
          <w:lang w:val="en-MY"/>
        </w:rPr>
        <w:t xml:space="preserve"> cull cows. Meat Sci. 77:459-466.</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proofErr w:type="spellStart"/>
      <w:r w:rsidRPr="00FD15AC">
        <w:rPr>
          <w:rFonts w:ascii="Times New Roman" w:hAnsi="Times New Roman"/>
          <w:b/>
          <w:sz w:val="24"/>
          <w:szCs w:val="24"/>
          <w:lang w:val="en-US" w:bidi="th-TH"/>
        </w:rPr>
        <w:t>Krzywicki</w:t>
      </w:r>
      <w:proofErr w:type="spellEnd"/>
      <w:r w:rsidRPr="00FD15AC">
        <w:rPr>
          <w:rFonts w:ascii="Times New Roman" w:hAnsi="Times New Roman"/>
          <w:b/>
          <w:sz w:val="24"/>
          <w:szCs w:val="24"/>
          <w:lang w:val="en-US" w:bidi="th-TH"/>
        </w:rPr>
        <w:t>, K.</w:t>
      </w:r>
      <w:r w:rsidRPr="00FD15AC">
        <w:rPr>
          <w:rFonts w:ascii="Times New Roman" w:hAnsi="Times New Roman"/>
          <w:sz w:val="24"/>
          <w:szCs w:val="24"/>
          <w:lang w:val="en-US" w:bidi="th-TH"/>
        </w:rPr>
        <w:t xml:space="preserve"> 1982. The determination of </w:t>
      </w:r>
      <w:proofErr w:type="spellStart"/>
      <w:r w:rsidRPr="00FD15AC">
        <w:rPr>
          <w:rFonts w:ascii="Times New Roman" w:hAnsi="Times New Roman"/>
          <w:sz w:val="24"/>
          <w:szCs w:val="24"/>
          <w:lang w:val="en-US" w:bidi="th-TH"/>
        </w:rPr>
        <w:t>haem</w:t>
      </w:r>
      <w:proofErr w:type="spellEnd"/>
      <w:r w:rsidRPr="00FD15AC">
        <w:rPr>
          <w:rFonts w:ascii="Times New Roman" w:hAnsi="Times New Roman"/>
          <w:sz w:val="24"/>
          <w:szCs w:val="24"/>
          <w:lang w:val="en-US" w:bidi="th-TH"/>
        </w:rPr>
        <w:t xml:space="preserve"> pigments in meat. </w:t>
      </w:r>
      <w:r w:rsidRPr="00FD15AC">
        <w:rPr>
          <w:rFonts w:ascii="Times New Roman" w:hAnsi="Times New Roman"/>
          <w:iCs/>
          <w:sz w:val="24"/>
          <w:szCs w:val="24"/>
          <w:lang w:val="en-US" w:bidi="th-TH"/>
        </w:rPr>
        <w:t>Meat Sci. 7</w:t>
      </w:r>
      <w:r w:rsidRPr="00FD15AC">
        <w:rPr>
          <w:rFonts w:ascii="Times New Roman" w:hAnsi="Times New Roman"/>
          <w:sz w:val="24"/>
          <w:szCs w:val="24"/>
          <w:lang w:val="en-US" w:bidi="th-TH"/>
        </w:rPr>
        <w:t>:29-36.</w:t>
      </w:r>
    </w:p>
    <w:p w:rsidR="0012557C"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 xml:space="preserve">Liu, A., T. Nishimura, </w:t>
      </w:r>
      <w:r w:rsidRPr="00FD15AC">
        <w:rPr>
          <w:rFonts w:ascii="Times New Roman" w:hAnsi="Times New Roman"/>
          <w:b/>
          <w:sz w:val="24"/>
          <w:szCs w:val="24"/>
          <w:lang w:val="en-MY"/>
        </w:rPr>
        <w:t>&amp;</w:t>
      </w:r>
      <w:r w:rsidRPr="00FD15AC">
        <w:rPr>
          <w:rFonts w:ascii="Times New Roman" w:hAnsi="Times New Roman"/>
          <w:b/>
          <w:sz w:val="24"/>
          <w:szCs w:val="24"/>
        </w:rPr>
        <w:t xml:space="preserve"> K. Takahashi.</w:t>
      </w:r>
      <w:r w:rsidRPr="00FD15AC">
        <w:rPr>
          <w:rFonts w:ascii="Times New Roman" w:hAnsi="Times New Roman"/>
          <w:sz w:val="24"/>
          <w:szCs w:val="24"/>
        </w:rPr>
        <w:t xml:space="preserve"> 1996. Relationship between structural properties of intramuscular connective tissue and toughness of various chicken skeletal muscles. Meat Sci. 43:43-49.</w:t>
      </w:r>
    </w:p>
    <w:p w:rsidR="0012557C" w:rsidRPr="00FD15AC" w:rsidRDefault="0012557C" w:rsidP="008C4B5E">
      <w:pPr>
        <w:autoSpaceDE w:val="0"/>
        <w:autoSpaceDN w:val="0"/>
        <w:adjustRightInd w:val="0"/>
        <w:spacing w:after="0" w:line="360" w:lineRule="auto"/>
        <w:ind w:left="426" w:hanging="426"/>
        <w:jc w:val="both"/>
        <w:rPr>
          <w:rFonts w:ascii="Times New Roman" w:hAnsi="Times New Roman"/>
          <w:sz w:val="24"/>
          <w:szCs w:val="24"/>
          <w:lang w:val="en-MY"/>
        </w:rPr>
      </w:pPr>
      <w:proofErr w:type="spellStart"/>
      <w:proofErr w:type="gramStart"/>
      <w:r w:rsidRPr="00FD15AC">
        <w:rPr>
          <w:rFonts w:ascii="Times New Roman" w:hAnsi="Times New Roman"/>
          <w:b/>
          <w:sz w:val="24"/>
          <w:szCs w:val="24"/>
          <w:lang w:val="en-MY"/>
        </w:rPr>
        <w:t>Lizaso</w:t>
      </w:r>
      <w:proofErr w:type="spellEnd"/>
      <w:r w:rsidRPr="00FD15AC">
        <w:rPr>
          <w:rFonts w:ascii="Times New Roman" w:hAnsi="Times New Roman"/>
          <w:b/>
          <w:sz w:val="24"/>
          <w:szCs w:val="24"/>
          <w:lang w:val="en-MY"/>
        </w:rPr>
        <w:t xml:space="preserve">, G., M. J. </w:t>
      </w:r>
      <w:proofErr w:type="spellStart"/>
      <w:r w:rsidRPr="00FD15AC">
        <w:rPr>
          <w:rFonts w:ascii="Times New Roman" w:hAnsi="Times New Roman"/>
          <w:b/>
          <w:sz w:val="24"/>
          <w:szCs w:val="24"/>
          <w:lang w:val="en-MY"/>
        </w:rPr>
        <w:t>Beriain</w:t>
      </w:r>
      <w:proofErr w:type="spellEnd"/>
      <w:r w:rsidRPr="00FD15AC">
        <w:rPr>
          <w:rFonts w:ascii="Times New Roman" w:hAnsi="Times New Roman"/>
          <w:b/>
          <w:sz w:val="24"/>
          <w:szCs w:val="24"/>
          <w:lang w:val="en-MY"/>
        </w:rPr>
        <w:t xml:space="preserve">, A. </w:t>
      </w:r>
      <w:proofErr w:type="spellStart"/>
      <w:r w:rsidRPr="00FD15AC">
        <w:rPr>
          <w:rFonts w:ascii="Times New Roman" w:hAnsi="Times New Roman"/>
          <w:b/>
          <w:sz w:val="24"/>
          <w:szCs w:val="24"/>
          <w:lang w:val="en-MY"/>
        </w:rPr>
        <w:t>Horcada</w:t>
      </w:r>
      <w:proofErr w:type="spellEnd"/>
      <w:r w:rsidRPr="00FD15AC">
        <w:rPr>
          <w:rFonts w:ascii="Times New Roman" w:hAnsi="Times New Roman"/>
          <w:b/>
          <w:sz w:val="24"/>
          <w:szCs w:val="24"/>
          <w:lang w:val="en-MY"/>
        </w:rPr>
        <w:t xml:space="preserve">, J. </w:t>
      </w:r>
      <w:proofErr w:type="spellStart"/>
      <w:r w:rsidRPr="00FD15AC">
        <w:rPr>
          <w:rFonts w:ascii="Times New Roman" w:hAnsi="Times New Roman"/>
          <w:b/>
          <w:sz w:val="24"/>
          <w:szCs w:val="24"/>
          <w:lang w:val="en-MY"/>
        </w:rPr>
        <w:t>Chasco</w:t>
      </w:r>
      <w:proofErr w:type="spellEnd"/>
      <w:r w:rsidRPr="00FD15AC">
        <w:rPr>
          <w:rFonts w:ascii="Times New Roman" w:hAnsi="Times New Roman"/>
          <w:b/>
          <w:sz w:val="24"/>
          <w:szCs w:val="24"/>
          <w:lang w:val="en-MY"/>
        </w:rPr>
        <w:t xml:space="preserve">, </w:t>
      </w:r>
      <w:r w:rsidR="0044333E" w:rsidRPr="00FD15AC">
        <w:rPr>
          <w:rFonts w:ascii="Times New Roman" w:hAnsi="Times New Roman"/>
          <w:b/>
          <w:sz w:val="24"/>
          <w:szCs w:val="24"/>
          <w:lang w:val="en-MY"/>
        </w:rPr>
        <w:t>&amp;</w:t>
      </w:r>
      <w:r w:rsidRPr="00FD15AC">
        <w:rPr>
          <w:rFonts w:ascii="Times New Roman" w:hAnsi="Times New Roman"/>
          <w:b/>
          <w:sz w:val="24"/>
          <w:szCs w:val="24"/>
          <w:lang w:val="en-MY"/>
        </w:rPr>
        <w:t xml:space="preserve"> A. </w:t>
      </w:r>
      <w:proofErr w:type="spellStart"/>
      <w:r w:rsidRPr="00FD15AC">
        <w:rPr>
          <w:rFonts w:ascii="Times New Roman" w:hAnsi="Times New Roman"/>
          <w:b/>
          <w:sz w:val="24"/>
          <w:szCs w:val="24"/>
          <w:lang w:val="en-MY"/>
        </w:rPr>
        <w:t>Purroy</w:t>
      </w:r>
      <w:proofErr w:type="spellEnd"/>
      <w:r w:rsidRPr="00FD15AC">
        <w:rPr>
          <w:rFonts w:ascii="Times New Roman" w:hAnsi="Times New Roman"/>
          <w:b/>
          <w:sz w:val="24"/>
          <w:szCs w:val="24"/>
          <w:lang w:val="en-MY"/>
        </w:rPr>
        <w:t>.</w:t>
      </w:r>
      <w:proofErr w:type="gramEnd"/>
      <w:r w:rsidRPr="00FD15AC">
        <w:rPr>
          <w:rFonts w:ascii="Times New Roman" w:hAnsi="Times New Roman"/>
          <w:sz w:val="24"/>
          <w:szCs w:val="24"/>
          <w:lang w:val="en-MY"/>
        </w:rPr>
        <w:t xml:space="preserve"> 2011. Effect of intended purpose (dairy/beef production) on beef quality. Can. J. Anim. Sci. 91:97-102.</w:t>
      </w:r>
    </w:p>
    <w:p w:rsidR="00214889"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 xml:space="preserve">Meilgaard, M., G. V. Civille, </w:t>
      </w:r>
      <w:r w:rsidRPr="00FD15AC">
        <w:rPr>
          <w:rFonts w:ascii="Times New Roman" w:hAnsi="Times New Roman"/>
          <w:b/>
          <w:sz w:val="24"/>
          <w:szCs w:val="24"/>
          <w:lang w:val="en-MY"/>
        </w:rPr>
        <w:t>&amp;</w:t>
      </w:r>
      <w:r w:rsidRPr="00FD15AC">
        <w:rPr>
          <w:rFonts w:ascii="Times New Roman" w:hAnsi="Times New Roman"/>
          <w:b/>
          <w:sz w:val="24"/>
          <w:szCs w:val="24"/>
        </w:rPr>
        <w:t xml:space="preserve"> B. T. Carr.</w:t>
      </w:r>
      <w:r w:rsidRPr="00FD15AC">
        <w:rPr>
          <w:rFonts w:ascii="Times New Roman" w:hAnsi="Times New Roman"/>
          <w:sz w:val="24"/>
          <w:szCs w:val="24"/>
        </w:rPr>
        <w:t xml:space="preserve"> 1991. Sensory Evaluation Techniques. 2nd ed. CRC Press,Florida.</w:t>
      </w:r>
    </w:p>
    <w:p w:rsidR="00213A38" w:rsidRPr="00FD15AC" w:rsidRDefault="00214889" w:rsidP="008C4B5E">
      <w:pPr>
        <w:autoSpaceDE w:val="0"/>
        <w:autoSpaceDN w:val="0"/>
        <w:adjustRightInd w:val="0"/>
        <w:spacing w:after="0" w:line="360" w:lineRule="auto"/>
        <w:ind w:left="426" w:hanging="426"/>
        <w:jc w:val="both"/>
        <w:rPr>
          <w:rFonts w:ascii="Times New Roman" w:hAnsi="Times New Roman"/>
          <w:sz w:val="24"/>
          <w:szCs w:val="24"/>
          <w:lang w:val="en-MY"/>
        </w:rPr>
      </w:pPr>
      <w:proofErr w:type="spellStart"/>
      <w:proofErr w:type="gramStart"/>
      <w:r w:rsidRPr="00FD15AC">
        <w:rPr>
          <w:rFonts w:ascii="Times New Roman" w:hAnsi="Times New Roman"/>
          <w:b/>
          <w:sz w:val="24"/>
          <w:szCs w:val="24"/>
          <w:lang w:val="en-MY"/>
        </w:rPr>
        <w:t>Mishra</w:t>
      </w:r>
      <w:proofErr w:type="spellEnd"/>
      <w:r w:rsidRPr="00FD15AC">
        <w:rPr>
          <w:rFonts w:ascii="Times New Roman" w:hAnsi="Times New Roman"/>
          <w:b/>
          <w:sz w:val="24"/>
          <w:szCs w:val="24"/>
          <w:lang w:val="en-MY"/>
        </w:rPr>
        <w:t xml:space="preserve">, S., K. </w:t>
      </w:r>
      <w:proofErr w:type="spellStart"/>
      <w:r w:rsidRPr="00FD15AC">
        <w:rPr>
          <w:rFonts w:ascii="Times New Roman" w:hAnsi="Times New Roman"/>
          <w:b/>
          <w:sz w:val="24"/>
          <w:szCs w:val="24"/>
          <w:lang w:val="en-MY"/>
        </w:rPr>
        <w:t>Kumari</w:t>
      </w:r>
      <w:proofErr w:type="spellEnd"/>
      <w:r w:rsidRPr="00FD15AC">
        <w:rPr>
          <w:rFonts w:ascii="Times New Roman" w:hAnsi="Times New Roman"/>
          <w:b/>
          <w:sz w:val="24"/>
          <w:szCs w:val="24"/>
          <w:lang w:val="en-MY"/>
        </w:rPr>
        <w:t xml:space="preserve">, &amp; A. </w:t>
      </w:r>
      <w:proofErr w:type="spellStart"/>
      <w:r w:rsidRPr="00FD15AC">
        <w:rPr>
          <w:rFonts w:ascii="Times New Roman" w:hAnsi="Times New Roman"/>
          <w:b/>
          <w:sz w:val="24"/>
          <w:szCs w:val="24"/>
          <w:lang w:val="en-MY"/>
        </w:rPr>
        <w:t>Dubey</w:t>
      </w:r>
      <w:proofErr w:type="spellEnd"/>
      <w:r w:rsidRPr="00FD15AC">
        <w:rPr>
          <w:rFonts w:ascii="Times New Roman" w:hAnsi="Times New Roman"/>
          <w:b/>
          <w:sz w:val="24"/>
          <w:szCs w:val="24"/>
          <w:lang w:val="en-MY"/>
        </w:rPr>
        <w:t>.</w:t>
      </w:r>
      <w:proofErr w:type="gramEnd"/>
      <w:r w:rsidRPr="00FD15AC">
        <w:rPr>
          <w:rFonts w:ascii="Times New Roman" w:hAnsi="Times New Roman"/>
          <w:sz w:val="24"/>
          <w:szCs w:val="24"/>
          <w:lang w:val="en-MY"/>
        </w:rPr>
        <w:t xml:space="preserve"> 2016. Body condition of dairy cattle: A review. </w:t>
      </w:r>
      <w:proofErr w:type="gramStart"/>
      <w:r w:rsidRPr="00FD15AC">
        <w:rPr>
          <w:rFonts w:ascii="Times New Roman" w:hAnsi="Times New Roman"/>
          <w:sz w:val="24"/>
          <w:szCs w:val="24"/>
          <w:lang w:val="en-MY"/>
        </w:rPr>
        <w:t>RRJVS.</w:t>
      </w:r>
      <w:proofErr w:type="gramEnd"/>
      <w:r w:rsidRPr="00FD15AC">
        <w:rPr>
          <w:rFonts w:ascii="Times New Roman" w:hAnsi="Times New Roman"/>
          <w:sz w:val="24"/>
          <w:szCs w:val="24"/>
          <w:lang w:val="en-MY"/>
        </w:rPr>
        <w:t xml:space="preserve"> 2:58-65.</w:t>
      </w:r>
    </w:p>
    <w:p w:rsidR="00213A38" w:rsidRPr="00FD15AC" w:rsidRDefault="00213A38" w:rsidP="008C4B5E">
      <w:pPr>
        <w:autoSpaceDE w:val="0"/>
        <w:autoSpaceDN w:val="0"/>
        <w:adjustRightInd w:val="0"/>
        <w:spacing w:after="0" w:line="360" w:lineRule="auto"/>
        <w:ind w:left="426" w:hanging="426"/>
        <w:jc w:val="both"/>
        <w:rPr>
          <w:rFonts w:ascii="Times New Roman" w:hAnsi="Times New Roman"/>
          <w:sz w:val="24"/>
          <w:szCs w:val="24"/>
          <w:lang w:val="en-MY"/>
        </w:rPr>
      </w:pPr>
      <w:proofErr w:type="spellStart"/>
      <w:proofErr w:type="gramStart"/>
      <w:r w:rsidRPr="00FD15AC">
        <w:rPr>
          <w:rFonts w:ascii="Times New Roman" w:hAnsi="Times New Roman"/>
          <w:b/>
          <w:sz w:val="24"/>
          <w:szCs w:val="24"/>
          <w:lang w:val="en-MY"/>
        </w:rPr>
        <w:t>Ostrowska</w:t>
      </w:r>
      <w:proofErr w:type="spellEnd"/>
      <w:r w:rsidRPr="00FD15AC">
        <w:rPr>
          <w:rFonts w:ascii="Times New Roman" w:hAnsi="Times New Roman"/>
          <w:b/>
          <w:sz w:val="24"/>
          <w:szCs w:val="24"/>
          <w:lang w:val="en-MY"/>
        </w:rPr>
        <w:t xml:space="preserve">, M., </w:t>
      </w:r>
      <w:proofErr w:type="spellStart"/>
      <w:r w:rsidRPr="00FD15AC">
        <w:rPr>
          <w:rFonts w:ascii="Times New Roman" w:hAnsi="Times New Roman"/>
          <w:b/>
          <w:sz w:val="24"/>
          <w:szCs w:val="24"/>
          <w:lang w:val="en-MY"/>
        </w:rPr>
        <w:t>Jarczak</w:t>
      </w:r>
      <w:proofErr w:type="spellEnd"/>
      <w:r w:rsidRPr="00FD15AC">
        <w:rPr>
          <w:rFonts w:ascii="Times New Roman" w:hAnsi="Times New Roman"/>
          <w:b/>
          <w:sz w:val="24"/>
          <w:szCs w:val="24"/>
          <w:lang w:val="en-MY"/>
        </w:rPr>
        <w:t xml:space="preserve">, J., &amp; </w:t>
      </w:r>
      <w:proofErr w:type="spellStart"/>
      <w:r w:rsidRPr="00FD15AC">
        <w:rPr>
          <w:rFonts w:ascii="Times New Roman" w:hAnsi="Times New Roman"/>
          <w:b/>
          <w:sz w:val="24"/>
          <w:szCs w:val="24"/>
          <w:lang w:val="en-MY"/>
        </w:rPr>
        <w:t>Zwierzchowski</w:t>
      </w:r>
      <w:proofErr w:type="spellEnd"/>
      <w:r w:rsidRPr="00FD15AC">
        <w:rPr>
          <w:rFonts w:ascii="Times New Roman" w:hAnsi="Times New Roman"/>
          <w:b/>
          <w:sz w:val="24"/>
          <w:szCs w:val="24"/>
          <w:lang w:val="en-MY"/>
        </w:rPr>
        <w:t>, L.</w:t>
      </w:r>
      <w:r w:rsidRPr="00FD15AC">
        <w:rPr>
          <w:rFonts w:ascii="Times New Roman" w:hAnsi="Times New Roman"/>
          <w:sz w:val="24"/>
          <w:szCs w:val="24"/>
          <w:lang w:val="en-MY"/>
        </w:rPr>
        <w:t xml:space="preserve"> 2015.</w:t>
      </w:r>
      <w:proofErr w:type="gramEnd"/>
      <w:r w:rsidRPr="00FD15AC">
        <w:rPr>
          <w:rFonts w:ascii="Times New Roman" w:hAnsi="Times New Roman"/>
          <w:sz w:val="24"/>
          <w:szCs w:val="24"/>
          <w:lang w:val="en-MY"/>
        </w:rPr>
        <w:t xml:space="preserve"> </w:t>
      </w:r>
      <w:proofErr w:type="gramStart"/>
      <w:r w:rsidRPr="00FD15AC">
        <w:rPr>
          <w:rFonts w:ascii="Times New Roman" w:hAnsi="Times New Roman"/>
          <w:sz w:val="24"/>
          <w:szCs w:val="24"/>
          <w:lang w:val="en-MY"/>
        </w:rPr>
        <w:t>Glucose transporters in cattle – a review.</w:t>
      </w:r>
      <w:proofErr w:type="gramEnd"/>
      <w:r w:rsidRPr="00FD15AC">
        <w:rPr>
          <w:rFonts w:ascii="Times New Roman" w:hAnsi="Times New Roman"/>
          <w:sz w:val="24"/>
          <w:szCs w:val="24"/>
          <w:lang w:val="en-MY"/>
        </w:rPr>
        <w:t xml:space="preserve"> </w:t>
      </w:r>
      <w:proofErr w:type="gramStart"/>
      <w:r w:rsidRPr="00FD15AC">
        <w:rPr>
          <w:rFonts w:ascii="Times New Roman" w:hAnsi="Times New Roman"/>
          <w:sz w:val="24"/>
          <w:szCs w:val="24"/>
          <w:lang w:val="en-MY"/>
        </w:rPr>
        <w:t>Anim. Sci. Pap Rep. 33:191-212.</w:t>
      </w:r>
      <w:proofErr w:type="gramEnd"/>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Palka, K.</w:t>
      </w:r>
      <w:r w:rsidRPr="00FD15AC">
        <w:rPr>
          <w:rFonts w:ascii="Times New Roman" w:hAnsi="Times New Roman"/>
          <w:sz w:val="24"/>
          <w:szCs w:val="24"/>
        </w:rPr>
        <w:t xml:space="preserve"> 1999. Changes in intramuscular connective tissue and collagen solubility of bovine </w:t>
      </w:r>
      <w:r w:rsidRPr="00FD15AC">
        <w:rPr>
          <w:rFonts w:ascii="Times New Roman" w:hAnsi="Times New Roman"/>
          <w:iCs/>
          <w:sz w:val="24"/>
          <w:szCs w:val="24"/>
        </w:rPr>
        <w:t>m.</w:t>
      </w:r>
      <w:r w:rsidRPr="00FD15AC">
        <w:rPr>
          <w:rFonts w:ascii="Times New Roman" w:hAnsi="Times New Roman"/>
          <w:i/>
          <w:iCs/>
          <w:sz w:val="24"/>
          <w:szCs w:val="24"/>
        </w:rPr>
        <w:t xml:space="preserve"> semitendinosus</w:t>
      </w:r>
      <w:r w:rsidRPr="00FD15AC">
        <w:rPr>
          <w:rFonts w:ascii="Times New Roman" w:hAnsi="Times New Roman"/>
          <w:sz w:val="24"/>
          <w:szCs w:val="24"/>
        </w:rPr>
        <w:t xml:space="preserve">during retorting. </w:t>
      </w:r>
      <w:r w:rsidRPr="00FD15AC">
        <w:rPr>
          <w:rFonts w:ascii="Times New Roman" w:hAnsi="Times New Roman"/>
          <w:iCs/>
          <w:sz w:val="24"/>
          <w:szCs w:val="24"/>
        </w:rPr>
        <w:t>Meat Sci. 53:</w:t>
      </w:r>
      <w:r w:rsidRPr="00FD15AC">
        <w:rPr>
          <w:rFonts w:ascii="Times New Roman" w:hAnsi="Times New Roman"/>
          <w:sz w:val="24"/>
          <w:szCs w:val="24"/>
        </w:rPr>
        <w:t>189-194.</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 xml:space="preserve">Palka, K. </w:t>
      </w:r>
      <w:proofErr w:type="gramStart"/>
      <w:r w:rsidRPr="00FD15AC">
        <w:rPr>
          <w:rFonts w:ascii="Times New Roman" w:hAnsi="Times New Roman"/>
          <w:b/>
          <w:sz w:val="24"/>
          <w:szCs w:val="24"/>
          <w:lang w:val="en-MY"/>
        </w:rPr>
        <w:t>&amp;</w:t>
      </w:r>
      <w:r w:rsidRPr="00FD15AC">
        <w:rPr>
          <w:rFonts w:ascii="Times New Roman" w:hAnsi="Times New Roman"/>
          <w:b/>
          <w:sz w:val="24"/>
          <w:szCs w:val="24"/>
        </w:rPr>
        <w:t xml:space="preserve"> H. Daun.</w:t>
      </w:r>
      <w:proofErr w:type="gramEnd"/>
      <w:r w:rsidRPr="00FD15AC">
        <w:rPr>
          <w:rFonts w:ascii="Times New Roman" w:hAnsi="Times New Roman"/>
          <w:sz w:val="24"/>
          <w:szCs w:val="24"/>
        </w:rPr>
        <w:t xml:space="preserve"> 1999. Changes in texture, cooking losses, and myofibrillar structure of bovine </w:t>
      </w:r>
      <w:r w:rsidRPr="00FD15AC">
        <w:rPr>
          <w:rFonts w:ascii="Times New Roman" w:hAnsi="Times New Roman"/>
          <w:iCs/>
          <w:sz w:val="24"/>
          <w:szCs w:val="24"/>
        </w:rPr>
        <w:t xml:space="preserve">m. </w:t>
      </w:r>
      <w:r w:rsidRPr="00FD15AC">
        <w:rPr>
          <w:rFonts w:ascii="Times New Roman" w:hAnsi="Times New Roman"/>
          <w:i/>
          <w:iCs/>
          <w:sz w:val="24"/>
          <w:szCs w:val="24"/>
        </w:rPr>
        <w:t>semitendinosus</w:t>
      </w:r>
      <w:r w:rsidRPr="00FD15AC">
        <w:rPr>
          <w:rFonts w:ascii="Times New Roman" w:hAnsi="Times New Roman"/>
          <w:sz w:val="24"/>
          <w:szCs w:val="24"/>
        </w:rPr>
        <w:t xml:space="preserve"> during heating. Meat Sci. 51:237-243.</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 xml:space="preserve">Suman, S. P. </w:t>
      </w:r>
      <w:proofErr w:type="gramStart"/>
      <w:r w:rsidRPr="00FD15AC">
        <w:rPr>
          <w:rFonts w:ascii="Times New Roman" w:hAnsi="Times New Roman"/>
          <w:b/>
          <w:sz w:val="24"/>
          <w:szCs w:val="24"/>
          <w:lang w:val="en-MY"/>
        </w:rPr>
        <w:t>&amp;</w:t>
      </w:r>
      <w:r w:rsidRPr="00FD15AC">
        <w:rPr>
          <w:rFonts w:ascii="Times New Roman" w:hAnsi="Times New Roman"/>
          <w:b/>
          <w:sz w:val="24"/>
          <w:szCs w:val="24"/>
        </w:rPr>
        <w:t xml:space="preserve"> P. Joseph</w:t>
      </w:r>
      <w:r w:rsidRPr="00FD15AC">
        <w:rPr>
          <w:rFonts w:ascii="Times New Roman" w:hAnsi="Times New Roman"/>
          <w:b/>
          <w:sz w:val="24"/>
          <w:szCs w:val="24"/>
          <w:lang w:val="en-MY"/>
        </w:rPr>
        <w:t>.</w:t>
      </w:r>
      <w:proofErr w:type="gramEnd"/>
      <w:r w:rsidR="004E3FF1" w:rsidRPr="00FD15AC">
        <w:rPr>
          <w:rFonts w:ascii="Times New Roman" w:hAnsi="Times New Roman"/>
          <w:b/>
          <w:sz w:val="24"/>
          <w:szCs w:val="24"/>
          <w:lang w:val="en-MY"/>
        </w:rPr>
        <w:t xml:space="preserve"> </w:t>
      </w:r>
      <w:r w:rsidRPr="00FD15AC">
        <w:rPr>
          <w:rFonts w:ascii="Times New Roman" w:hAnsi="Times New Roman"/>
          <w:sz w:val="24"/>
          <w:szCs w:val="24"/>
        </w:rPr>
        <w:t xml:space="preserve">2013. Myoglobin chemistry and meat color. </w:t>
      </w:r>
      <w:r w:rsidRPr="00FD15AC">
        <w:rPr>
          <w:rFonts w:ascii="Times New Roman" w:hAnsi="Times New Roman"/>
          <w:iCs/>
          <w:sz w:val="24"/>
          <w:szCs w:val="24"/>
        </w:rPr>
        <w:t>Annu. Rev. Food Sci. Tech. 4</w:t>
      </w:r>
      <w:r w:rsidRPr="00FD15AC">
        <w:rPr>
          <w:rFonts w:ascii="Times New Roman" w:hAnsi="Times New Roman"/>
          <w:sz w:val="24"/>
          <w:szCs w:val="24"/>
        </w:rPr>
        <w:t>:79-99.</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 xml:space="preserve">Suman, S. P., P. Joseph, S. Li, L. Steinke, </w:t>
      </w:r>
      <w:r w:rsidRPr="00FD15AC">
        <w:rPr>
          <w:rFonts w:ascii="Times New Roman" w:hAnsi="Times New Roman"/>
          <w:b/>
          <w:sz w:val="24"/>
          <w:szCs w:val="24"/>
          <w:lang w:val="en-MY"/>
        </w:rPr>
        <w:t>&amp;</w:t>
      </w:r>
      <w:r w:rsidRPr="00FD15AC">
        <w:rPr>
          <w:rFonts w:ascii="Times New Roman" w:hAnsi="Times New Roman"/>
          <w:b/>
          <w:sz w:val="24"/>
          <w:szCs w:val="24"/>
        </w:rPr>
        <w:t xml:space="preserve"> M. Fontaine.</w:t>
      </w:r>
      <w:r w:rsidRPr="00FD15AC">
        <w:rPr>
          <w:rFonts w:ascii="Times New Roman" w:hAnsi="Times New Roman"/>
          <w:sz w:val="24"/>
          <w:szCs w:val="24"/>
        </w:rPr>
        <w:t xml:space="preserve"> 2009. Primary structure of goat myoglobin. </w:t>
      </w:r>
      <w:r w:rsidRPr="00FD15AC">
        <w:rPr>
          <w:rFonts w:ascii="Times New Roman" w:hAnsi="Times New Roman"/>
          <w:iCs/>
          <w:sz w:val="24"/>
          <w:szCs w:val="24"/>
        </w:rPr>
        <w:t>Meat Sci. 82</w:t>
      </w:r>
      <w:r w:rsidRPr="00FD15AC">
        <w:rPr>
          <w:rFonts w:ascii="Times New Roman" w:hAnsi="Times New Roman"/>
          <w:sz w:val="24"/>
          <w:szCs w:val="24"/>
        </w:rPr>
        <w:t>: 456-460.</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lang w:eastAsia="en-MY"/>
        </w:rPr>
      </w:pPr>
      <w:r w:rsidRPr="00FD15AC">
        <w:rPr>
          <w:rFonts w:ascii="Times New Roman" w:hAnsi="Times New Roman"/>
          <w:b/>
          <w:sz w:val="24"/>
          <w:szCs w:val="24"/>
        </w:rPr>
        <w:t>Supakorn, C., W.</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 xml:space="preserve">Pralomkarn, </w:t>
      </w:r>
      <w:r w:rsidRPr="00FD15AC">
        <w:rPr>
          <w:rFonts w:ascii="Times New Roman" w:hAnsi="Times New Roman"/>
          <w:b/>
          <w:sz w:val="24"/>
          <w:szCs w:val="24"/>
          <w:lang w:val="en-MY"/>
        </w:rPr>
        <w:t>&amp;</w:t>
      </w:r>
      <w:r w:rsidRPr="00FD15AC">
        <w:rPr>
          <w:rFonts w:ascii="Times New Roman" w:hAnsi="Times New Roman"/>
          <w:b/>
          <w:sz w:val="24"/>
          <w:szCs w:val="24"/>
        </w:rPr>
        <w:t xml:space="preserve"> S.</w:t>
      </w:r>
      <w:r w:rsidR="004E3FF1" w:rsidRPr="00FD15AC">
        <w:rPr>
          <w:rFonts w:ascii="Times New Roman" w:hAnsi="Times New Roman"/>
          <w:b/>
          <w:sz w:val="24"/>
          <w:szCs w:val="24"/>
          <w:lang w:val="en-US"/>
        </w:rPr>
        <w:t xml:space="preserve"> </w:t>
      </w:r>
      <w:r w:rsidRPr="00FD15AC">
        <w:rPr>
          <w:rFonts w:ascii="Times New Roman" w:hAnsi="Times New Roman"/>
          <w:b/>
          <w:sz w:val="24"/>
          <w:szCs w:val="24"/>
        </w:rPr>
        <w:t>Tumwason.</w:t>
      </w:r>
      <w:r w:rsidRPr="00FD15AC">
        <w:rPr>
          <w:rFonts w:ascii="Times New Roman" w:hAnsi="Times New Roman"/>
          <w:sz w:val="24"/>
          <w:szCs w:val="24"/>
        </w:rPr>
        <w:t xml:space="preserve"> 2011. </w:t>
      </w:r>
      <w:r w:rsidRPr="00FD15AC">
        <w:rPr>
          <w:rFonts w:ascii="Times New Roman" w:hAnsi="Times New Roman"/>
          <w:bCs/>
          <w:sz w:val="24"/>
          <w:szCs w:val="24"/>
          <w:lang w:eastAsia="en-MY"/>
        </w:rPr>
        <w:t xml:space="preserve">Estimation of additive, non additive gene effects and genetic parameters on pre-weaning growth traits in meat goats in southern Thailand. </w:t>
      </w:r>
      <w:r w:rsidRPr="00FD15AC">
        <w:rPr>
          <w:rFonts w:ascii="Times New Roman" w:hAnsi="Times New Roman"/>
          <w:sz w:val="24"/>
          <w:szCs w:val="24"/>
          <w:lang w:eastAsia="en-MY"/>
        </w:rPr>
        <w:t>Walailak J. Sci. &amp; Tech. 8:41</w:t>
      </w:r>
      <w:r w:rsidRPr="00FD15AC">
        <w:rPr>
          <w:rFonts w:ascii="Cambria Math" w:hAnsi="Cambria Math" w:cs="Cambria Math"/>
          <w:sz w:val="24"/>
          <w:szCs w:val="24"/>
          <w:lang w:eastAsia="en-MY"/>
        </w:rPr>
        <w:t>‐</w:t>
      </w:r>
      <w:r w:rsidRPr="00FD15AC">
        <w:rPr>
          <w:rFonts w:ascii="Times New Roman" w:hAnsi="Times New Roman"/>
          <w:sz w:val="24"/>
          <w:szCs w:val="24"/>
          <w:lang w:eastAsia="en-MY"/>
        </w:rPr>
        <w:t>50.</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lang w:val="en-MY"/>
        </w:rPr>
      </w:pPr>
      <w:r w:rsidRPr="00FD15AC">
        <w:rPr>
          <w:rFonts w:ascii="Times New Roman" w:hAnsi="Times New Roman"/>
          <w:b/>
          <w:sz w:val="24"/>
          <w:szCs w:val="24"/>
        </w:rPr>
        <w:lastRenderedPageBreak/>
        <w:t>TAS.</w:t>
      </w:r>
      <w:r w:rsidRPr="00FD15AC">
        <w:rPr>
          <w:rFonts w:ascii="Times New Roman" w:hAnsi="Times New Roman"/>
          <w:sz w:val="24"/>
          <w:szCs w:val="24"/>
        </w:rPr>
        <w:t xml:space="preserve"> 2007. </w:t>
      </w:r>
      <w:r w:rsidRPr="00FD15AC">
        <w:rPr>
          <w:rFonts w:ascii="Times New Roman" w:hAnsi="Times New Roman"/>
          <w:iCs/>
          <w:sz w:val="24"/>
          <w:szCs w:val="24"/>
        </w:rPr>
        <w:t>Halal Food (TAS 8400-2007)</w:t>
      </w:r>
      <w:r w:rsidRPr="00FD15AC">
        <w:rPr>
          <w:rFonts w:ascii="Times New Roman" w:hAnsi="Times New Roman"/>
          <w:sz w:val="24"/>
          <w:szCs w:val="24"/>
        </w:rPr>
        <w:t>. National Bureau of Agricultural Commodity and Food Standards, Ministry of Agriculture and Cooperatives, Bangkok, Thailand</w:t>
      </w:r>
      <w:r w:rsidRPr="00FD15AC">
        <w:rPr>
          <w:rFonts w:ascii="Times New Roman" w:hAnsi="Times New Roman"/>
          <w:sz w:val="24"/>
          <w:szCs w:val="24"/>
          <w:lang w:val="en-MY"/>
        </w:rPr>
        <w:t>.</w:t>
      </w:r>
    </w:p>
    <w:p w:rsidR="00F9144F"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rPr>
      </w:pPr>
      <w:r w:rsidRPr="00FD15AC">
        <w:rPr>
          <w:rFonts w:ascii="Times New Roman" w:hAnsi="Times New Roman"/>
          <w:b/>
          <w:sz w:val="24"/>
          <w:szCs w:val="24"/>
        </w:rPr>
        <w:t>TAS.</w:t>
      </w:r>
      <w:r w:rsidRPr="00FD15AC">
        <w:rPr>
          <w:rFonts w:ascii="Times New Roman" w:hAnsi="Times New Roman"/>
          <w:sz w:val="24"/>
          <w:szCs w:val="24"/>
        </w:rPr>
        <w:t xml:space="preserve"> 2013. </w:t>
      </w:r>
      <w:r w:rsidRPr="00FD15AC">
        <w:rPr>
          <w:rFonts w:ascii="Times New Roman" w:hAnsi="Times New Roman"/>
          <w:iCs/>
          <w:sz w:val="24"/>
          <w:szCs w:val="24"/>
        </w:rPr>
        <w:t>Good Manufacturing Practices for Goat and Sheep Abattoir (TAS 9040-2013)</w:t>
      </w:r>
      <w:r w:rsidRPr="00FD15AC">
        <w:rPr>
          <w:rFonts w:ascii="Times New Roman" w:hAnsi="Times New Roman"/>
          <w:sz w:val="24"/>
          <w:szCs w:val="24"/>
        </w:rPr>
        <w:t>. National Bureau of Agricultural Commodity and Food Standards, Ministry of Agriculture and Cooperatives, Bangkok, Thailand.</w:t>
      </w:r>
    </w:p>
    <w:p w:rsidR="002E551E" w:rsidRPr="00FD15AC" w:rsidRDefault="00F9144F" w:rsidP="008C4B5E">
      <w:pPr>
        <w:autoSpaceDE w:val="0"/>
        <w:autoSpaceDN w:val="0"/>
        <w:adjustRightInd w:val="0"/>
        <w:spacing w:after="0" w:line="360" w:lineRule="auto"/>
        <w:ind w:left="426" w:hanging="426"/>
        <w:jc w:val="both"/>
        <w:rPr>
          <w:rFonts w:ascii="Times New Roman" w:hAnsi="Times New Roman"/>
          <w:sz w:val="24"/>
          <w:szCs w:val="24"/>
          <w:lang w:bidi="th-TH"/>
        </w:rPr>
      </w:pPr>
      <w:r w:rsidRPr="00FD15AC">
        <w:rPr>
          <w:rFonts w:ascii="Times New Roman" w:hAnsi="Times New Roman"/>
          <w:b/>
          <w:sz w:val="24"/>
          <w:szCs w:val="24"/>
        </w:rPr>
        <w:t>Wattanachant,</w:t>
      </w:r>
      <w:r w:rsidRPr="00FD15AC">
        <w:rPr>
          <w:rFonts w:ascii="Times New Roman" w:hAnsi="Times New Roman"/>
          <w:sz w:val="24"/>
          <w:szCs w:val="24"/>
        </w:rPr>
        <w:t xml:space="preserve"> </w:t>
      </w:r>
      <w:r w:rsidRPr="00FD15AC">
        <w:rPr>
          <w:rFonts w:ascii="Times New Roman" w:hAnsi="Times New Roman"/>
          <w:b/>
          <w:sz w:val="24"/>
          <w:szCs w:val="24"/>
        </w:rPr>
        <w:t>C</w:t>
      </w:r>
      <w:r w:rsidRPr="00FD15AC">
        <w:rPr>
          <w:rFonts w:ascii="Times New Roman" w:hAnsi="Times New Roman"/>
          <w:sz w:val="24"/>
          <w:szCs w:val="24"/>
        </w:rPr>
        <w:t xml:space="preserve">. </w:t>
      </w:r>
      <w:r w:rsidRPr="00FD15AC">
        <w:rPr>
          <w:rFonts w:ascii="Times New Roman" w:hAnsi="Times New Roman"/>
          <w:sz w:val="24"/>
          <w:szCs w:val="24"/>
          <w:lang w:bidi="th-TH"/>
        </w:rPr>
        <w:t>2008. Goat production in Thailand. In Lee, S. -N. and Bejosano, C. P. (Eds). Proceedings of International Seminar on Production Increases in Meat and Dairy Goats by Incremental Improvements in Technology and Infrastructure for Small-scale Farmers in Asia, p. 71-85. Food and Fertilizer Technology Center for Asian Pacific Region, Indonesian Research Institute for Animal Production, and Livestock Research Institute, Council of Agriculture, Taiwan ROC, Bogor.</w:t>
      </w:r>
    </w:p>
    <w:p w:rsidR="002E551E" w:rsidRPr="00FD15AC" w:rsidRDefault="002E551E" w:rsidP="008C4B5E">
      <w:pPr>
        <w:autoSpaceDE w:val="0"/>
        <w:autoSpaceDN w:val="0"/>
        <w:adjustRightInd w:val="0"/>
        <w:spacing w:after="0" w:line="360" w:lineRule="auto"/>
        <w:ind w:left="426" w:hanging="426"/>
        <w:jc w:val="both"/>
        <w:rPr>
          <w:rFonts w:ascii="Times New Roman" w:hAnsi="Times New Roman"/>
          <w:sz w:val="24"/>
          <w:szCs w:val="24"/>
          <w:lang w:val="en-MY"/>
        </w:rPr>
      </w:pPr>
      <w:proofErr w:type="spellStart"/>
      <w:proofErr w:type="gramStart"/>
      <w:r w:rsidRPr="00FD15AC">
        <w:rPr>
          <w:rFonts w:ascii="Times New Roman" w:hAnsi="Times New Roman"/>
          <w:b/>
          <w:sz w:val="24"/>
          <w:szCs w:val="24"/>
          <w:lang w:val="en-MY"/>
        </w:rPr>
        <w:t>Wattanachant</w:t>
      </w:r>
      <w:proofErr w:type="spellEnd"/>
      <w:r w:rsidRPr="00FD15AC">
        <w:rPr>
          <w:rFonts w:ascii="Times New Roman" w:hAnsi="Times New Roman"/>
          <w:b/>
          <w:sz w:val="24"/>
          <w:szCs w:val="24"/>
          <w:lang w:val="en-MY"/>
        </w:rPr>
        <w:t xml:space="preserve">, S., S. </w:t>
      </w:r>
      <w:proofErr w:type="spellStart"/>
      <w:r w:rsidRPr="00FD15AC">
        <w:rPr>
          <w:rFonts w:ascii="Times New Roman" w:hAnsi="Times New Roman"/>
          <w:b/>
          <w:sz w:val="24"/>
          <w:szCs w:val="24"/>
          <w:lang w:val="en-MY"/>
        </w:rPr>
        <w:t>Benjakul</w:t>
      </w:r>
      <w:proofErr w:type="spellEnd"/>
      <w:r w:rsidRPr="00FD15AC">
        <w:rPr>
          <w:rFonts w:ascii="Times New Roman" w:hAnsi="Times New Roman"/>
          <w:b/>
          <w:sz w:val="24"/>
          <w:szCs w:val="24"/>
          <w:lang w:val="en-MY"/>
        </w:rPr>
        <w:t xml:space="preserve">, D. A. </w:t>
      </w:r>
      <w:proofErr w:type="spellStart"/>
      <w:r w:rsidRPr="00FD15AC">
        <w:rPr>
          <w:rFonts w:ascii="Times New Roman" w:hAnsi="Times New Roman"/>
          <w:b/>
          <w:sz w:val="24"/>
          <w:szCs w:val="24"/>
          <w:lang w:val="en-MY"/>
        </w:rPr>
        <w:t>Ledward</w:t>
      </w:r>
      <w:proofErr w:type="spellEnd"/>
      <w:r w:rsidRPr="00FD15AC">
        <w:rPr>
          <w:rFonts w:ascii="Times New Roman" w:hAnsi="Times New Roman"/>
          <w:b/>
          <w:sz w:val="24"/>
          <w:szCs w:val="24"/>
          <w:lang w:val="en-MY"/>
        </w:rPr>
        <w:t>.</w:t>
      </w:r>
      <w:proofErr w:type="gramEnd"/>
      <w:r w:rsidRPr="00FD15AC">
        <w:rPr>
          <w:rFonts w:ascii="Times New Roman" w:hAnsi="Times New Roman"/>
          <w:b/>
          <w:sz w:val="24"/>
          <w:szCs w:val="24"/>
          <w:lang w:val="en-MY"/>
        </w:rPr>
        <w:t xml:space="preserve"> </w:t>
      </w:r>
      <w:r w:rsidRPr="00FD15AC">
        <w:rPr>
          <w:rFonts w:ascii="Times New Roman" w:hAnsi="Times New Roman"/>
          <w:sz w:val="24"/>
          <w:szCs w:val="24"/>
          <w:lang w:val="en-MY"/>
        </w:rPr>
        <w:t>2005. Effect of heat treatment on changes in texture, structure and properties of Thai indigenous chicken muscle. Food Chem. 93: 337–348.</w:t>
      </w:r>
    </w:p>
    <w:p w:rsidR="00E9217D" w:rsidRPr="00FD15AC" w:rsidRDefault="00E9217D" w:rsidP="008C4B5E">
      <w:pPr>
        <w:autoSpaceDE w:val="0"/>
        <w:autoSpaceDN w:val="0"/>
        <w:adjustRightInd w:val="0"/>
        <w:spacing w:after="0" w:line="360" w:lineRule="auto"/>
        <w:ind w:left="426" w:hanging="426"/>
        <w:jc w:val="both"/>
        <w:rPr>
          <w:rFonts w:ascii="Times New Roman" w:hAnsi="Times New Roman"/>
          <w:sz w:val="24"/>
          <w:szCs w:val="24"/>
        </w:rPr>
      </w:pPr>
      <w:proofErr w:type="spellStart"/>
      <w:proofErr w:type="gramStart"/>
      <w:r w:rsidRPr="00FD15AC">
        <w:rPr>
          <w:rFonts w:ascii="Times New Roman" w:hAnsi="Times New Roman"/>
          <w:b/>
          <w:sz w:val="24"/>
          <w:szCs w:val="24"/>
          <w:lang w:val="en-MY"/>
        </w:rPr>
        <w:t>Wȩglarz</w:t>
      </w:r>
      <w:proofErr w:type="spellEnd"/>
      <w:r w:rsidRPr="00FD15AC">
        <w:rPr>
          <w:rFonts w:ascii="Times New Roman" w:hAnsi="Times New Roman"/>
          <w:b/>
          <w:sz w:val="24"/>
          <w:szCs w:val="24"/>
          <w:lang w:val="en-MY"/>
        </w:rPr>
        <w:t>, A.</w:t>
      </w:r>
      <w:r w:rsidRPr="00FD15AC">
        <w:rPr>
          <w:rFonts w:ascii="Times New Roman" w:hAnsi="Times New Roman"/>
          <w:sz w:val="24"/>
          <w:szCs w:val="24"/>
          <w:lang w:val="en-MY"/>
        </w:rPr>
        <w:t xml:space="preserve"> 2010.</w:t>
      </w:r>
      <w:proofErr w:type="gramEnd"/>
      <w:r w:rsidRPr="00FD15AC">
        <w:rPr>
          <w:rFonts w:ascii="Times New Roman" w:hAnsi="Times New Roman"/>
          <w:sz w:val="24"/>
          <w:szCs w:val="24"/>
          <w:lang w:val="en-MY"/>
        </w:rPr>
        <w:t xml:space="preserve"> Meat quality defined based on pH and colour depending on cattle category and slaughter season. Czech J. Anim. Sci. 55:548-556.</w:t>
      </w:r>
    </w:p>
    <w:p w:rsidR="008123E1" w:rsidRPr="00FD15AC" w:rsidRDefault="00A87131" w:rsidP="008C4B5E">
      <w:pPr>
        <w:spacing w:after="0" w:line="360" w:lineRule="auto"/>
        <w:ind w:left="426" w:hanging="426"/>
        <w:jc w:val="both"/>
        <w:rPr>
          <w:rFonts w:ascii="Times New Roman" w:hAnsi="Times New Roman"/>
          <w:sz w:val="24"/>
          <w:szCs w:val="24"/>
          <w:lang w:val="en-MY"/>
        </w:rPr>
      </w:pPr>
      <w:proofErr w:type="spellStart"/>
      <w:proofErr w:type="gramStart"/>
      <w:r w:rsidRPr="00FD15AC">
        <w:rPr>
          <w:rFonts w:ascii="Times New Roman" w:hAnsi="Times New Roman"/>
          <w:b/>
          <w:sz w:val="24"/>
          <w:szCs w:val="24"/>
          <w:lang w:val="en-MY"/>
        </w:rPr>
        <w:t>Wondifraw</w:t>
      </w:r>
      <w:proofErr w:type="spellEnd"/>
      <w:r w:rsidRPr="00FD15AC">
        <w:rPr>
          <w:rFonts w:ascii="Times New Roman" w:hAnsi="Times New Roman"/>
          <w:b/>
          <w:sz w:val="24"/>
          <w:szCs w:val="24"/>
          <w:lang w:val="en-MY"/>
        </w:rPr>
        <w:t xml:space="preserve">, Z., B. M. </w:t>
      </w:r>
      <w:proofErr w:type="spellStart"/>
      <w:r w:rsidRPr="00FD15AC">
        <w:rPr>
          <w:rFonts w:ascii="Times New Roman" w:hAnsi="Times New Roman"/>
          <w:b/>
          <w:sz w:val="24"/>
          <w:szCs w:val="24"/>
          <w:lang w:val="en-MY"/>
        </w:rPr>
        <w:t>Thombre</w:t>
      </w:r>
      <w:proofErr w:type="spellEnd"/>
      <w:r w:rsidRPr="00FD15AC">
        <w:rPr>
          <w:rFonts w:ascii="Times New Roman" w:hAnsi="Times New Roman"/>
          <w:b/>
          <w:sz w:val="24"/>
          <w:szCs w:val="24"/>
          <w:lang w:val="en-MY"/>
        </w:rPr>
        <w:t xml:space="preserve">, &amp; D. V. </w:t>
      </w:r>
      <w:proofErr w:type="spellStart"/>
      <w:r w:rsidRPr="00FD15AC">
        <w:rPr>
          <w:rFonts w:ascii="Times New Roman" w:hAnsi="Times New Roman"/>
          <w:b/>
          <w:sz w:val="24"/>
          <w:szCs w:val="24"/>
          <w:lang w:val="en-MY"/>
        </w:rPr>
        <w:t>Bainwad</w:t>
      </w:r>
      <w:proofErr w:type="spellEnd"/>
      <w:r w:rsidRPr="00FD15AC">
        <w:rPr>
          <w:rFonts w:ascii="Times New Roman" w:hAnsi="Times New Roman"/>
          <w:b/>
          <w:sz w:val="24"/>
          <w:szCs w:val="24"/>
          <w:lang w:val="en-MY"/>
        </w:rPr>
        <w:t>.</w:t>
      </w:r>
      <w:proofErr w:type="gramEnd"/>
      <w:r w:rsidRPr="00FD15AC">
        <w:rPr>
          <w:rFonts w:ascii="Times New Roman" w:hAnsi="Times New Roman"/>
          <w:sz w:val="24"/>
          <w:szCs w:val="24"/>
          <w:lang w:val="en-MY"/>
        </w:rPr>
        <w:t xml:space="preserve"> 2013. Effect of non-genetic factors on milk production of Holstein Frisian x </w:t>
      </w:r>
      <w:proofErr w:type="spellStart"/>
      <w:r w:rsidRPr="00FD15AC">
        <w:rPr>
          <w:rFonts w:ascii="Times New Roman" w:hAnsi="Times New Roman"/>
          <w:sz w:val="24"/>
          <w:szCs w:val="24"/>
          <w:lang w:val="en-MY"/>
        </w:rPr>
        <w:t>Deoni</w:t>
      </w:r>
      <w:proofErr w:type="spellEnd"/>
      <w:r w:rsidRPr="00FD15AC">
        <w:rPr>
          <w:rFonts w:ascii="Times New Roman" w:hAnsi="Times New Roman"/>
          <w:sz w:val="24"/>
          <w:szCs w:val="24"/>
          <w:lang w:val="en-MY"/>
        </w:rPr>
        <w:t xml:space="preserve"> crossbred cows. Int. J. </w:t>
      </w:r>
      <w:proofErr w:type="spellStart"/>
      <w:r w:rsidRPr="00FD15AC">
        <w:rPr>
          <w:rFonts w:ascii="Times New Roman" w:hAnsi="Times New Roman"/>
          <w:sz w:val="24"/>
          <w:szCs w:val="24"/>
          <w:lang w:val="en-MY"/>
        </w:rPr>
        <w:t>Livest</w:t>
      </w:r>
      <w:proofErr w:type="spellEnd"/>
      <w:r w:rsidRPr="00FD15AC">
        <w:rPr>
          <w:rFonts w:ascii="Times New Roman" w:hAnsi="Times New Roman"/>
          <w:sz w:val="24"/>
          <w:szCs w:val="24"/>
          <w:lang w:val="en-MY"/>
        </w:rPr>
        <w:t>. Prod. 4:106-112.</w:t>
      </w:r>
    </w:p>
    <w:sectPr w:rsidR="008123E1" w:rsidRPr="00FD15AC" w:rsidSect="005754CD">
      <w:footerReference w:type="default" r:id="rId21"/>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F37" w:rsidRDefault="004C3F37" w:rsidP="00BB7EE3">
      <w:pPr>
        <w:spacing w:after="0" w:line="240" w:lineRule="auto"/>
      </w:pPr>
      <w:r>
        <w:separator/>
      </w:r>
    </w:p>
  </w:endnote>
  <w:endnote w:type="continuationSeparator" w:id="1">
    <w:p w:rsidR="004C3F37" w:rsidRDefault="004C3F37" w:rsidP="00BB7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dvGulliv-R">
    <w:altName w:val="MS Mincho"/>
    <w:charset w:val="80"/>
    <w:family w:val="auto"/>
    <w:pitch w:val="default"/>
    <w:sig w:usb0="00000003" w:usb1="08070000" w:usb2="00000010" w:usb3="00000000" w:csb0="00020001" w:csb1="00000000"/>
  </w:font>
  <w:font w:name="RyuminPro-Regular">
    <w:altName w:val="MS Mincho"/>
    <w:charset w:val="80"/>
    <w:family w:val="auto"/>
    <w:pitch w:val="default"/>
    <w:sig w:usb0="00000000"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6C" w:rsidRPr="00BB7EE3" w:rsidRDefault="00FB76BE">
    <w:pPr>
      <w:pStyle w:val="Footer"/>
      <w:jc w:val="right"/>
      <w:rPr>
        <w:rFonts w:ascii="Times New Roman" w:hAnsi="Times New Roman"/>
        <w:sz w:val="24"/>
      </w:rPr>
    </w:pPr>
    <w:r w:rsidRPr="00BB7EE3">
      <w:rPr>
        <w:rFonts w:ascii="Times New Roman" w:hAnsi="Times New Roman"/>
        <w:sz w:val="24"/>
      </w:rPr>
      <w:fldChar w:fldCharType="begin"/>
    </w:r>
    <w:r w:rsidR="00AB346C" w:rsidRPr="00BB7EE3">
      <w:rPr>
        <w:rFonts w:ascii="Times New Roman" w:hAnsi="Times New Roman"/>
        <w:sz w:val="24"/>
      </w:rPr>
      <w:instrText xml:space="preserve"> PAGE   \* MERGEFORMAT </w:instrText>
    </w:r>
    <w:r w:rsidRPr="00BB7EE3">
      <w:rPr>
        <w:rFonts w:ascii="Times New Roman" w:hAnsi="Times New Roman"/>
        <w:sz w:val="24"/>
      </w:rPr>
      <w:fldChar w:fldCharType="separate"/>
    </w:r>
    <w:r w:rsidR="00571FB6">
      <w:rPr>
        <w:rFonts w:ascii="Times New Roman" w:hAnsi="Times New Roman"/>
        <w:noProof/>
        <w:sz w:val="24"/>
      </w:rPr>
      <w:t>1</w:t>
    </w:r>
    <w:r w:rsidRPr="00BB7EE3">
      <w:rPr>
        <w:rFonts w:ascii="Times New Roman" w:hAnsi="Times New Roman"/>
        <w:noProof/>
        <w:sz w:val="24"/>
      </w:rPr>
      <w:fldChar w:fldCharType="end"/>
    </w:r>
  </w:p>
  <w:p w:rsidR="00AB346C" w:rsidRDefault="00AB34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F37" w:rsidRDefault="004C3F37" w:rsidP="00BB7EE3">
      <w:pPr>
        <w:spacing w:after="0" w:line="240" w:lineRule="auto"/>
      </w:pPr>
      <w:r>
        <w:separator/>
      </w:r>
    </w:p>
  </w:footnote>
  <w:footnote w:type="continuationSeparator" w:id="1">
    <w:p w:rsidR="004C3F37" w:rsidRDefault="004C3F37" w:rsidP="00BB7E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7C6E"/>
    <w:multiLevelType w:val="hybridMultilevel"/>
    <w:tmpl w:val="20220D22"/>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0C36A6E"/>
    <w:multiLevelType w:val="hybridMultilevel"/>
    <w:tmpl w:val="B11860D2"/>
    <w:lvl w:ilvl="0" w:tplc="CA301936">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nsid w:val="417A2B4C"/>
    <w:multiLevelType w:val="hybridMultilevel"/>
    <w:tmpl w:val="F2566C9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attachedTemplate r:id="rId1"/>
  <w:defaultTabStop w:val="720"/>
  <w:characterSpacingControl w:val="doNotCompress"/>
  <w:footnotePr>
    <w:footnote w:id="0"/>
    <w:footnote w:id="1"/>
  </w:footnotePr>
  <w:endnotePr>
    <w:endnote w:id="0"/>
    <w:endnote w:id="1"/>
  </w:endnotePr>
  <w:compat/>
  <w:rsids>
    <w:rsidRoot w:val="008954A1"/>
    <w:rsid w:val="000274AA"/>
    <w:rsid w:val="00057FAA"/>
    <w:rsid w:val="00066509"/>
    <w:rsid w:val="00067583"/>
    <w:rsid w:val="0007100B"/>
    <w:rsid w:val="000764FE"/>
    <w:rsid w:val="0009360D"/>
    <w:rsid w:val="000B15A8"/>
    <w:rsid w:val="000C0AC0"/>
    <w:rsid w:val="000E0D91"/>
    <w:rsid w:val="00101799"/>
    <w:rsid w:val="0012557C"/>
    <w:rsid w:val="00141F3C"/>
    <w:rsid w:val="001478A6"/>
    <w:rsid w:val="001E5B1A"/>
    <w:rsid w:val="001F5DEA"/>
    <w:rsid w:val="00203C6A"/>
    <w:rsid w:val="00213A38"/>
    <w:rsid w:val="00214889"/>
    <w:rsid w:val="00253B14"/>
    <w:rsid w:val="002C345D"/>
    <w:rsid w:val="002C759E"/>
    <w:rsid w:val="002D0BD0"/>
    <w:rsid w:val="002E551E"/>
    <w:rsid w:val="00305DB5"/>
    <w:rsid w:val="00354CA1"/>
    <w:rsid w:val="003810B5"/>
    <w:rsid w:val="003815DB"/>
    <w:rsid w:val="00387739"/>
    <w:rsid w:val="00390FA3"/>
    <w:rsid w:val="003B1404"/>
    <w:rsid w:val="003B5C1B"/>
    <w:rsid w:val="003B63D2"/>
    <w:rsid w:val="003C1A7E"/>
    <w:rsid w:val="00403866"/>
    <w:rsid w:val="0042019B"/>
    <w:rsid w:val="00437503"/>
    <w:rsid w:val="00440453"/>
    <w:rsid w:val="0044333E"/>
    <w:rsid w:val="00443741"/>
    <w:rsid w:val="00462D9E"/>
    <w:rsid w:val="00487CEE"/>
    <w:rsid w:val="004A41BD"/>
    <w:rsid w:val="004C3F37"/>
    <w:rsid w:val="004E3FF1"/>
    <w:rsid w:val="004E6E95"/>
    <w:rsid w:val="004F48AC"/>
    <w:rsid w:val="004F78E9"/>
    <w:rsid w:val="0051418A"/>
    <w:rsid w:val="00566A68"/>
    <w:rsid w:val="00571FB6"/>
    <w:rsid w:val="00572CBF"/>
    <w:rsid w:val="005754CD"/>
    <w:rsid w:val="005B5D90"/>
    <w:rsid w:val="005B7BBE"/>
    <w:rsid w:val="005C38ED"/>
    <w:rsid w:val="005E3909"/>
    <w:rsid w:val="005F4FA2"/>
    <w:rsid w:val="005F77E4"/>
    <w:rsid w:val="0060259B"/>
    <w:rsid w:val="00615DBC"/>
    <w:rsid w:val="00624C33"/>
    <w:rsid w:val="006477DB"/>
    <w:rsid w:val="0069649E"/>
    <w:rsid w:val="006A59AB"/>
    <w:rsid w:val="006D4084"/>
    <w:rsid w:val="00711AF1"/>
    <w:rsid w:val="0073081A"/>
    <w:rsid w:val="00733D3C"/>
    <w:rsid w:val="00736070"/>
    <w:rsid w:val="00751900"/>
    <w:rsid w:val="00762E89"/>
    <w:rsid w:val="00766100"/>
    <w:rsid w:val="00784179"/>
    <w:rsid w:val="00786659"/>
    <w:rsid w:val="007A1D70"/>
    <w:rsid w:val="007B6173"/>
    <w:rsid w:val="007C10AB"/>
    <w:rsid w:val="007C185F"/>
    <w:rsid w:val="007C2FEB"/>
    <w:rsid w:val="007E0E2E"/>
    <w:rsid w:val="007E2622"/>
    <w:rsid w:val="007F3650"/>
    <w:rsid w:val="008123E1"/>
    <w:rsid w:val="00814398"/>
    <w:rsid w:val="0086022F"/>
    <w:rsid w:val="00860651"/>
    <w:rsid w:val="008954A1"/>
    <w:rsid w:val="008B5A46"/>
    <w:rsid w:val="008C3B86"/>
    <w:rsid w:val="008C4B5E"/>
    <w:rsid w:val="008C7F36"/>
    <w:rsid w:val="008D1412"/>
    <w:rsid w:val="00905398"/>
    <w:rsid w:val="00907E31"/>
    <w:rsid w:val="00910A64"/>
    <w:rsid w:val="00941D29"/>
    <w:rsid w:val="00951F5A"/>
    <w:rsid w:val="0095204E"/>
    <w:rsid w:val="00960BA4"/>
    <w:rsid w:val="0097212C"/>
    <w:rsid w:val="009829D7"/>
    <w:rsid w:val="00991C1F"/>
    <w:rsid w:val="00991D5D"/>
    <w:rsid w:val="009B5311"/>
    <w:rsid w:val="009E1E2F"/>
    <w:rsid w:val="009E58BB"/>
    <w:rsid w:val="00A00C69"/>
    <w:rsid w:val="00A27B30"/>
    <w:rsid w:val="00A506FE"/>
    <w:rsid w:val="00A602AB"/>
    <w:rsid w:val="00A72B5A"/>
    <w:rsid w:val="00A858FA"/>
    <w:rsid w:val="00A87131"/>
    <w:rsid w:val="00AB346C"/>
    <w:rsid w:val="00AB4BAE"/>
    <w:rsid w:val="00AD0376"/>
    <w:rsid w:val="00AE00AD"/>
    <w:rsid w:val="00AE560F"/>
    <w:rsid w:val="00AE5AF7"/>
    <w:rsid w:val="00B00C60"/>
    <w:rsid w:val="00B1480E"/>
    <w:rsid w:val="00B40938"/>
    <w:rsid w:val="00B742F8"/>
    <w:rsid w:val="00B869DC"/>
    <w:rsid w:val="00BA546D"/>
    <w:rsid w:val="00BB3E73"/>
    <w:rsid w:val="00BB7EE3"/>
    <w:rsid w:val="00BC21AF"/>
    <w:rsid w:val="00BF5F10"/>
    <w:rsid w:val="00C01F79"/>
    <w:rsid w:val="00C10A14"/>
    <w:rsid w:val="00C230FC"/>
    <w:rsid w:val="00C27BBB"/>
    <w:rsid w:val="00C37AB6"/>
    <w:rsid w:val="00C37EF4"/>
    <w:rsid w:val="00C52FAE"/>
    <w:rsid w:val="00C65063"/>
    <w:rsid w:val="00C70FE1"/>
    <w:rsid w:val="00C970E2"/>
    <w:rsid w:val="00CD7B9F"/>
    <w:rsid w:val="00CF4353"/>
    <w:rsid w:val="00D06F07"/>
    <w:rsid w:val="00D37878"/>
    <w:rsid w:val="00D56C57"/>
    <w:rsid w:val="00D96E07"/>
    <w:rsid w:val="00DA453B"/>
    <w:rsid w:val="00E200A2"/>
    <w:rsid w:val="00E279B3"/>
    <w:rsid w:val="00E506A6"/>
    <w:rsid w:val="00E54D4D"/>
    <w:rsid w:val="00E66BF3"/>
    <w:rsid w:val="00E9217D"/>
    <w:rsid w:val="00EB06CF"/>
    <w:rsid w:val="00EC7FEB"/>
    <w:rsid w:val="00EE41D2"/>
    <w:rsid w:val="00EF079A"/>
    <w:rsid w:val="00F01A60"/>
    <w:rsid w:val="00F20014"/>
    <w:rsid w:val="00F46B41"/>
    <w:rsid w:val="00F519BD"/>
    <w:rsid w:val="00F62707"/>
    <w:rsid w:val="00F9144F"/>
    <w:rsid w:val="00FB74AA"/>
    <w:rsid w:val="00FB76BE"/>
    <w:rsid w:val="00FD1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5" type="connector" idref="#AutoShape 18"/>
        <o:r id="V:Rule10" type="connector" idref="#AutoShape 13"/>
        <o:r id="V:Rule11" type="connector" idref="#AutoShape 3"/>
        <o:r id="V:Rule12" type="connector" idref="#AutoShape 15"/>
        <o:r id="V:Rule13" type="connector" idref="#AutoShape 18"/>
        <o:r id="V:Rule14" type="connector" idref="#AutoShape 11"/>
        <o:r id="V:Rule15" type="connector" idref="#AutoShape 7"/>
        <o:r id="V:Rule16"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754CD"/>
  </w:style>
  <w:style w:type="character" w:styleId="Hyperlink">
    <w:name w:val="Hyperlink"/>
    <w:unhideWhenUsed/>
    <w:rsid w:val="00440453"/>
    <w:rPr>
      <w:color w:val="0000FF"/>
      <w:u w:val="single"/>
    </w:rPr>
  </w:style>
  <w:style w:type="table" w:styleId="TableGrid">
    <w:name w:val="Table Grid"/>
    <w:basedOn w:val="TableNormal"/>
    <w:uiPriority w:val="59"/>
    <w:rsid w:val="007C2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2F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FEB"/>
    <w:rPr>
      <w:rFonts w:ascii="Tahoma" w:hAnsi="Tahoma" w:cs="Tahoma"/>
      <w:sz w:val="16"/>
      <w:szCs w:val="16"/>
    </w:rPr>
  </w:style>
  <w:style w:type="paragraph" w:styleId="Header">
    <w:name w:val="header"/>
    <w:basedOn w:val="Normal"/>
    <w:link w:val="HeaderChar"/>
    <w:uiPriority w:val="99"/>
    <w:unhideWhenUsed/>
    <w:rsid w:val="00BB7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EE3"/>
  </w:style>
  <w:style w:type="paragraph" w:styleId="Footer">
    <w:name w:val="footer"/>
    <w:basedOn w:val="Normal"/>
    <w:link w:val="FooterChar"/>
    <w:uiPriority w:val="99"/>
    <w:unhideWhenUsed/>
    <w:rsid w:val="00BB7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EE3"/>
  </w:style>
  <w:style w:type="paragraph" w:styleId="ListParagraph">
    <w:name w:val="List Paragraph"/>
    <w:basedOn w:val="Normal"/>
    <w:uiPriority w:val="34"/>
    <w:qFormat/>
    <w:rsid w:val="00C52FAE"/>
    <w:pPr>
      <w:ind w:left="720"/>
      <w:contextualSpacing/>
    </w:pPr>
  </w:style>
  <w:style w:type="paragraph" w:customStyle="1" w:styleId="Default">
    <w:name w:val="Default"/>
    <w:rsid w:val="00F20014"/>
    <w:pPr>
      <w:autoSpaceDE w:val="0"/>
      <w:autoSpaceDN w:val="0"/>
      <w:adjustRightInd w:val="0"/>
    </w:pPr>
    <w:rPr>
      <w:rFonts w:ascii="Times New Roman" w:eastAsia="Calibri" w:hAnsi="Times New Roman"/>
      <w:color w:val="000000"/>
      <w:sz w:val="24"/>
      <w:szCs w:val="24"/>
      <w:lang w:val="en-MY" w:eastAsia="en-MY"/>
    </w:rPr>
  </w:style>
  <w:style w:type="character" w:customStyle="1" w:styleId="A5">
    <w:name w:val="A5"/>
    <w:uiPriority w:val="99"/>
    <w:rsid w:val="00F20014"/>
    <w:rPr>
      <w:color w:val="000000"/>
      <w:sz w:val="11"/>
      <w:szCs w:val="1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wakon.w@psu.ac.th"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MediaPeternak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CE9093-DA1C-48FF-B661-FCEA5A9D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MediaPeternakan_Template</Template>
  <TotalTime>52</TotalTime>
  <Pages>20</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35010</CharactersWithSpaces>
  <SharedDoc>false</SharedDoc>
  <HLinks>
    <vt:vector size="12" baseType="variant">
      <vt:variant>
        <vt:i4>5111823</vt:i4>
      </vt:variant>
      <vt:variant>
        <vt:i4>3</vt:i4>
      </vt:variant>
      <vt:variant>
        <vt:i4>0</vt:i4>
      </vt:variant>
      <vt:variant>
        <vt:i4>5</vt:i4>
      </vt:variant>
      <vt:variant>
        <vt:lpwstr>http://medpet.journal.ipb.ac.id/index.php/mediapeternakan/pages/view/instruction</vt:lpwstr>
      </vt:variant>
      <vt:variant>
        <vt:lpwstr/>
      </vt:variant>
      <vt:variant>
        <vt:i4>196720</vt:i4>
      </vt:variant>
      <vt:variant>
        <vt:i4>0</vt:i4>
      </vt:variant>
      <vt:variant>
        <vt:i4>0</vt:i4>
      </vt:variant>
      <vt:variant>
        <vt:i4>5</vt:i4>
      </vt:variant>
      <vt:variant>
        <vt:lpwstr>mailto:k.wiryawan@yahoo.com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8</cp:revision>
  <dcterms:created xsi:type="dcterms:W3CDTF">2017-02-18T12:53:00Z</dcterms:created>
  <dcterms:modified xsi:type="dcterms:W3CDTF">2017-03-04T04:51:00Z</dcterms:modified>
</cp:coreProperties>
</file>