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96" w:rsidRDefault="00347596" w:rsidP="00347596">
      <w:pPr>
        <w:spacing w:after="0" w:line="240" w:lineRule="auto"/>
        <w:jc w:val="center"/>
        <w:rPr>
          <w:rFonts w:ascii="Times New Roman" w:eastAsia="Times New Roman" w:hAnsi="Times New Roman" w:cs="Times New Roman"/>
          <w:b/>
          <w:bCs/>
          <w:sz w:val="24"/>
          <w:szCs w:val="24"/>
          <w:lang w:val="en-US" w:eastAsia="id-ID"/>
        </w:rPr>
      </w:pPr>
      <w:r w:rsidRPr="00D96259">
        <w:rPr>
          <w:rFonts w:ascii="Times New Roman" w:eastAsia="Times New Roman" w:hAnsi="Times New Roman" w:cs="Times New Roman"/>
          <w:b/>
          <w:bCs/>
          <w:sz w:val="24"/>
          <w:szCs w:val="24"/>
          <w:lang w:eastAsia="id-ID"/>
        </w:rPr>
        <w:t xml:space="preserve">Analisis Faktor Adopsi Inovasi Perikanan Budidaya </w:t>
      </w:r>
    </w:p>
    <w:p w:rsidR="00347596" w:rsidRDefault="00347596" w:rsidP="00347596">
      <w:pPr>
        <w:spacing w:after="0" w:line="240" w:lineRule="auto"/>
        <w:jc w:val="center"/>
        <w:rPr>
          <w:rFonts w:ascii="Times New Roman" w:eastAsia="Times New Roman" w:hAnsi="Times New Roman" w:cs="Times New Roman"/>
          <w:sz w:val="24"/>
          <w:szCs w:val="24"/>
          <w:lang w:val="en-US" w:eastAsia="id-ID"/>
        </w:rPr>
      </w:pPr>
      <w:r w:rsidRPr="00D96259">
        <w:rPr>
          <w:rFonts w:ascii="Times New Roman" w:eastAsia="Times New Roman" w:hAnsi="Times New Roman" w:cs="Times New Roman"/>
          <w:b/>
          <w:bCs/>
          <w:sz w:val="24"/>
          <w:szCs w:val="24"/>
          <w:lang w:eastAsia="id-ID"/>
        </w:rPr>
        <w:t>Karamba Jaring Apung di Waduk Cirata</w:t>
      </w:r>
      <w:r w:rsidRPr="00D96259">
        <w:rPr>
          <w:rFonts w:ascii="Times New Roman" w:eastAsia="Times New Roman" w:hAnsi="Times New Roman" w:cs="Times New Roman"/>
          <w:sz w:val="24"/>
          <w:szCs w:val="24"/>
          <w:lang w:eastAsia="id-ID"/>
        </w:rPr>
        <w:t xml:space="preserve"> </w:t>
      </w:r>
    </w:p>
    <w:p w:rsidR="00347596" w:rsidRDefault="00347596" w:rsidP="00347596">
      <w:pPr>
        <w:spacing w:after="0" w:line="240" w:lineRule="auto"/>
        <w:jc w:val="center"/>
        <w:rPr>
          <w:rFonts w:ascii="Times New Roman" w:eastAsia="Times New Roman" w:hAnsi="Times New Roman" w:cs="Times New Roman"/>
          <w:sz w:val="24"/>
          <w:szCs w:val="24"/>
          <w:lang w:val="en-US" w:eastAsia="id-ID"/>
        </w:rPr>
      </w:pPr>
    </w:p>
    <w:p w:rsidR="00347596" w:rsidRDefault="00347596" w:rsidP="00347596">
      <w:pPr>
        <w:spacing w:after="0" w:line="240" w:lineRule="auto"/>
        <w:jc w:val="center"/>
        <w:rPr>
          <w:rFonts w:ascii="Times New Roman" w:hAnsi="Times New Roman" w:cs="Times New Roman"/>
          <w:b/>
          <w:sz w:val="24"/>
          <w:szCs w:val="24"/>
          <w:lang w:val="en"/>
        </w:rPr>
      </w:pPr>
      <w:r w:rsidRPr="008C1767">
        <w:rPr>
          <w:rFonts w:ascii="Times New Roman" w:hAnsi="Times New Roman" w:cs="Times New Roman"/>
          <w:b/>
          <w:sz w:val="24"/>
          <w:szCs w:val="24"/>
          <w:lang w:val="en"/>
        </w:rPr>
        <w:t xml:space="preserve">Analysis of </w:t>
      </w:r>
      <w:r>
        <w:rPr>
          <w:rFonts w:ascii="Times New Roman" w:hAnsi="Times New Roman" w:cs="Times New Roman"/>
          <w:b/>
          <w:sz w:val="24"/>
          <w:szCs w:val="24"/>
        </w:rPr>
        <w:t>Innovation</w:t>
      </w:r>
      <w:r>
        <w:rPr>
          <w:rFonts w:ascii="Times New Roman" w:hAnsi="Times New Roman" w:cs="Times New Roman"/>
          <w:b/>
          <w:sz w:val="24"/>
          <w:szCs w:val="24"/>
          <w:lang w:val="en-US"/>
        </w:rPr>
        <w:t xml:space="preserve"> </w:t>
      </w:r>
      <w:r w:rsidRPr="008C1767">
        <w:rPr>
          <w:rFonts w:ascii="Times New Roman" w:hAnsi="Times New Roman" w:cs="Times New Roman"/>
          <w:b/>
          <w:sz w:val="24"/>
          <w:szCs w:val="24"/>
          <w:lang w:val="en"/>
        </w:rPr>
        <w:t xml:space="preserve">Adoption Factors </w:t>
      </w:r>
    </w:p>
    <w:p w:rsidR="00347596" w:rsidRDefault="00347596" w:rsidP="00347596">
      <w:pPr>
        <w:spacing w:after="0" w:line="240" w:lineRule="auto"/>
        <w:jc w:val="center"/>
        <w:rPr>
          <w:rFonts w:ascii="Times New Roman" w:hAnsi="Times New Roman" w:cs="Times New Roman"/>
          <w:b/>
          <w:sz w:val="24"/>
          <w:szCs w:val="24"/>
        </w:rPr>
      </w:pPr>
      <w:r w:rsidRPr="008C1767">
        <w:rPr>
          <w:rFonts w:ascii="Times New Roman" w:hAnsi="Times New Roman" w:cs="Times New Roman"/>
          <w:b/>
          <w:sz w:val="24"/>
          <w:szCs w:val="24"/>
          <w:lang w:val="en"/>
        </w:rPr>
        <w:t>of Floating Net Cage Aquaculturein Cirata Reservoir</w:t>
      </w:r>
    </w:p>
    <w:p w:rsidR="00347596" w:rsidRDefault="00347596" w:rsidP="00347596">
      <w:pPr>
        <w:spacing w:after="0" w:line="240" w:lineRule="auto"/>
        <w:jc w:val="center"/>
        <w:rPr>
          <w:rFonts w:ascii="Times New Roman" w:eastAsia="Times New Roman" w:hAnsi="Times New Roman" w:cs="Times New Roman"/>
          <w:sz w:val="20"/>
          <w:szCs w:val="20"/>
          <w:lang w:val="en-US" w:eastAsia="id-ID"/>
        </w:rPr>
      </w:pPr>
      <w:r w:rsidRPr="00D96259">
        <w:rPr>
          <w:rFonts w:ascii="Times New Roman" w:eastAsia="Times New Roman" w:hAnsi="Times New Roman" w:cs="Times New Roman"/>
          <w:sz w:val="24"/>
          <w:szCs w:val="24"/>
          <w:lang w:eastAsia="id-ID"/>
        </w:rPr>
        <w:br/>
      </w:r>
      <w:r w:rsidRPr="000628E4">
        <w:rPr>
          <w:rFonts w:ascii="Times New Roman" w:eastAsia="Times New Roman" w:hAnsi="Times New Roman" w:cs="Times New Roman"/>
          <w:bCs/>
          <w:lang w:eastAsia="id-ID"/>
        </w:rPr>
        <w:t>Atikah Nurhayati</w:t>
      </w:r>
      <w:r>
        <w:rPr>
          <w:rFonts w:ascii="Times New Roman" w:eastAsia="Times New Roman" w:hAnsi="Times New Roman" w:cs="Times New Roman"/>
          <w:bCs/>
          <w:lang w:val="en-US" w:eastAsia="id-ID"/>
        </w:rPr>
        <w:t xml:space="preserve"> </w:t>
      </w:r>
      <w:r>
        <w:rPr>
          <w:rFonts w:ascii="Times New Roman" w:eastAsia="Times New Roman" w:hAnsi="Times New Roman" w:cs="Times New Roman"/>
          <w:vertAlign w:val="superscript"/>
          <w:lang w:val="en-US" w:eastAsia="id-ID"/>
        </w:rPr>
        <w:t>(1)</w:t>
      </w:r>
      <w:r w:rsidRPr="000628E4">
        <w:rPr>
          <w:rFonts w:ascii="Times New Roman" w:eastAsia="Times New Roman" w:hAnsi="Times New Roman" w:cs="Times New Roman"/>
          <w:lang w:eastAsia="id-ID"/>
        </w:rPr>
        <w:t xml:space="preserve">, Titin Herawati </w:t>
      </w:r>
      <w:r w:rsidRPr="000628E4">
        <w:rPr>
          <w:rFonts w:ascii="Times New Roman" w:eastAsia="Times New Roman" w:hAnsi="Times New Roman" w:cs="Times New Roman"/>
          <w:vertAlign w:val="superscript"/>
          <w:lang w:val="en-US" w:eastAsia="id-ID"/>
        </w:rPr>
        <w:t>(2)</w:t>
      </w:r>
      <w:r w:rsidRPr="000628E4">
        <w:rPr>
          <w:rFonts w:ascii="Times New Roman" w:eastAsia="Times New Roman" w:hAnsi="Times New Roman" w:cs="Times New Roman"/>
          <w:vertAlign w:val="superscript"/>
          <w:lang w:eastAsia="id-ID"/>
        </w:rPr>
        <w:br/>
      </w:r>
      <w:r w:rsidRPr="007061B7">
        <w:rPr>
          <w:rFonts w:ascii="Times New Roman" w:eastAsia="Times New Roman" w:hAnsi="Times New Roman" w:cs="Times New Roman"/>
          <w:sz w:val="20"/>
          <w:szCs w:val="20"/>
          <w:vertAlign w:val="superscript"/>
          <w:lang w:val="en-US" w:eastAsia="id-ID"/>
        </w:rPr>
        <w:t>(1</w:t>
      </w:r>
      <w:r>
        <w:rPr>
          <w:rFonts w:ascii="Times New Roman" w:eastAsia="Times New Roman" w:hAnsi="Times New Roman" w:cs="Times New Roman"/>
          <w:sz w:val="20"/>
          <w:szCs w:val="20"/>
          <w:vertAlign w:val="superscript"/>
          <w:lang w:val="en-US" w:eastAsia="id-ID"/>
        </w:rPr>
        <w:t>)</w:t>
      </w:r>
      <w:r>
        <w:rPr>
          <w:rFonts w:ascii="Times New Roman" w:eastAsia="Times New Roman" w:hAnsi="Times New Roman" w:cs="Times New Roman"/>
          <w:sz w:val="20"/>
          <w:szCs w:val="20"/>
          <w:lang w:val="en-US" w:eastAsia="id-ID"/>
        </w:rPr>
        <w:t xml:space="preserve"> Departemen Sosial Ekonomi, </w:t>
      </w:r>
      <w:r w:rsidRPr="007061B7">
        <w:rPr>
          <w:rFonts w:ascii="Times New Roman" w:eastAsia="Times New Roman" w:hAnsi="Times New Roman" w:cs="Times New Roman"/>
          <w:sz w:val="20"/>
          <w:szCs w:val="20"/>
          <w:lang w:eastAsia="id-ID"/>
        </w:rPr>
        <w:t>Fakultas Perikanan dan Ilmu Kelautan Universitas Padjadjaran</w:t>
      </w:r>
    </w:p>
    <w:p w:rsidR="00347596" w:rsidRDefault="00347596" w:rsidP="00347596">
      <w:pPr>
        <w:spacing w:after="0" w:line="240" w:lineRule="auto"/>
        <w:jc w:val="center"/>
        <w:rPr>
          <w:rFonts w:ascii="Times New Roman" w:eastAsia="Times New Roman" w:hAnsi="Times New Roman" w:cs="Times New Roman"/>
          <w:sz w:val="20"/>
          <w:szCs w:val="20"/>
          <w:lang w:val="en-US" w:eastAsia="id-ID"/>
        </w:rPr>
      </w:pPr>
      <w:r w:rsidRPr="007061B7">
        <w:rPr>
          <w:rFonts w:ascii="Times New Roman" w:eastAsia="Times New Roman" w:hAnsi="Times New Roman" w:cs="Times New Roman"/>
          <w:sz w:val="20"/>
          <w:szCs w:val="20"/>
          <w:vertAlign w:val="superscript"/>
          <w:lang w:val="en-US" w:eastAsia="id-ID"/>
        </w:rPr>
        <w:t>(2)</w:t>
      </w:r>
      <w:r>
        <w:rPr>
          <w:rFonts w:ascii="Times New Roman" w:eastAsia="Times New Roman" w:hAnsi="Times New Roman" w:cs="Times New Roman"/>
          <w:sz w:val="20"/>
          <w:szCs w:val="20"/>
          <w:lang w:val="en-US" w:eastAsia="id-ID"/>
        </w:rPr>
        <w:t xml:space="preserve"> Departemen Akuakultur, </w:t>
      </w:r>
      <w:r w:rsidRPr="007061B7">
        <w:rPr>
          <w:rFonts w:ascii="Times New Roman" w:eastAsia="Times New Roman" w:hAnsi="Times New Roman" w:cs="Times New Roman"/>
          <w:sz w:val="20"/>
          <w:szCs w:val="20"/>
          <w:lang w:eastAsia="id-ID"/>
        </w:rPr>
        <w:t xml:space="preserve">Fakultas Perikanan dan Ilmu Kelautan Universitas Padjadjaran </w:t>
      </w:r>
      <w:r w:rsidRPr="007061B7">
        <w:rPr>
          <w:rFonts w:ascii="Times New Roman" w:eastAsia="Times New Roman" w:hAnsi="Times New Roman" w:cs="Times New Roman"/>
          <w:sz w:val="20"/>
          <w:szCs w:val="20"/>
          <w:lang w:eastAsia="id-ID"/>
        </w:rPr>
        <w:br/>
      </w:r>
    </w:p>
    <w:p w:rsidR="00347596" w:rsidRPr="001D7259" w:rsidRDefault="00347596" w:rsidP="00347596">
      <w:pPr>
        <w:spacing w:after="0" w:line="240" w:lineRule="auto"/>
        <w:jc w:val="center"/>
        <w:rPr>
          <w:rFonts w:ascii="Times New Roman" w:eastAsia="Times New Roman" w:hAnsi="Times New Roman" w:cs="Times New Roman"/>
          <w:b/>
          <w:sz w:val="24"/>
          <w:szCs w:val="24"/>
          <w:lang w:val="en-US" w:eastAsia="id-ID"/>
        </w:rPr>
      </w:pPr>
      <w:r w:rsidRPr="001D7259">
        <w:rPr>
          <w:rFonts w:ascii="Times New Roman" w:hAnsi="Times New Roman" w:cs="Times New Roman"/>
          <w:b/>
          <w:i/>
          <w:sz w:val="24"/>
          <w:szCs w:val="24"/>
        </w:rPr>
        <w:t>Abstract</w:t>
      </w:r>
    </w:p>
    <w:p w:rsidR="00347596" w:rsidRPr="008B4230" w:rsidRDefault="00347596" w:rsidP="00347596">
      <w:pPr>
        <w:spacing w:after="0" w:line="240" w:lineRule="auto"/>
        <w:jc w:val="both"/>
        <w:rPr>
          <w:rFonts w:ascii="Times New Roman" w:hAnsi="Times New Roman" w:cs="Times New Roman"/>
          <w:sz w:val="20"/>
          <w:szCs w:val="20"/>
        </w:rPr>
      </w:pPr>
      <w:r w:rsidRPr="008B4230">
        <w:rPr>
          <w:rFonts w:ascii="Times New Roman" w:hAnsi="Times New Roman" w:cs="Times New Roman"/>
          <w:sz w:val="20"/>
          <w:szCs w:val="20"/>
          <w:lang w:val="en"/>
        </w:rPr>
        <w:t xml:space="preserve">Cirata Reservoir has a derivative function for </w:t>
      </w:r>
      <w:r w:rsidRPr="008B4230">
        <w:rPr>
          <w:rFonts w:ascii="Times New Roman" w:hAnsi="Times New Roman" w:cs="Times New Roman"/>
          <w:sz w:val="20"/>
          <w:szCs w:val="20"/>
        </w:rPr>
        <w:t xml:space="preserve">the </w:t>
      </w:r>
      <w:r w:rsidRPr="008B4230">
        <w:rPr>
          <w:rFonts w:ascii="Times New Roman" w:hAnsi="Times New Roman" w:cs="Times New Roman"/>
          <w:sz w:val="20"/>
          <w:szCs w:val="20"/>
          <w:lang w:val="en"/>
        </w:rPr>
        <w:t xml:space="preserve">aquaculture </w:t>
      </w:r>
      <w:r w:rsidRPr="008B4230">
        <w:rPr>
          <w:rFonts w:ascii="Times New Roman" w:hAnsi="Times New Roman" w:cs="Times New Roman"/>
          <w:sz w:val="20"/>
          <w:szCs w:val="20"/>
        </w:rPr>
        <w:t xml:space="preserve">floating net </w:t>
      </w:r>
      <w:r w:rsidRPr="008B4230">
        <w:rPr>
          <w:rFonts w:ascii="Times New Roman" w:hAnsi="Times New Roman" w:cs="Times New Roman"/>
          <w:sz w:val="20"/>
          <w:szCs w:val="20"/>
          <w:lang w:val="en"/>
        </w:rPr>
        <w:t>cage (KJA).</w:t>
      </w:r>
      <w:r w:rsidRPr="008B4230">
        <w:rPr>
          <w:rFonts w:ascii="Times New Roman" w:hAnsi="Times New Roman" w:cs="Times New Roman"/>
          <w:sz w:val="20"/>
          <w:szCs w:val="20"/>
        </w:rPr>
        <w:t xml:space="preserve"> </w:t>
      </w:r>
      <w:r w:rsidRPr="008B4230">
        <w:rPr>
          <w:rFonts w:ascii="Times New Roman" w:hAnsi="Times New Roman" w:cs="Times New Roman"/>
          <w:sz w:val="20"/>
          <w:szCs w:val="20"/>
          <w:lang w:val="en"/>
        </w:rPr>
        <w:t>The development of KJA technology in Cirata Reservoir undergoes several phases of KJA construction change.</w:t>
      </w:r>
      <w:r w:rsidRPr="008B4230">
        <w:rPr>
          <w:rFonts w:ascii="Times New Roman" w:hAnsi="Times New Roman" w:cs="Times New Roman"/>
          <w:sz w:val="20"/>
          <w:szCs w:val="20"/>
        </w:rPr>
        <w:t xml:space="preserve"> </w:t>
      </w:r>
      <w:r w:rsidRPr="008B4230">
        <w:rPr>
          <w:rFonts w:ascii="Times New Roman" w:hAnsi="Times New Roman" w:cs="Times New Roman"/>
          <w:sz w:val="20"/>
          <w:szCs w:val="20"/>
          <w:lang w:val="en"/>
        </w:rPr>
        <w:t xml:space="preserve">This </w:t>
      </w:r>
      <w:r w:rsidRPr="008B4230">
        <w:rPr>
          <w:rFonts w:ascii="Times New Roman" w:hAnsi="Times New Roman" w:cs="Times New Roman"/>
          <w:sz w:val="20"/>
          <w:szCs w:val="20"/>
        </w:rPr>
        <w:t xml:space="preserve">research </w:t>
      </w:r>
      <w:r w:rsidRPr="008B4230">
        <w:rPr>
          <w:rFonts w:ascii="Times New Roman" w:hAnsi="Times New Roman" w:cs="Times New Roman"/>
          <w:sz w:val="20"/>
          <w:szCs w:val="20"/>
          <w:lang w:val="en"/>
        </w:rPr>
        <w:t>aims to analyze the adoption factor of fishery aquaculture innovation KJA</w:t>
      </w:r>
      <w:r w:rsidRPr="008B4230">
        <w:rPr>
          <w:rFonts w:ascii="Times New Roman" w:hAnsi="Times New Roman" w:cs="Times New Roman"/>
          <w:sz w:val="20"/>
          <w:szCs w:val="20"/>
        </w:rPr>
        <w:t xml:space="preserve">. </w:t>
      </w:r>
      <w:r w:rsidRPr="008B4230">
        <w:rPr>
          <w:rFonts w:ascii="Times New Roman" w:hAnsi="Times New Roman" w:cs="Times New Roman"/>
          <w:sz w:val="20"/>
          <w:szCs w:val="20"/>
          <w:lang w:val="en"/>
        </w:rPr>
        <w:t xml:space="preserve">The research method used </w:t>
      </w:r>
      <w:r w:rsidRPr="008B4230">
        <w:rPr>
          <w:rFonts w:ascii="Times New Roman" w:hAnsi="Times New Roman" w:cs="Times New Roman"/>
          <w:sz w:val="20"/>
          <w:szCs w:val="20"/>
        </w:rPr>
        <w:t xml:space="preserve">a </w:t>
      </w:r>
      <w:r w:rsidRPr="008B4230">
        <w:rPr>
          <w:rFonts w:ascii="Times New Roman" w:hAnsi="Times New Roman" w:cs="Times New Roman"/>
          <w:sz w:val="20"/>
          <w:szCs w:val="20"/>
          <w:lang w:val="en"/>
        </w:rPr>
        <w:t>survey method with respondent technique using cluster random sampling based on KJA construction type.</w:t>
      </w:r>
      <w:r w:rsidRPr="008B4230">
        <w:rPr>
          <w:rFonts w:ascii="Times New Roman" w:hAnsi="Times New Roman" w:cs="Times New Roman"/>
          <w:sz w:val="20"/>
          <w:szCs w:val="20"/>
        </w:rPr>
        <w:t>A d</w:t>
      </w:r>
      <w:r w:rsidRPr="008B4230">
        <w:rPr>
          <w:rFonts w:ascii="Times New Roman" w:hAnsi="Times New Roman" w:cs="Times New Roman"/>
          <w:sz w:val="20"/>
          <w:szCs w:val="20"/>
          <w:lang w:val="en"/>
        </w:rPr>
        <w:t>ata analysis tool used in this research use multiple linear regression</w:t>
      </w:r>
      <w:r w:rsidRPr="008B4230">
        <w:rPr>
          <w:rFonts w:ascii="Times New Roman" w:hAnsi="Times New Roman" w:cs="Times New Roman"/>
          <w:sz w:val="20"/>
          <w:szCs w:val="20"/>
        </w:rPr>
        <w:t xml:space="preserve">. </w:t>
      </w:r>
      <w:r w:rsidRPr="008B4230">
        <w:rPr>
          <w:rFonts w:ascii="Times New Roman" w:hAnsi="Times New Roman" w:cs="Times New Roman"/>
          <w:sz w:val="20"/>
          <w:szCs w:val="20"/>
          <w:lang w:val="en"/>
        </w:rPr>
        <w:t xml:space="preserve">The variables measured in this </w:t>
      </w:r>
      <w:r w:rsidRPr="008B4230">
        <w:rPr>
          <w:rFonts w:ascii="Times New Roman" w:hAnsi="Times New Roman" w:cs="Times New Roman"/>
          <w:sz w:val="20"/>
          <w:szCs w:val="20"/>
        </w:rPr>
        <w:t xml:space="preserve">research </w:t>
      </w:r>
      <w:r w:rsidRPr="008B4230">
        <w:rPr>
          <w:rFonts w:ascii="Times New Roman" w:hAnsi="Times New Roman" w:cs="Times New Roman"/>
          <w:sz w:val="20"/>
          <w:szCs w:val="20"/>
          <w:lang w:val="en"/>
        </w:rPr>
        <w:t>use nominal, ordinal and interval scale with internal and external factor parameters from KJA cultivators. This research was conducted in January-June 2017, located in Cirata Reservoir of Cianjur</w:t>
      </w:r>
      <w:r w:rsidRPr="008B4230">
        <w:rPr>
          <w:rFonts w:ascii="Times New Roman" w:hAnsi="Times New Roman" w:cs="Times New Roman"/>
          <w:sz w:val="20"/>
          <w:szCs w:val="20"/>
        </w:rPr>
        <w:t xml:space="preserve"> district</w:t>
      </w:r>
      <w:r w:rsidRPr="008B4230">
        <w:rPr>
          <w:rFonts w:ascii="Times New Roman" w:hAnsi="Times New Roman" w:cs="Times New Roman"/>
          <w:sz w:val="20"/>
          <w:szCs w:val="20"/>
          <w:lang w:val="en"/>
        </w:rPr>
        <w:t>, West Java Province</w:t>
      </w:r>
      <w:r w:rsidRPr="008B4230">
        <w:rPr>
          <w:rFonts w:ascii="Times New Roman" w:hAnsi="Times New Roman" w:cs="Times New Roman"/>
          <w:sz w:val="20"/>
          <w:szCs w:val="20"/>
        </w:rPr>
        <w:t xml:space="preserve">. </w:t>
      </w:r>
      <w:r w:rsidRPr="008B4230">
        <w:rPr>
          <w:rFonts w:ascii="Times New Roman" w:hAnsi="Times New Roman" w:cs="Times New Roman"/>
          <w:sz w:val="20"/>
          <w:szCs w:val="20"/>
          <w:lang w:val="en"/>
        </w:rPr>
        <w:t>The primary data collection stage is from January-April 2017 and secondary data in May-June 2017</w:t>
      </w:r>
      <w:r w:rsidRPr="008B4230">
        <w:rPr>
          <w:rFonts w:ascii="Times New Roman" w:hAnsi="Times New Roman" w:cs="Times New Roman"/>
          <w:sz w:val="20"/>
          <w:szCs w:val="20"/>
        </w:rPr>
        <w:t xml:space="preserve">. </w:t>
      </w:r>
      <w:r w:rsidRPr="008B4230">
        <w:rPr>
          <w:rFonts w:ascii="Times New Roman" w:hAnsi="Times New Roman" w:cs="Times New Roman"/>
          <w:sz w:val="20"/>
          <w:szCs w:val="20"/>
          <w:lang w:val="en"/>
        </w:rPr>
        <w:t>Based on the results of research</w:t>
      </w:r>
      <w:r w:rsidRPr="008B4230">
        <w:rPr>
          <w:rFonts w:ascii="Times New Roman" w:hAnsi="Times New Roman" w:cs="Times New Roman"/>
          <w:sz w:val="20"/>
          <w:szCs w:val="20"/>
        </w:rPr>
        <w:t>,</w:t>
      </w:r>
      <w:r w:rsidRPr="008B4230">
        <w:rPr>
          <w:rFonts w:ascii="Times New Roman" w:hAnsi="Times New Roman" w:cs="Times New Roman"/>
          <w:sz w:val="20"/>
          <w:szCs w:val="20"/>
          <w:lang w:val="en"/>
        </w:rPr>
        <w:t xml:space="preserve">development KJA construction </w:t>
      </w:r>
      <w:r w:rsidRPr="008B4230">
        <w:rPr>
          <w:rFonts w:ascii="Times New Roman" w:hAnsi="Times New Roman" w:cs="Times New Roman"/>
          <w:sz w:val="20"/>
          <w:szCs w:val="20"/>
        </w:rPr>
        <w:t>of</w:t>
      </w:r>
      <w:r w:rsidRPr="008B4230">
        <w:rPr>
          <w:rFonts w:ascii="Times New Roman" w:hAnsi="Times New Roman" w:cs="Times New Roman"/>
          <w:sz w:val="20"/>
          <w:szCs w:val="20"/>
          <w:lang w:val="en"/>
        </w:rPr>
        <w:t xml:space="preserve"> Cirata Reservoir undergoes three phases of construction change of KJA usage. The first phase is traditional by using bamboo construction, semi-modern second phase using mixed construction between </w:t>
      </w:r>
      <w:r w:rsidRPr="008C1767">
        <w:rPr>
          <w:rFonts w:ascii="Times New Roman" w:eastAsia="Times New Roman" w:hAnsi="Times New Roman" w:cs="Times New Roman"/>
          <w:sz w:val="20"/>
          <w:szCs w:val="20"/>
          <w:lang w:val="en" w:eastAsia="id-ID"/>
        </w:rPr>
        <w:t>Factors influencing the adoption of innovation include</w:t>
      </w:r>
      <w:r w:rsidRPr="008B4230">
        <w:rPr>
          <w:rFonts w:ascii="Times New Roman" w:eastAsia="Times New Roman" w:hAnsi="Times New Roman" w:cs="Times New Roman"/>
          <w:sz w:val="20"/>
          <w:szCs w:val="20"/>
          <w:lang w:eastAsia="id-ID"/>
        </w:rPr>
        <w:t>s</w:t>
      </w:r>
      <w:r w:rsidRPr="008C1767">
        <w:rPr>
          <w:rFonts w:ascii="Times New Roman" w:eastAsia="Times New Roman" w:hAnsi="Times New Roman" w:cs="Times New Roman"/>
          <w:sz w:val="20"/>
          <w:szCs w:val="20"/>
          <w:lang w:val="en" w:eastAsia="id-ID"/>
        </w:rPr>
        <w:t xml:space="preserve"> internal and external factors of KJA cultivators, partially internal factors influencing the adoption of innovation and in absolute terms external factors affect the development of KJA innovation adoption. It can be concluded that the factors that influence the development of adoption of KJA aquaculture innovation are internal and external factors.</w:t>
      </w:r>
      <w:r w:rsidRPr="008B4230">
        <w:rPr>
          <w:rFonts w:ascii="Times New Roman" w:eastAsia="Times New Roman" w:hAnsi="Times New Roman" w:cs="Times New Roman"/>
          <w:sz w:val="20"/>
          <w:szCs w:val="20"/>
          <w:lang w:eastAsia="id-ID"/>
        </w:rPr>
        <w:t xml:space="preserve"> </w:t>
      </w:r>
      <w:r w:rsidRPr="008B4230">
        <w:rPr>
          <w:rFonts w:ascii="Times New Roman" w:hAnsi="Times New Roman" w:cs="Times New Roman"/>
          <w:sz w:val="20"/>
          <w:szCs w:val="20"/>
        </w:rPr>
        <w:t>The e</w:t>
      </w:r>
      <w:r w:rsidRPr="008B4230">
        <w:rPr>
          <w:rFonts w:ascii="Times New Roman" w:hAnsi="Times New Roman" w:cs="Times New Roman"/>
          <w:sz w:val="20"/>
          <w:szCs w:val="20"/>
          <w:lang w:val="en"/>
        </w:rPr>
        <w:t>xisting condition of KJA amount need</w:t>
      </w:r>
      <w:r w:rsidRPr="008B4230">
        <w:rPr>
          <w:rFonts w:ascii="Times New Roman" w:hAnsi="Times New Roman" w:cs="Times New Roman"/>
          <w:sz w:val="20"/>
          <w:szCs w:val="20"/>
        </w:rPr>
        <w:t>s</w:t>
      </w:r>
      <w:r w:rsidRPr="008B4230">
        <w:rPr>
          <w:rFonts w:ascii="Times New Roman" w:hAnsi="Times New Roman" w:cs="Times New Roman"/>
          <w:sz w:val="20"/>
          <w:szCs w:val="20"/>
          <w:lang w:val="en"/>
        </w:rPr>
        <w:t xml:space="preserve"> to be rearranged by using environmentally friendly construction. This research suggests to local governments to review the development of the number of KJA in Cirata Reservoir.</w:t>
      </w:r>
      <w:r w:rsidRPr="008B4230">
        <w:rPr>
          <w:rFonts w:ascii="Times New Roman" w:hAnsi="Times New Roman" w:cs="Times New Roman"/>
          <w:sz w:val="20"/>
          <w:szCs w:val="20"/>
        </w:rPr>
        <w:t xml:space="preserve"> </w:t>
      </w:r>
    </w:p>
    <w:p w:rsidR="00347596" w:rsidRPr="008C1767" w:rsidRDefault="00347596" w:rsidP="00347596">
      <w:pPr>
        <w:spacing w:after="0" w:line="240" w:lineRule="auto"/>
        <w:jc w:val="both"/>
        <w:rPr>
          <w:rFonts w:ascii="Times New Roman" w:eastAsia="Times New Roman" w:hAnsi="Times New Roman" w:cs="Times New Roman"/>
          <w:sz w:val="20"/>
          <w:szCs w:val="20"/>
          <w:lang w:eastAsia="id-ID"/>
        </w:rPr>
      </w:pPr>
    </w:p>
    <w:p w:rsidR="00347596" w:rsidRPr="008B4230" w:rsidRDefault="00347596" w:rsidP="00347596">
      <w:pPr>
        <w:spacing w:after="0" w:line="240" w:lineRule="auto"/>
        <w:jc w:val="both"/>
        <w:rPr>
          <w:rFonts w:ascii="Times New Roman" w:hAnsi="Times New Roman" w:cs="Times New Roman"/>
          <w:b/>
          <w:sz w:val="20"/>
          <w:szCs w:val="20"/>
          <w:vertAlign w:val="superscript"/>
        </w:rPr>
      </w:pPr>
      <w:r w:rsidRPr="008B4230">
        <w:rPr>
          <w:rFonts w:ascii="Times New Roman" w:hAnsi="Times New Roman" w:cs="Times New Roman"/>
          <w:sz w:val="20"/>
          <w:szCs w:val="20"/>
          <w:vertAlign w:val="superscript"/>
          <w:lang w:val="en"/>
        </w:rPr>
        <w:t xml:space="preserve">Keywords: Adoption of innovation, Cirata, </w:t>
      </w:r>
      <w:r>
        <w:rPr>
          <w:rFonts w:ascii="Times New Roman" w:hAnsi="Times New Roman" w:cs="Times New Roman"/>
          <w:sz w:val="20"/>
          <w:szCs w:val="20"/>
          <w:vertAlign w:val="superscript"/>
        </w:rPr>
        <w:t>Floating Net Cage (</w:t>
      </w:r>
      <w:r w:rsidRPr="008B4230">
        <w:rPr>
          <w:rFonts w:ascii="Times New Roman" w:hAnsi="Times New Roman" w:cs="Times New Roman"/>
          <w:sz w:val="20"/>
          <w:szCs w:val="20"/>
          <w:vertAlign w:val="superscript"/>
          <w:lang w:val="en"/>
        </w:rPr>
        <w:t>KJA</w:t>
      </w:r>
      <w:r>
        <w:rPr>
          <w:rFonts w:ascii="Times New Roman" w:hAnsi="Times New Roman" w:cs="Times New Roman"/>
          <w:sz w:val="20"/>
          <w:szCs w:val="20"/>
          <w:vertAlign w:val="superscript"/>
        </w:rPr>
        <w:t>)</w:t>
      </w:r>
      <w:r w:rsidRPr="008B4230">
        <w:rPr>
          <w:rFonts w:ascii="Times New Roman" w:hAnsi="Times New Roman" w:cs="Times New Roman"/>
          <w:sz w:val="20"/>
          <w:szCs w:val="20"/>
          <w:vertAlign w:val="superscript"/>
          <w:lang w:val="en"/>
        </w:rPr>
        <w:t>, Aquaculture.</w:t>
      </w:r>
    </w:p>
    <w:p w:rsidR="00347596" w:rsidRDefault="00347596" w:rsidP="00347596">
      <w:pPr>
        <w:rPr>
          <w:sz w:val="20"/>
          <w:szCs w:val="20"/>
          <w:lang w:val="en-US"/>
        </w:rPr>
      </w:pPr>
    </w:p>
    <w:p w:rsidR="00347596" w:rsidRPr="00D96259" w:rsidRDefault="00347596" w:rsidP="0034759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Abstrak</w:t>
      </w:r>
    </w:p>
    <w:p w:rsidR="00347596" w:rsidRPr="0094577D" w:rsidRDefault="00347596" w:rsidP="00347596">
      <w:pPr>
        <w:spacing w:before="100" w:beforeAutospacing="1" w:after="100" w:afterAutospacing="1" w:line="240" w:lineRule="auto"/>
        <w:ind w:firstLine="720"/>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W</w:t>
      </w:r>
      <w:r w:rsidRPr="0094577D">
        <w:rPr>
          <w:rFonts w:ascii="Times New Roman" w:eastAsia="Times New Roman" w:hAnsi="Times New Roman" w:cs="Times New Roman"/>
          <w:sz w:val="20"/>
          <w:szCs w:val="20"/>
          <w:lang w:eastAsia="id-ID"/>
        </w:rPr>
        <w:t xml:space="preserve">aduk Cirata memiliki fungsi turunan untuk perikanan budidaya Karamba Jaring Apung (KJA). Perkembangan teknologi KJA di Waduk Cirata mengalami beberapa fase perubahan konstruksi KJA. Peneitian ini bertujuan untuk menganalisis faktor adopsi inovasi perikanan budidaya KJA. Metode penelitian menggunakan metode survei dengan tehnik pengambilan responden menggunakan </w:t>
      </w:r>
      <w:r w:rsidRPr="0094577D">
        <w:rPr>
          <w:rFonts w:ascii="Times New Roman" w:eastAsia="Times New Roman" w:hAnsi="Times New Roman" w:cs="Times New Roman"/>
          <w:i/>
          <w:sz w:val="20"/>
          <w:szCs w:val="20"/>
          <w:lang w:eastAsia="id-ID"/>
        </w:rPr>
        <w:t>cluster random sampling</w:t>
      </w:r>
      <w:r w:rsidRPr="0094577D">
        <w:rPr>
          <w:rFonts w:ascii="Times New Roman" w:eastAsia="Times New Roman" w:hAnsi="Times New Roman" w:cs="Times New Roman"/>
          <w:sz w:val="20"/>
          <w:szCs w:val="20"/>
          <w:lang w:eastAsia="id-ID"/>
        </w:rPr>
        <w:t xml:space="preserve"> berdasarkan jenis kontruksi KJA. Alat analisis data yang digunakan dalam penelitian ini menggunakan regresi liner berganda .Variabel yang diukur dalam penelitian ini menggunakan skala nominal,ordinal dan interval dengan parameter faktor internal dan eksternal dari pembudidaya KJA Penelitian ini dilaksanakan pada bulan Januari-Juni 2017, berlokasi di Waduk Cirata Kabupaten Cianjur Provinsi Jawa Barat. Tahap pengumpulan data primer pada bulan Januari-April 2017 dan data sekunder pada bulan Mei-Juni 201.7 Berdasarkan hasil penelitian perkembangan kontruksi KJA di Waduk Cirata mengalami tiga fase perubahan konstruksi penggunaan KJA. Fase pertama bersifat tradisional dengan menggunakan kontruksi bambu, fase kedua semi moderen dengan menggunakan kontruksi campuran antara bambu dan streofoam, dan fase ketiga moderen dengan menggunakan kontruksi fiber. Faktor faktor yang mempengaruhi adopsi inovasi meliputi faktor internal dan eksternal pembudidaya KJA, secara parsial faktor internal mempengaruhi adopsi inovasi dan secara absolut faktor eksternal mempegaruhi perkembangan adopsi inovasi KJA. Dapat disimpulkan bahwa faktor yang mempengaruhi perkembangan adopsi inovasi perikanan budidaya KJA yaitu faktor internal dan eksternal. Kondisi eksisting jumlah  KJA  perlu dilakukan penataan ulang dengan menggunkan kontruksi yang ramah lingkungan. Penelitian ini menyarankan kepada pemerintah daerah untuk melakukan kaji ulang terhadap perkembangan jumlah KJA di Waduk Cirarta. </w:t>
      </w:r>
    </w:p>
    <w:p w:rsidR="00347596" w:rsidRPr="00484B47" w:rsidRDefault="00347596" w:rsidP="00347596">
      <w:pPr>
        <w:spacing w:before="100" w:beforeAutospacing="1" w:after="100" w:afterAutospacing="1" w:line="240" w:lineRule="auto"/>
        <w:jc w:val="both"/>
        <w:rPr>
          <w:rFonts w:ascii="Times New Roman" w:eastAsia="Times New Roman" w:hAnsi="Times New Roman" w:cs="Times New Roman"/>
          <w:sz w:val="20"/>
          <w:szCs w:val="20"/>
          <w:vertAlign w:val="superscript"/>
          <w:lang w:val="en-US" w:eastAsia="id-ID"/>
        </w:rPr>
      </w:pPr>
      <w:r w:rsidRPr="00484B47">
        <w:rPr>
          <w:rFonts w:ascii="Times New Roman" w:eastAsia="Times New Roman" w:hAnsi="Times New Roman" w:cs="Times New Roman"/>
          <w:sz w:val="20"/>
          <w:szCs w:val="20"/>
          <w:vertAlign w:val="superscript"/>
          <w:lang w:eastAsia="id-ID"/>
        </w:rPr>
        <w:t>Kata Kunci : Adopsi inovasi, Cirata, KJA, Perikanan Budidaya.</w:t>
      </w:r>
    </w:p>
    <w:p w:rsidR="00347596" w:rsidRDefault="00347596" w:rsidP="00347596">
      <w:pPr>
        <w:spacing w:after="0" w:line="240" w:lineRule="auto"/>
        <w:rPr>
          <w:rFonts w:ascii="Times New Roman" w:hAnsi="Times New Roman" w:cs="Times New Roman"/>
          <w:sz w:val="20"/>
          <w:szCs w:val="20"/>
          <w:lang w:val="en-US"/>
        </w:rPr>
      </w:pPr>
      <w:r w:rsidRPr="001D7259">
        <w:rPr>
          <w:rFonts w:ascii="Times New Roman" w:hAnsi="Times New Roman" w:cs="Times New Roman"/>
          <w:sz w:val="20"/>
          <w:szCs w:val="20"/>
          <w:lang w:val="en-US"/>
        </w:rPr>
        <w:t>Korespon</w:t>
      </w:r>
      <w:r>
        <w:rPr>
          <w:rFonts w:ascii="Times New Roman" w:hAnsi="Times New Roman" w:cs="Times New Roman"/>
          <w:sz w:val="20"/>
          <w:szCs w:val="20"/>
          <w:lang w:val="en-US"/>
        </w:rPr>
        <w:t>d</w:t>
      </w:r>
      <w:r w:rsidRPr="001D7259">
        <w:rPr>
          <w:rFonts w:ascii="Times New Roman" w:hAnsi="Times New Roman" w:cs="Times New Roman"/>
          <w:sz w:val="20"/>
          <w:szCs w:val="20"/>
          <w:lang w:val="en-US"/>
        </w:rPr>
        <w:t>esi Penulis:</w:t>
      </w:r>
    </w:p>
    <w:p w:rsidR="00347596" w:rsidRPr="00145DF9" w:rsidRDefault="00347596" w:rsidP="00347596">
      <w:pPr>
        <w:spacing w:after="0" w:line="240" w:lineRule="auto"/>
        <w:rPr>
          <w:rFonts w:ascii="Times New Roman" w:hAnsi="Times New Roman" w:cs="Times New Roman"/>
          <w:color w:val="000000" w:themeColor="text1"/>
          <w:sz w:val="20"/>
          <w:szCs w:val="20"/>
          <w:lang w:val="en-US"/>
        </w:rPr>
      </w:pPr>
      <w:r>
        <w:rPr>
          <w:rFonts w:ascii="Times New Roman" w:hAnsi="Times New Roman" w:cs="Times New Roman"/>
          <w:sz w:val="20"/>
          <w:szCs w:val="20"/>
          <w:lang w:val="en-US"/>
        </w:rPr>
        <w:t xml:space="preserve">E-mail: </w:t>
      </w:r>
      <w:hyperlink r:id="rId9" w:history="1">
        <w:r w:rsidRPr="00484B47">
          <w:rPr>
            <w:rStyle w:val="Hyperlink"/>
            <w:rFonts w:ascii="Times New Roman" w:hAnsi="Times New Roman" w:cs="Times New Roman"/>
            <w:color w:val="000000" w:themeColor="text1"/>
            <w:sz w:val="20"/>
            <w:szCs w:val="20"/>
            <w:u w:val="none"/>
            <w:lang w:val="en-US"/>
          </w:rPr>
          <w:t>atikah.nurhayati@unpad.ac.id</w:t>
        </w:r>
      </w:hyperlink>
      <w:r>
        <w:rPr>
          <w:rFonts w:ascii="Times New Roman" w:hAnsi="Times New Roman" w:cs="Times New Roman"/>
          <w:sz w:val="20"/>
          <w:szCs w:val="20"/>
          <w:lang w:val="en-US"/>
        </w:rPr>
        <w:t xml:space="preserve">; </w:t>
      </w:r>
      <w:hyperlink r:id="rId10" w:history="1">
        <w:r w:rsidRPr="00145DF9">
          <w:rPr>
            <w:rStyle w:val="Hyperlink"/>
            <w:rFonts w:ascii="Times New Roman" w:hAnsi="Times New Roman" w:cs="Times New Roman"/>
            <w:color w:val="000000" w:themeColor="text1"/>
            <w:sz w:val="20"/>
            <w:szCs w:val="20"/>
            <w:u w:val="none"/>
            <w:lang w:val="en-US"/>
          </w:rPr>
          <w:t>nurhayati_atikah@yahoo.com</w:t>
        </w:r>
      </w:hyperlink>
    </w:p>
    <w:p w:rsidR="00347596" w:rsidRPr="00145DF9" w:rsidRDefault="00347596" w:rsidP="00347596">
      <w:pPr>
        <w:spacing w:after="0" w:line="240" w:lineRule="auto"/>
        <w:rPr>
          <w:rFonts w:ascii="Times New Roman" w:hAnsi="Times New Roman" w:cs="Times New Roman"/>
          <w:color w:val="000000" w:themeColor="text1"/>
          <w:sz w:val="20"/>
          <w:szCs w:val="20"/>
          <w:lang w:val="en-US"/>
        </w:rPr>
      </w:pPr>
    </w:p>
    <w:p w:rsidR="00347596" w:rsidRDefault="00347596" w:rsidP="00347596">
      <w:pPr>
        <w:spacing w:after="0" w:line="240" w:lineRule="auto"/>
        <w:jc w:val="center"/>
        <w:rPr>
          <w:rFonts w:ascii="Times New Roman" w:hAnsi="Times New Roman"/>
          <w:b/>
          <w:sz w:val="24"/>
          <w:szCs w:val="24"/>
          <w:lang w:val="en-US"/>
        </w:rPr>
        <w:sectPr w:rsidR="00347596" w:rsidSect="00347596">
          <w:footerReference w:type="default" r:id="rId11"/>
          <w:pgSz w:w="11909" w:h="16834" w:code="9"/>
          <w:pgMar w:top="1440" w:right="1440" w:bottom="1440" w:left="1440" w:header="720" w:footer="720" w:gutter="0"/>
          <w:cols w:space="720"/>
          <w:docGrid w:linePitch="360"/>
        </w:sectPr>
      </w:pPr>
    </w:p>
    <w:p w:rsidR="00347596" w:rsidRDefault="00347596" w:rsidP="00347596">
      <w:pPr>
        <w:spacing w:after="0" w:line="240" w:lineRule="auto"/>
        <w:jc w:val="center"/>
        <w:rPr>
          <w:rFonts w:ascii="Times New Roman" w:hAnsi="Times New Roman"/>
          <w:b/>
          <w:sz w:val="24"/>
          <w:szCs w:val="24"/>
          <w:lang w:val="en-US"/>
        </w:rPr>
      </w:pPr>
      <w:r w:rsidRPr="002026DA">
        <w:rPr>
          <w:rFonts w:ascii="Times New Roman" w:hAnsi="Times New Roman"/>
          <w:b/>
          <w:sz w:val="24"/>
          <w:szCs w:val="24"/>
          <w:lang w:val="en-US"/>
        </w:rPr>
        <w:lastRenderedPageBreak/>
        <w:t>Pendahuluan</w:t>
      </w:r>
    </w:p>
    <w:p w:rsidR="00347596" w:rsidRDefault="00347596" w:rsidP="00347596">
      <w:pPr>
        <w:spacing w:after="0" w:line="240" w:lineRule="auto"/>
        <w:jc w:val="center"/>
        <w:rPr>
          <w:rFonts w:ascii="Times New Roman" w:hAnsi="Times New Roman"/>
          <w:b/>
          <w:sz w:val="24"/>
          <w:szCs w:val="24"/>
          <w:lang w:val="en-US"/>
        </w:rPr>
      </w:pPr>
    </w:p>
    <w:p w:rsidR="00347596" w:rsidRDefault="00347596" w:rsidP="00347596">
      <w:pPr>
        <w:spacing w:after="0" w:line="240" w:lineRule="auto"/>
        <w:ind w:firstLine="720"/>
        <w:jc w:val="both"/>
        <w:rPr>
          <w:rFonts w:ascii="Times New Roman" w:hAnsi="Times New Roman" w:cs="Times New Roman"/>
          <w:sz w:val="24"/>
          <w:szCs w:val="24"/>
        </w:rPr>
      </w:pPr>
      <w:r w:rsidRPr="00D56FDB">
        <w:rPr>
          <w:rFonts w:ascii="Times New Roman" w:hAnsi="Times New Roman" w:cs="Times New Roman"/>
          <w:color w:val="000000"/>
          <w:sz w:val="24"/>
          <w:szCs w:val="24"/>
        </w:rPr>
        <w:t>Waduk Cirata ini memiliki fungsi utama sebagai Pembangkit Listrik Tenaga Air (PLTA) untuk wilayah Jawa - Bali. Adapun fungsi lain dari waduk ini adalah sebagai daerah pariwisata dan tempat budidaya ikan. Kegiatan budidaya ikan yang banyak dikembangkan adalah budidaya ikan sistem Karamba Jaring Apung (KJA).</w:t>
      </w:r>
      <w:r>
        <w:rPr>
          <w:rFonts w:ascii="Times New Roman" w:hAnsi="Times New Roman" w:cs="Times New Roman"/>
          <w:color w:val="000000"/>
          <w:sz w:val="24"/>
          <w:szCs w:val="24"/>
        </w:rPr>
        <w:t xml:space="preserve"> </w:t>
      </w:r>
      <w:r w:rsidRPr="00487792">
        <w:rPr>
          <w:rFonts w:ascii="Times New Roman" w:eastAsia="Times New Roman" w:hAnsi="Times New Roman" w:cs="Times New Roman"/>
          <w:sz w:val="24"/>
          <w:szCs w:val="24"/>
        </w:rPr>
        <w:t xml:space="preserve">Sifat perairan waduk yang dianggap sebagai </w:t>
      </w:r>
      <w:r w:rsidRPr="00C7524E">
        <w:rPr>
          <w:rFonts w:ascii="Times New Roman" w:eastAsia="Times New Roman" w:hAnsi="Times New Roman" w:cs="Times New Roman"/>
          <w:i/>
          <w:sz w:val="24"/>
          <w:szCs w:val="24"/>
        </w:rPr>
        <w:t>common property</w:t>
      </w:r>
      <w:r w:rsidRPr="00487792">
        <w:rPr>
          <w:rFonts w:ascii="Times New Roman" w:eastAsia="Times New Roman" w:hAnsi="Times New Roman" w:cs="Times New Roman"/>
          <w:sz w:val="24"/>
          <w:szCs w:val="24"/>
        </w:rPr>
        <w:t xml:space="preserve"> dan </w:t>
      </w:r>
      <w:r w:rsidRPr="00C7524E">
        <w:rPr>
          <w:rFonts w:ascii="Times New Roman" w:eastAsia="Times New Roman" w:hAnsi="Times New Roman" w:cs="Times New Roman"/>
          <w:i/>
          <w:sz w:val="24"/>
          <w:szCs w:val="24"/>
        </w:rPr>
        <w:t>open access</w:t>
      </w:r>
      <w:r w:rsidRPr="00487792">
        <w:rPr>
          <w:rFonts w:ascii="Times New Roman" w:eastAsia="Times New Roman" w:hAnsi="Times New Roman" w:cs="Times New Roman"/>
          <w:sz w:val="24"/>
          <w:szCs w:val="24"/>
        </w:rPr>
        <w:t xml:space="preserve"> menyebabkan pertumbuhan KJA di berbagai tempat berkembang sangat pesat dan cenderung tidak terkontrol dan tak terkendali.</w:t>
      </w:r>
      <w:r>
        <w:rPr>
          <w:rFonts w:ascii="Times New Roman" w:eastAsia="Times New Roman" w:hAnsi="Times New Roman" w:cs="Times New Roman"/>
          <w:sz w:val="24"/>
          <w:szCs w:val="24"/>
        </w:rPr>
        <w:t xml:space="preserve"> </w:t>
      </w:r>
      <w:r w:rsidRPr="004864B1">
        <w:rPr>
          <w:rFonts w:ascii="Times New Roman" w:hAnsi="Times New Roman" w:cs="Times New Roman"/>
          <w:sz w:val="24"/>
          <w:szCs w:val="24"/>
        </w:rPr>
        <w:t>Pemanfaatan Waduk Cirata sebagai lokasi untuk budidaya ikan dengan sistem KJA telah berkembang sangat pesat.</w:t>
      </w:r>
    </w:p>
    <w:p w:rsidR="00347596" w:rsidRDefault="00347596" w:rsidP="00347596">
      <w:pPr>
        <w:spacing w:after="0" w:line="240" w:lineRule="auto"/>
        <w:ind w:firstLine="720"/>
        <w:jc w:val="both"/>
        <w:rPr>
          <w:rFonts w:ascii="Times New Roman" w:eastAsia="Times New Roman" w:hAnsi="Times New Roman" w:cs="Times New Roman"/>
          <w:sz w:val="24"/>
          <w:szCs w:val="24"/>
        </w:rPr>
      </w:pPr>
      <w:r w:rsidRPr="00BC112D">
        <w:rPr>
          <w:rFonts w:ascii="Times New Roman" w:eastAsia="Times New Roman" w:hAnsi="Times New Roman" w:cs="Times New Roman"/>
          <w:sz w:val="24"/>
          <w:szCs w:val="24"/>
        </w:rPr>
        <w:t>Berdasarkan SK Gubernur Jawa Barat no. 41 tahun 2002, jumlah jaring apung di Waduk Cirata dibatasi sebanyak 12.000 unit. Namun demikian, sampai pertengahan tahun 2004 jumlah tersebut telah meningkat lebih dari 3 kali lipat, yaitu 39.000 unit (Kompas, 26 Juni 2004). Bila pembatasan jumlah unit jaring apung di Cirata tersebut didasarkan pada daya dukung (</w:t>
      </w:r>
      <w:r w:rsidRPr="00BC112D">
        <w:rPr>
          <w:rFonts w:ascii="Times New Roman" w:eastAsia="Times New Roman" w:hAnsi="Times New Roman" w:cs="Times New Roman"/>
          <w:i/>
          <w:iCs/>
          <w:sz w:val="24"/>
          <w:szCs w:val="24"/>
        </w:rPr>
        <w:t xml:space="preserve">carrying capacity) </w:t>
      </w:r>
      <w:r w:rsidRPr="00BC112D">
        <w:rPr>
          <w:rFonts w:ascii="Times New Roman" w:eastAsia="Times New Roman" w:hAnsi="Times New Roman" w:cs="Times New Roman"/>
          <w:sz w:val="24"/>
          <w:szCs w:val="24"/>
        </w:rPr>
        <w:t xml:space="preserve">perairan, maka diduga bahwa sudah terjadi kelebihan </w:t>
      </w:r>
      <w:r>
        <w:rPr>
          <w:rFonts w:ascii="Times New Roman" w:eastAsia="Times New Roman" w:hAnsi="Times New Roman" w:cs="Times New Roman"/>
          <w:sz w:val="24"/>
          <w:szCs w:val="24"/>
        </w:rPr>
        <w:t xml:space="preserve">keramba jaring apung </w:t>
      </w:r>
      <w:r w:rsidRPr="00BC112D">
        <w:rPr>
          <w:rFonts w:ascii="Times New Roman" w:eastAsia="Times New Roman" w:hAnsi="Times New Roman" w:cs="Times New Roman"/>
          <w:sz w:val="24"/>
          <w:szCs w:val="24"/>
        </w:rPr>
        <w:t xml:space="preserve">di </w:t>
      </w:r>
      <w:r>
        <w:rPr>
          <w:rFonts w:ascii="Times New Roman" w:eastAsia="Times New Roman" w:hAnsi="Times New Roman" w:cs="Times New Roman"/>
          <w:sz w:val="24"/>
          <w:szCs w:val="24"/>
        </w:rPr>
        <w:t>Waduk Cirata.</w:t>
      </w:r>
    </w:p>
    <w:p w:rsidR="00347596" w:rsidRDefault="00347596" w:rsidP="003475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Kegiatan produksi perikanan budidaya dengan sistem karamba jaring apung mengalami beberapa fase perubahan sesuai dengan kondisi ekologi, teknologi, ekonomi, sosial dan aturan yang berlaku dalam pengelolaan waduk Cirata (</w:t>
      </w:r>
      <w:r w:rsidRPr="005C46DD">
        <w:rPr>
          <w:rFonts w:ascii="Times New Roman" w:hAnsi="Times New Roman" w:cs="Times New Roman"/>
          <w:sz w:val="24"/>
          <w:szCs w:val="24"/>
        </w:rPr>
        <w:t>Nurhayati,A.2014</w:t>
      </w:r>
      <w:r>
        <w:rPr>
          <w:rFonts w:ascii="Times New Roman" w:hAnsi="Times New Roman" w:cs="Times New Roman"/>
          <w:sz w:val="24"/>
          <w:szCs w:val="24"/>
        </w:rPr>
        <w:t xml:space="preserve">). Kondisi ekologi yang cenderung menurun, khususnya kualitas perairan umum Cirata. Proses produksi budidaya ikan KJA mengalami fase perkembangan dalam penggunaan input produksi dimulai dari kontruksi KJA, penggunaan benih ikan, penggunaan pakan buatan. </w:t>
      </w:r>
      <w:r w:rsidRPr="00783661">
        <w:rPr>
          <w:rFonts w:ascii="Times New Roman" w:hAnsi="Times New Roman" w:cs="Times New Roman"/>
          <w:sz w:val="24"/>
          <w:szCs w:val="24"/>
        </w:rPr>
        <w:t>Adopsi inovasi</w:t>
      </w:r>
      <w:r>
        <w:rPr>
          <w:rFonts w:ascii="Times New Roman" w:hAnsi="Times New Roman" w:cs="Times New Roman"/>
          <w:sz w:val="24"/>
          <w:szCs w:val="24"/>
        </w:rPr>
        <w:t xml:space="preserve"> </w:t>
      </w:r>
      <w:r w:rsidRPr="00783661">
        <w:rPr>
          <w:rFonts w:ascii="Times New Roman" w:hAnsi="Times New Roman" w:cs="Times New Roman"/>
          <w:sz w:val="24"/>
          <w:szCs w:val="24"/>
        </w:rPr>
        <w:t>merupakan suatu proses mental atau perubahan perilaku baik yang berupa pengetahuan</w:t>
      </w:r>
      <w:r>
        <w:rPr>
          <w:rFonts w:ascii="Times New Roman" w:hAnsi="Times New Roman" w:cs="Times New Roman"/>
          <w:sz w:val="24"/>
          <w:szCs w:val="24"/>
        </w:rPr>
        <w:t xml:space="preserve"> </w:t>
      </w:r>
      <w:r w:rsidRPr="00783661">
        <w:rPr>
          <w:rFonts w:ascii="Times New Roman" w:hAnsi="Times New Roman" w:cs="Times New Roman"/>
          <w:sz w:val="24"/>
          <w:szCs w:val="24"/>
        </w:rPr>
        <w:t>(</w:t>
      </w:r>
      <w:r w:rsidRPr="00783661">
        <w:rPr>
          <w:rFonts w:ascii="Times New Roman" w:hAnsi="Times New Roman" w:cs="Times New Roman"/>
          <w:i/>
          <w:iCs/>
          <w:sz w:val="24"/>
          <w:szCs w:val="24"/>
        </w:rPr>
        <w:t>cognitive</w:t>
      </w:r>
      <w:r w:rsidRPr="00783661">
        <w:rPr>
          <w:rFonts w:ascii="Times New Roman" w:hAnsi="Times New Roman" w:cs="Times New Roman"/>
          <w:sz w:val="24"/>
          <w:szCs w:val="24"/>
        </w:rPr>
        <w:t>), sikap (</w:t>
      </w:r>
      <w:r w:rsidRPr="00783661">
        <w:rPr>
          <w:rFonts w:ascii="Times New Roman" w:hAnsi="Times New Roman" w:cs="Times New Roman"/>
          <w:i/>
          <w:iCs/>
          <w:sz w:val="24"/>
          <w:szCs w:val="24"/>
        </w:rPr>
        <w:t>affective</w:t>
      </w:r>
      <w:r w:rsidRPr="00783661">
        <w:rPr>
          <w:rFonts w:ascii="Times New Roman" w:hAnsi="Times New Roman" w:cs="Times New Roman"/>
          <w:sz w:val="24"/>
          <w:szCs w:val="24"/>
        </w:rPr>
        <w:t>), maupun keterampilan (</w:t>
      </w:r>
      <w:r w:rsidRPr="00783661">
        <w:rPr>
          <w:rFonts w:ascii="Times New Roman" w:hAnsi="Times New Roman" w:cs="Times New Roman"/>
          <w:i/>
          <w:iCs/>
          <w:sz w:val="24"/>
          <w:szCs w:val="24"/>
        </w:rPr>
        <w:t>psycomotor</w:t>
      </w:r>
      <w:r w:rsidRPr="00783661">
        <w:rPr>
          <w:rFonts w:ascii="Times New Roman" w:hAnsi="Times New Roman" w:cs="Times New Roman"/>
          <w:sz w:val="24"/>
          <w:szCs w:val="24"/>
        </w:rPr>
        <w:t xml:space="preserve">) pada diri seseorang sejak mengenal inovasi (Rogers and Shoemaker, </w:t>
      </w:r>
      <w:r w:rsidRPr="00783661">
        <w:rPr>
          <w:rFonts w:ascii="Times New Roman" w:hAnsi="Times New Roman" w:cs="Times New Roman"/>
          <w:sz w:val="24"/>
          <w:szCs w:val="24"/>
        </w:rPr>
        <w:lastRenderedPageBreak/>
        <w:t>1971)</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Menurut </w:t>
      </w:r>
      <w:r w:rsidRPr="00783661">
        <w:rPr>
          <w:rFonts w:ascii="Times New Roman" w:hAnsi="Times New Roman" w:cs="Times New Roman"/>
          <w:sz w:val="24"/>
          <w:szCs w:val="24"/>
        </w:rPr>
        <w:t>Kottler (2003) mengartikan inovasi sebagai barang, jasa, ide yang dianggap baru oleh</w:t>
      </w:r>
      <w:r>
        <w:rPr>
          <w:rFonts w:ascii="Times New Roman" w:hAnsi="Times New Roman" w:cs="Times New Roman"/>
          <w:sz w:val="24"/>
          <w:szCs w:val="24"/>
        </w:rPr>
        <w:t xml:space="preserve"> </w:t>
      </w:r>
      <w:r w:rsidRPr="00783661">
        <w:rPr>
          <w:rFonts w:ascii="Times New Roman" w:hAnsi="Times New Roman" w:cs="Times New Roman"/>
          <w:sz w:val="24"/>
          <w:szCs w:val="24"/>
        </w:rPr>
        <w:t>seseorang.</w:t>
      </w:r>
    </w:p>
    <w:p w:rsidR="00347596" w:rsidRDefault="00347596" w:rsidP="00347596">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29300B">
        <w:rPr>
          <w:rFonts w:ascii="Times New Roman" w:hAnsi="Times New Roman" w:cs="Times New Roman"/>
          <w:sz w:val="24"/>
          <w:szCs w:val="24"/>
        </w:rPr>
        <w:t>Satria (2002), perubahan teknologi perikanan secara</w:t>
      </w:r>
      <w:r>
        <w:rPr>
          <w:rFonts w:ascii="Times New Roman" w:hAnsi="Times New Roman" w:cs="Times New Roman"/>
          <w:sz w:val="24"/>
          <w:szCs w:val="24"/>
        </w:rPr>
        <w:t xml:space="preserve"> </w:t>
      </w:r>
      <w:r w:rsidRPr="0029300B">
        <w:rPr>
          <w:rFonts w:ascii="Times New Roman" w:hAnsi="Times New Roman" w:cs="Times New Roman"/>
          <w:sz w:val="24"/>
          <w:szCs w:val="24"/>
        </w:rPr>
        <w:t>antropologis sebagai suatu perubahan kebudayaan</w:t>
      </w:r>
      <w:r>
        <w:rPr>
          <w:rFonts w:ascii="ArialMT" w:hAnsi="ArialMT" w:cs="ArialMT"/>
          <w:sz w:val="21"/>
          <w:szCs w:val="21"/>
        </w:rPr>
        <w:t xml:space="preserve">. </w:t>
      </w:r>
      <w:r w:rsidRPr="00EC2A81">
        <w:rPr>
          <w:rFonts w:ascii="Times New Roman" w:hAnsi="Times New Roman" w:cs="Times New Roman"/>
          <w:sz w:val="24"/>
          <w:szCs w:val="24"/>
        </w:rPr>
        <w:t>Perubahan teknologi</w:t>
      </w:r>
      <w:r>
        <w:rPr>
          <w:rFonts w:ascii="Times New Roman" w:hAnsi="Times New Roman" w:cs="Times New Roman"/>
          <w:sz w:val="24"/>
          <w:szCs w:val="24"/>
        </w:rPr>
        <w:t xml:space="preserve"> </w:t>
      </w:r>
      <w:r w:rsidRPr="00EC2A81">
        <w:rPr>
          <w:rFonts w:ascii="Times New Roman" w:hAnsi="Times New Roman" w:cs="Times New Roman"/>
          <w:sz w:val="24"/>
          <w:szCs w:val="24"/>
        </w:rPr>
        <w:t xml:space="preserve">dapat terjadi melalui </w:t>
      </w:r>
      <w:r w:rsidRPr="00EC2A81">
        <w:rPr>
          <w:rFonts w:ascii="Times New Roman" w:hAnsi="Times New Roman" w:cs="Times New Roman"/>
          <w:i/>
          <w:iCs/>
          <w:sz w:val="24"/>
          <w:szCs w:val="24"/>
        </w:rPr>
        <w:t xml:space="preserve">adopsi </w:t>
      </w:r>
      <w:r w:rsidRPr="00EC2A81">
        <w:rPr>
          <w:rFonts w:ascii="Times New Roman" w:hAnsi="Times New Roman" w:cs="Times New Roman"/>
          <w:sz w:val="24"/>
          <w:szCs w:val="24"/>
        </w:rPr>
        <w:t xml:space="preserve">atau </w:t>
      </w:r>
      <w:r w:rsidRPr="00EC2A81">
        <w:rPr>
          <w:rFonts w:ascii="Times New Roman" w:hAnsi="Times New Roman" w:cs="Times New Roman"/>
          <w:i/>
          <w:iCs/>
          <w:sz w:val="24"/>
          <w:szCs w:val="24"/>
        </w:rPr>
        <w:t>inovasi</w:t>
      </w:r>
      <w:r w:rsidRPr="00EC2A81">
        <w:rPr>
          <w:rFonts w:ascii="Times New Roman" w:hAnsi="Times New Roman" w:cs="Times New Roman"/>
          <w:sz w:val="24"/>
          <w:szCs w:val="24"/>
        </w:rPr>
        <w:t xml:space="preserve">. Dalam suatu proses </w:t>
      </w:r>
      <w:r w:rsidRPr="00EC2A81">
        <w:rPr>
          <w:rFonts w:ascii="Times New Roman" w:hAnsi="Times New Roman" w:cs="Times New Roman"/>
          <w:i/>
          <w:iCs/>
          <w:sz w:val="24"/>
          <w:szCs w:val="24"/>
        </w:rPr>
        <w:t>inovasi</w:t>
      </w:r>
      <w:r w:rsidRPr="00EC2A81">
        <w:rPr>
          <w:rFonts w:ascii="Times New Roman" w:hAnsi="Times New Roman" w:cs="Times New Roman"/>
          <w:sz w:val="24"/>
          <w:szCs w:val="24"/>
        </w:rPr>
        <w:t>,</w:t>
      </w:r>
      <w:r>
        <w:rPr>
          <w:rFonts w:ascii="Times New Roman" w:hAnsi="Times New Roman" w:cs="Times New Roman"/>
          <w:sz w:val="24"/>
          <w:szCs w:val="24"/>
        </w:rPr>
        <w:t xml:space="preserve"> </w:t>
      </w:r>
      <w:r w:rsidRPr="00EC2A81">
        <w:rPr>
          <w:rFonts w:ascii="Times New Roman" w:hAnsi="Times New Roman" w:cs="Times New Roman"/>
          <w:sz w:val="24"/>
          <w:szCs w:val="24"/>
        </w:rPr>
        <w:t>penemuan baru seorang individu berupa alat dalam masyarakat disebut</w:t>
      </w:r>
      <w:r>
        <w:rPr>
          <w:rFonts w:ascii="Times New Roman" w:hAnsi="Times New Roman" w:cs="Times New Roman"/>
          <w:sz w:val="24"/>
          <w:szCs w:val="24"/>
        </w:rPr>
        <w:t xml:space="preserve"> </w:t>
      </w:r>
      <w:r w:rsidRPr="00EC2A81">
        <w:rPr>
          <w:rFonts w:ascii="Times New Roman" w:hAnsi="Times New Roman" w:cs="Times New Roman"/>
          <w:i/>
          <w:iCs/>
          <w:sz w:val="24"/>
          <w:szCs w:val="24"/>
        </w:rPr>
        <w:t>discovery</w:t>
      </w:r>
      <w:r w:rsidRPr="00EC2A81">
        <w:rPr>
          <w:rFonts w:ascii="Times New Roman" w:hAnsi="Times New Roman" w:cs="Times New Roman"/>
          <w:sz w:val="24"/>
          <w:szCs w:val="24"/>
        </w:rPr>
        <w:t>, jika penemuan itu diakui dan diterima masyarakat, baru disebut</w:t>
      </w:r>
      <w:r>
        <w:rPr>
          <w:rFonts w:ascii="Times New Roman" w:hAnsi="Times New Roman" w:cs="Times New Roman"/>
          <w:sz w:val="24"/>
          <w:szCs w:val="24"/>
        </w:rPr>
        <w:t xml:space="preserve"> </w:t>
      </w:r>
      <w:r w:rsidRPr="00EC2A81">
        <w:rPr>
          <w:rFonts w:ascii="Times New Roman" w:hAnsi="Times New Roman" w:cs="Times New Roman"/>
          <w:i/>
          <w:iCs/>
          <w:sz w:val="24"/>
          <w:szCs w:val="24"/>
        </w:rPr>
        <w:t>invention</w:t>
      </w:r>
      <w:r w:rsidRPr="00EC2A81">
        <w:rPr>
          <w:rFonts w:ascii="Times New Roman" w:hAnsi="Times New Roman" w:cs="Times New Roman"/>
          <w:sz w:val="24"/>
          <w:szCs w:val="24"/>
        </w:rPr>
        <w:t xml:space="preserve">. Antara </w:t>
      </w:r>
      <w:r w:rsidRPr="00EC2A81">
        <w:rPr>
          <w:rFonts w:ascii="Times New Roman" w:hAnsi="Times New Roman" w:cs="Times New Roman"/>
          <w:i/>
          <w:iCs/>
          <w:sz w:val="24"/>
          <w:szCs w:val="24"/>
        </w:rPr>
        <w:t xml:space="preserve">discovery </w:t>
      </w:r>
      <w:r w:rsidRPr="00EC2A81">
        <w:rPr>
          <w:rFonts w:ascii="Times New Roman" w:hAnsi="Times New Roman" w:cs="Times New Roman"/>
          <w:sz w:val="24"/>
          <w:szCs w:val="24"/>
        </w:rPr>
        <w:t xml:space="preserve">dan </w:t>
      </w:r>
      <w:r w:rsidRPr="00EC2A81">
        <w:rPr>
          <w:rFonts w:ascii="Times New Roman" w:hAnsi="Times New Roman" w:cs="Times New Roman"/>
          <w:i/>
          <w:iCs/>
          <w:sz w:val="24"/>
          <w:szCs w:val="24"/>
        </w:rPr>
        <w:t xml:space="preserve">invention </w:t>
      </w:r>
      <w:r w:rsidRPr="00EC2A81">
        <w:rPr>
          <w:rFonts w:ascii="Times New Roman" w:hAnsi="Times New Roman" w:cs="Times New Roman"/>
          <w:sz w:val="24"/>
          <w:szCs w:val="24"/>
        </w:rPr>
        <w:t>membutuhkan waktu lama, karena</w:t>
      </w:r>
      <w:r>
        <w:rPr>
          <w:rFonts w:ascii="Times New Roman" w:hAnsi="Times New Roman" w:cs="Times New Roman"/>
          <w:sz w:val="24"/>
          <w:szCs w:val="24"/>
        </w:rPr>
        <w:t xml:space="preserve"> </w:t>
      </w:r>
      <w:r w:rsidRPr="00EC2A81">
        <w:rPr>
          <w:rFonts w:ascii="Times New Roman" w:hAnsi="Times New Roman" w:cs="Times New Roman"/>
          <w:sz w:val="24"/>
          <w:szCs w:val="24"/>
        </w:rPr>
        <w:t>masyarakat akan memastikan dulu kemanfaatan suatu temuan teknologi baru</w:t>
      </w:r>
      <w:r>
        <w:rPr>
          <w:rFonts w:ascii="Times New Roman" w:hAnsi="Times New Roman" w:cs="Times New Roman"/>
          <w:sz w:val="24"/>
          <w:szCs w:val="24"/>
        </w:rPr>
        <w:t xml:space="preserve"> </w:t>
      </w:r>
      <w:r w:rsidRPr="00EC2A81">
        <w:rPr>
          <w:rFonts w:ascii="Times New Roman" w:hAnsi="Times New Roman" w:cs="Times New Roman"/>
          <w:sz w:val="24"/>
          <w:szCs w:val="24"/>
        </w:rPr>
        <w:t>tersebut.</w:t>
      </w:r>
      <w:r>
        <w:rPr>
          <w:rFonts w:ascii="Times New Roman" w:hAnsi="Times New Roman" w:cs="Times New Roman"/>
          <w:sz w:val="24"/>
          <w:szCs w:val="24"/>
        </w:rPr>
        <w:t xml:space="preserve"> </w:t>
      </w:r>
    </w:p>
    <w:p w:rsidR="00347596" w:rsidRDefault="00347596" w:rsidP="0034759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Perkembangan teknologi budidaya ikan KJA yang dimulai dari proses produksi khususnya pembuatan kontruksi KJA sebagi media tempat berkembangbiaknya ikan memerlukan tingkat kemudahan untuk dilakukan oleh pembudiday dengan memperhatikan ketersediaan sumber modal, sehingga teknologi yang baru bisa diterapkan dengan memperhatikan sistem sosial kemasyarakatan</w:t>
      </w:r>
      <w:r w:rsidRPr="004044E5">
        <w:rPr>
          <w:rFonts w:ascii="Times New Roman" w:hAnsi="Times New Roman" w:cs="Times New Roman"/>
          <w:sz w:val="24"/>
          <w:szCs w:val="24"/>
        </w:rPr>
        <w:t xml:space="preserve"> </w:t>
      </w:r>
      <w:r>
        <w:rPr>
          <w:rFonts w:ascii="Times New Roman" w:hAnsi="Times New Roman" w:cs="Times New Roman"/>
          <w:sz w:val="24"/>
          <w:szCs w:val="24"/>
        </w:rPr>
        <w:t>(</w:t>
      </w:r>
      <w:r w:rsidRPr="005C46DD">
        <w:rPr>
          <w:rFonts w:ascii="Times New Roman" w:hAnsi="Times New Roman" w:cs="Times New Roman"/>
          <w:sz w:val="24"/>
          <w:szCs w:val="24"/>
        </w:rPr>
        <w:t>Nurhayati,A.2013</w:t>
      </w:r>
      <w:r>
        <w:rPr>
          <w:rFonts w:ascii="Times New Roman" w:hAnsi="Times New Roman" w:cs="Times New Roman"/>
          <w:sz w:val="24"/>
          <w:szCs w:val="24"/>
        </w:rPr>
        <w:t xml:space="preserve">). </w:t>
      </w:r>
      <w:r w:rsidRPr="00097C19">
        <w:rPr>
          <w:rFonts w:ascii="Times New Roman" w:hAnsi="Times New Roman" w:cs="Times New Roman"/>
          <w:sz w:val="24"/>
          <w:szCs w:val="24"/>
        </w:rPr>
        <w:t>Rogers dan Shoemaker (1971) menjelaskan bahwa proses difusi merupakan bagian dari</w:t>
      </w:r>
      <w:r>
        <w:rPr>
          <w:rFonts w:ascii="Times New Roman" w:hAnsi="Times New Roman" w:cs="Times New Roman"/>
          <w:sz w:val="24"/>
          <w:szCs w:val="24"/>
        </w:rPr>
        <w:t xml:space="preserve"> </w:t>
      </w:r>
      <w:r w:rsidRPr="00097C19">
        <w:rPr>
          <w:rFonts w:ascii="Times New Roman" w:hAnsi="Times New Roman" w:cs="Times New Roman"/>
          <w:sz w:val="24"/>
          <w:szCs w:val="24"/>
        </w:rPr>
        <w:t>proses perubahan sosial. Perubahan sosial adalah proses dimana perubahan terjadi dalam</w:t>
      </w:r>
      <w:r>
        <w:rPr>
          <w:rFonts w:ascii="Times New Roman" w:hAnsi="Times New Roman" w:cs="Times New Roman"/>
          <w:sz w:val="24"/>
          <w:szCs w:val="24"/>
        </w:rPr>
        <w:t xml:space="preserve"> </w:t>
      </w:r>
      <w:r w:rsidRPr="00097C19">
        <w:rPr>
          <w:rFonts w:ascii="Times New Roman" w:hAnsi="Times New Roman" w:cs="Times New Roman"/>
          <w:sz w:val="24"/>
          <w:szCs w:val="24"/>
        </w:rPr>
        <w:t>struktur dan fungsi sistem sosial. Perubahan sosial terjadi dalam 3 (tiga) tahapan, yaitu: (1)</w:t>
      </w:r>
      <w:r>
        <w:rPr>
          <w:rFonts w:ascii="Times New Roman" w:hAnsi="Times New Roman" w:cs="Times New Roman"/>
          <w:sz w:val="24"/>
          <w:szCs w:val="24"/>
        </w:rPr>
        <w:t xml:space="preserve"> </w:t>
      </w:r>
      <w:r w:rsidRPr="00097C19">
        <w:rPr>
          <w:rFonts w:ascii="Times New Roman" w:hAnsi="Times New Roman" w:cs="Times New Roman"/>
          <w:sz w:val="24"/>
          <w:szCs w:val="24"/>
        </w:rPr>
        <w:t>Penemuan (</w:t>
      </w:r>
      <w:r w:rsidRPr="00097C19">
        <w:rPr>
          <w:rFonts w:ascii="Times New Roman" w:hAnsi="Times New Roman" w:cs="Times New Roman"/>
          <w:i/>
          <w:iCs/>
          <w:sz w:val="24"/>
          <w:szCs w:val="24"/>
        </w:rPr>
        <w:t>invention</w:t>
      </w:r>
      <w:r w:rsidRPr="00097C19">
        <w:rPr>
          <w:rFonts w:ascii="Times New Roman" w:hAnsi="Times New Roman" w:cs="Times New Roman"/>
          <w:sz w:val="24"/>
          <w:szCs w:val="24"/>
        </w:rPr>
        <w:t>), (2) difusi (</w:t>
      </w:r>
      <w:r w:rsidRPr="00097C19">
        <w:rPr>
          <w:rFonts w:ascii="Times New Roman" w:hAnsi="Times New Roman" w:cs="Times New Roman"/>
          <w:i/>
          <w:iCs/>
          <w:sz w:val="24"/>
          <w:szCs w:val="24"/>
        </w:rPr>
        <w:t>diffusion</w:t>
      </w:r>
      <w:r w:rsidRPr="00097C19">
        <w:rPr>
          <w:rFonts w:ascii="Times New Roman" w:hAnsi="Times New Roman" w:cs="Times New Roman"/>
          <w:sz w:val="24"/>
          <w:szCs w:val="24"/>
        </w:rPr>
        <w:t>), dan (3) konsekuensi (</w:t>
      </w:r>
      <w:r w:rsidRPr="00097C19">
        <w:rPr>
          <w:rFonts w:ascii="Times New Roman" w:hAnsi="Times New Roman" w:cs="Times New Roman"/>
          <w:i/>
          <w:iCs/>
          <w:sz w:val="24"/>
          <w:szCs w:val="24"/>
        </w:rPr>
        <w:t>consequences</w:t>
      </w:r>
      <w:r w:rsidRPr="00097C19">
        <w:rPr>
          <w:rFonts w:ascii="Times New Roman" w:hAnsi="Times New Roman" w:cs="Times New Roman"/>
          <w:sz w:val="24"/>
          <w:szCs w:val="24"/>
        </w:rPr>
        <w:t>).</w:t>
      </w:r>
    </w:p>
    <w:p w:rsidR="00347596" w:rsidRDefault="00347596" w:rsidP="00347596">
      <w:pPr>
        <w:autoSpaceDE w:val="0"/>
        <w:autoSpaceDN w:val="0"/>
        <w:adjustRightInd w:val="0"/>
        <w:spacing w:after="0" w:line="240" w:lineRule="auto"/>
        <w:ind w:firstLine="720"/>
        <w:jc w:val="both"/>
        <w:rPr>
          <w:rFonts w:ascii="Times New Roman" w:hAnsi="Times New Roman" w:cs="Times New Roman"/>
          <w:sz w:val="24"/>
          <w:szCs w:val="24"/>
          <w:lang w:val="en-US"/>
        </w:rPr>
      </w:pPr>
      <w:r w:rsidRPr="001447BC">
        <w:rPr>
          <w:rFonts w:ascii="Times New Roman" w:hAnsi="Times New Roman" w:cs="Times New Roman"/>
          <w:sz w:val="24"/>
          <w:szCs w:val="24"/>
        </w:rPr>
        <w:t>Komunikasi adalah suatu proses melalui mana seseorang (komunikator) menyampaikan</w:t>
      </w:r>
      <w:r>
        <w:rPr>
          <w:rFonts w:ascii="Times New Roman" w:hAnsi="Times New Roman" w:cs="Times New Roman"/>
          <w:sz w:val="24"/>
          <w:szCs w:val="24"/>
        </w:rPr>
        <w:t xml:space="preserve"> </w:t>
      </w:r>
      <w:r w:rsidRPr="001447BC">
        <w:rPr>
          <w:rFonts w:ascii="Times New Roman" w:hAnsi="Times New Roman" w:cs="Times New Roman"/>
          <w:sz w:val="24"/>
          <w:szCs w:val="24"/>
        </w:rPr>
        <w:t>stimulus (biasanya dalam bentuk kata-kata) dengan tujuan mengubah atau membentuk perilaku</w:t>
      </w:r>
      <w:r>
        <w:rPr>
          <w:rFonts w:ascii="Times New Roman" w:hAnsi="Times New Roman" w:cs="Times New Roman"/>
          <w:sz w:val="24"/>
          <w:szCs w:val="24"/>
        </w:rPr>
        <w:t xml:space="preserve"> </w:t>
      </w:r>
      <w:r w:rsidRPr="001447BC">
        <w:rPr>
          <w:rFonts w:ascii="Times New Roman" w:hAnsi="Times New Roman" w:cs="Times New Roman"/>
          <w:sz w:val="24"/>
          <w:szCs w:val="24"/>
        </w:rPr>
        <w:t>orang-orang lainnya (khalayak). (Hovland, Janis &amp; Kelley, 1953). Saluran komunikasi merupakan</w:t>
      </w:r>
      <w:r>
        <w:rPr>
          <w:rFonts w:ascii="Times New Roman" w:hAnsi="Times New Roman" w:cs="Times New Roman"/>
          <w:sz w:val="24"/>
          <w:szCs w:val="24"/>
        </w:rPr>
        <w:t xml:space="preserve"> </w:t>
      </w:r>
      <w:r w:rsidRPr="001447BC">
        <w:rPr>
          <w:rFonts w:ascii="Times New Roman" w:hAnsi="Times New Roman" w:cs="Times New Roman"/>
          <w:sz w:val="24"/>
          <w:szCs w:val="24"/>
        </w:rPr>
        <w:t>salah satu elemen penting dalam menentukan keberhasilan difusi adopsi inovasi</w:t>
      </w:r>
      <w:r w:rsidR="0099300D">
        <w:rPr>
          <w:rFonts w:ascii="Times New Roman" w:hAnsi="Times New Roman" w:cs="Times New Roman"/>
          <w:sz w:val="24"/>
          <w:szCs w:val="24"/>
          <w:lang w:val="en-US"/>
        </w:rPr>
        <w:t>.</w:t>
      </w:r>
    </w:p>
    <w:p w:rsidR="0074198B" w:rsidRDefault="0074198B" w:rsidP="00347596">
      <w:pPr>
        <w:autoSpaceDE w:val="0"/>
        <w:autoSpaceDN w:val="0"/>
        <w:adjustRightInd w:val="0"/>
        <w:spacing w:after="0" w:line="240" w:lineRule="auto"/>
        <w:ind w:firstLine="720"/>
        <w:jc w:val="both"/>
        <w:rPr>
          <w:rFonts w:ascii="Times New Roman" w:hAnsi="Times New Roman" w:cs="Times New Roman"/>
          <w:sz w:val="24"/>
          <w:szCs w:val="24"/>
          <w:lang w:val="en-US"/>
        </w:rPr>
      </w:pPr>
    </w:p>
    <w:p w:rsidR="0099300D" w:rsidRPr="0074198B" w:rsidRDefault="0074198B" w:rsidP="0074198B">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Oktavia (2017) </w:t>
      </w:r>
      <w:r w:rsidR="0099300D" w:rsidRPr="004C3256">
        <w:rPr>
          <w:rFonts w:ascii="Times New Roman" w:hAnsi="Times New Roman" w:cs="Times New Roman"/>
          <w:sz w:val="24"/>
          <w:szCs w:val="24"/>
        </w:rPr>
        <w:t>Konvergensi komunikasi pelaku agribisnis perikanan air tawar diukur berdasarkan kemampuan responden dalam pemanfaatan informasi teknologi, kemampuan layanan informasi, berinteraksi sosial,</w:t>
      </w:r>
      <w:r>
        <w:rPr>
          <w:rFonts w:ascii="Times New Roman" w:hAnsi="Times New Roman" w:cs="Times New Roman"/>
          <w:sz w:val="24"/>
          <w:szCs w:val="24"/>
          <w:lang w:val="en-US"/>
        </w:rPr>
        <w:t xml:space="preserve"> </w:t>
      </w:r>
      <w:r w:rsidR="0099300D" w:rsidRPr="004C3256">
        <w:rPr>
          <w:rFonts w:ascii="Times New Roman" w:hAnsi="Times New Roman" w:cs="Times New Roman"/>
          <w:sz w:val="24"/>
          <w:szCs w:val="24"/>
        </w:rPr>
        <w:t>berpartisipasi dan kemampuan mengelola agribisnis</w:t>
      </w:r>
      <w:r>
        <w:rPr>
          <w:rFonts w:ascii="Times New Roman" w:hAnsi="Times New Roman" w:cs="Times New Roman"/>
          <w:sz w:val="24"/>
          <w:szCs w:val="24"/>
          <w:lang w:val="en-US"/>
        </w:rPr>
        <w:t xml:space="preserve">. </w:t>
      </w:r>
    </w:p>
    <w:p w:rsidR="00347596" w:rsidRDefault="00347596" w:rsidP="00347596">
      <w:pPr>
        <w:autoSpaceDE w:val="0"/>
        <w:autoSpaceDN w:val="0"/>
        <w:adjustRightInd w:val="0"/>
        <w:spacing w:after="0" w:line="240" w:lineRule="auto"/>
        <w:ind w:firstLine="720"/>
        <w:jc w:val="both"/>
        <w:rPr>
          <w:rFonts w:ascii="Times New Roman" w:hAnsi="Times New Roman" w:cs="Times New Roman"/>
          <w:sz w:val="24"/>
          <w:szCs w:val="24"/>
          <w:lang w:val="en-US"/>
        </w:rPr>
      </w:pPr>
      <w:r w:rsidRPr="00173594">
        <w:rPr>
          <w:rFonts w:ascii="Times New Roman" w:hAnsi="Times New Roman" w:cs="Times New Roman"/>
          <w:sz w:val="24"/>
          <w:szCs w:val="24"/>
        </w:rPr>
        <w:t>Penyuluh</w:t>
      </w:r>
      <w:r>
        <w:rPr>
          <w:rFonts w:ascii="Times New Roman" w:hAnsi="Times New Roman" w:cs="Times New Roman"/>
          <w:sz w:val="24"/>
          <w:szCs w:val="24"/>
        </w:rPr>
        <w:t xml:space="preserve"> </w:t>
      </w:r>
      <w:r w:rsidRPr="00173594">
        <w:rPr>
          <w:rFonts w:ascii="Times New Roman" w:hAnsi="Times New Roman" w:cs="Times New Roman"/>
          <w:sz w:val="24"/>
          <w:szCs w:val="24"/>
        </w:rPr>
        <w:t>memberikan informasi tentang penggunaan mesin indojarwo transplanter. Saluran komunikasi</w:t>
      </w:r>
      <w:r>
        <w:rPr>
          <w:rFonts w:ascii="Times New Roman" w:hAnsi="Times New Roman" w:cs="Times New Roman"/>
          <w:sz w:val="24"/>
          <w:szCs w:val="24"/>
        </w:rPr>
        <w:t xml:space="preserve"> </w:t>
      </w:r>
      <w:r w:rsidRPr="00173594">
        <w:rPr>
          <w:rFonts w:ascii="Times New Roman" w:hAnsi="Times New Roman" w:cs="Times New Roman"/>
          <w:sz w:val="24"/>
          <w:szCs w:val="24"/>
        </w:rPr>
        <w:t>berfungsi untuk memberikan informasi</w:t>
      </w:r>
      <w:r>
        <w:rPr>
          <w:rFonts w:ascii="Times New Roman" w:hAnsi="Times New Roman" w:cs="Times New Roman"/>
          <w:sz w:val="24"/>
          <w:szCs w:val="24"/>
        </w:rPr>
        <w:t xml:space="preserve">. </w:t>
      </w:r>
      <w:r w:rsidRPr="00173594">
        <w:rPr>
          <w:rFonts w:ascii="Times New Roman" w:hAnsi="Times New Roman" w:cs="Times New Roman"/>
          <w:sz w:val="24"/>
          <w:szCs w:val="24"/>
        </w:rPr>
        <w:t>Undang-Undang No 16 tahun</w:t>
      </w:r>
      <w:r>
        <w:rPr>
          <w:rFonts w:ascii="Times New Roman" w:hAnsi="Times New Roman" w:cs="Times New Roman"/>
          <w:sz w:val="24"/>
          <w:szCs w:val="24"/>
        </w:rPr>
        <w:t xml:space="preserve"> </w:t>
      </w:r>
      <w:r w:rsidRPr="00173594">
        <w:rPr>
          <w:rFonts w:ascii="Times New Roman" w:hAnsi="Times New Roman" w:cs="Times New Roman"/>
          <w:sz w:val="24"/>
          <w:szCs w:val="24"/>
        </w:rPr>
        <w:t>2006 tentang sistem penyuluhan pertanian mencantumkan bahwa seorang penyuluh harus</w:t>
      </w:r>
      <w:r>
        <w:rPr>
          <w:rFonts w:ascii="Times New Roman" w:hAnsi="Times New Roman" w:cs="Times New Roman"/>
          <w:sz w:val="24"/>
          <w:szCs w:val="24"/>
        </w:rPr>
        <w:t xml:space="preserve"> </w:t>
      </w:r>
      <w:r w:rsidRPr="00173594">
        <w:rPr>
          <w:rFonts w:ascii="Times New Roman" w:hAnsi="Times New Roman" w:cs="Times New Roman"/>
          <w:sz w:val="24"/>
          <w:szCs w:val="24"/>
        </w:rPr>
        <w:t>memiliki kemampuan, keterampilan dan semangat kerja untuk memajukan pembangunan</w:t>
      </w:r>
      <w:r>
        <w:rPr>
          <w:rFonts w:ascii="Times New Roman" w:hAnsi="Times New Roman" w:cs="Times New Roman"/>
          <w:sz w:val="24"/>
          <w:szCs w:val="24"/>
        </w:rPr>
        <w:t xml:space="preserve"> </w:t>
      </w:r>
      <w:r w:rsidRPr="00173594">
        <w:rPr>
          <w:rFonts w:ascii="Times New Roman" w:hAnsi="Times New Roman" w:cs="Times New Roman"/>
          <w:sz w:val="24"/>
          <w:szCs w:val="24"/>
        </w:rPr>
        <w:t>pertanian</w:t>
      </w:r>
      <w:r>
        <w:rPr>
          <w:rFonts w:ascii="Times New Roman" w:hAnsi="Times New Roman" w:cs="Times New Roman"/>
          <w:sz w:val="24"/>
          <w:szCs w:val="24"/>
        </w:rPr>
        <w:t xml:space="preserve">. </w:t>
      </w:r>
      <w:r w:rsidRPr="00173594">
        <w:rPr>
          <w:rFonts w:ascii="Times New Roman" w:hAnsi="Times New Roman" w:cs="Times New Roman"/>
          <w:sz w:val="24"/>
          <w:szCs w:val="24"/>
        </w:rPr>
        <w:t xml:space="preserve">Kegiatan penyuluhan yang dilakukan merupakan </w:t>
      </w:r>
      <w:r>
        <w:rPr>
          <w:rFonts w:ascii="Times New Roman" w:hAnsi="Times New Roman" w:cs="Times New Roman"/>
          <w:sz w:val="24"/>
          <w:szCs w:val="24"/>
        </w:rPr>
        <w:t>bagian dari proses pemberdayaan bagi pembudidaya ikan KJA.</w:t>
      </w:r>
    </w:p>
    <w:p w:rsidR="00347596" w:rsidRDefault="00347596" w:rsidP="0034759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sidRPr="0059708A">
        <w:rPr>
          <w:rFonts w:ascii="Times New Roman" w:hAnsi="Times New Roman" w:cs="Times New Roman"/>
          <w:sz w:val="24"/>
          <w:szCs w:val="24"/>
        </w:rPr>
        <w:t>Rogers (2003) menunjukkan bahwa dalam proses difusi inovasi terdapat 4 (empat) elemen</w:t>
      </w:r>
      <w:r>
        <w:rPr>
          <w:rFonts w:ascii="Times New Roman" w:hAnsi="Times New Roman" w:cs="Times New Roman"/>
          <w:sz w:val="24"/>
          <w:szCs w:val="24"/>
        </w:rPr>
        <w:t xml:space="preserve"> </w:t>
      </w:r>
      <w:r w:rsidRPr="0059708A">
        <w:rPr>
          <w:rFonts w:ascii="Times New Roman" w:hAnsi="Times New Roman" w:cs="Times New Roman"/>
          <w:sz w:val="24"/>
          <w:szCs w:val="24"/>
        </w:rPr>
        <w:t>pokok, yaitu:</w:t>
      </w:r>
      <w:r>
        <w:rPr>
          <w:rFonts w:ascii="Times New Roman" w:hAnsi="Times New Roman" w:cs="Times New Roman"/>
          <w:sz w:val="24"/>
          <w:szCs w:val="24"/>
        </w:rPr>
        <w:t xml:space="preserve"> (1</w:t>
      </w:r>
      <w:r w:rsidRPr="0059708A">
        <w:rPr>
          <w:rFonts w:ascii="Times New Roman" w:hAnsi="Times New Roman" w:cs="Times New Roman"/>
          <w:sz w:val="24"/>
          <w:szCs w:val="24"/>
        </w:rPr>
        <w:t>) Inovasi merupakan gagasan, tindakan, atau barang yang dianggap baru oleh seseorang.</w:t>
      </w:r>
      <w:r>
        <w:rPr>
          <w:rFonts w:ascii="Times New Roman" w:hAnsi="Times New Roman" w:cs="Times New Roman"/>
          <w:sz w:val="24"/>
          <w:szCs w:val="24"/>
        </w:rPr>
        <w:t xml:space="preserve"> </w:t>
      </w:r>
      <w:r w:rsidRPr="0059708A">
        <w:rPr>
          <w:rFonts w:ascii="Times New Roman" w:hAnsi="Times New Roman" w:cs="Times New Roman"/>
          <w:sz w:val="24"/>
          <w:szCs w:val="24"/>
        </w:rPr>
        <w:t>Dalam hal ini, kebaruan inovasi diukur secara subjektif menurut pandangan individu yang</w:t>
      </w:r>
      <w:r>
        <w:rPr>
          <w:rFonts w:ascii="Times New Roman" w:hAnsi="Times New Roman" w:cs="Times New Roman"/>
          <w:sz w:val="24"/>
          <w:szCs w:val="24"/>
        </w:rPr>
        <w:t xml:space="preserve"> </w:t>
      </w:r>
      <w:r w:rsidRPr="0059708A">
        <w:rPr>
          <w:rFonts w:ascii="Times New Roman" w:hAnsi="Times New Roman" w:cs="Times New Roman"/>
          <w:sz w:val="24"/>
          <w:szCs w:val="24"/>
        </w:rPr>
        <w:t>menerimanya. Jika suatu ide dianggap baru oleh seseorang maka ia adalah inovasi</w:t>
      </w:r>
      <w:r>
        <w:rPr>
          <w:rFonts w:ascii="Times New Roman" w:hAnsi="Times New Roman" w:cs="Times New Roman"/>
          <w:sz w:val="24"/>
          <w:szCs w:val="24"/>
        </w:rPr>
        <w:t>; (</w:t>
      </w:r>
      <w:r w:rsidRPr="0059708A">
        <w:rPr>
          <w:rFonts w:ascii="Times New Roman" w:hAnsi="Times New Roman" w:cs="Times New Roman"/>
          <w:sz w:val="24"/>
          <w:szCs w:val="24"/>
        </w:rPr>
        <w:t xml:space="preserve">2) </w:t>
      </w:r>
      <w:r>
        <w:rPr>
          <w:rFonts w:ascii="Times New Roman" w:hAnsi="Times New Roman" w:cs="Times New Roman"/>
          <w:sz w:val="24"/>
          <w:szCs w:val="24"/>
        </w:rPr>
        <w:t>s</w:t>
      </w:r>
      <w:r w:rsidRPr="0059708A">
        <w:rPr>
          <w:rFonts w:ascii="Times New Roman" w:hAnsi="Times New Roman" w:cs="Times New Roman"/>
          <w:sz w:val="24"/>
          <w:szCs w:val="24"/>
        </w:rPr>
        <w:t>aluran komunikasi merupakan ’alat’ untuk menyampaikan pesan-pesan inovasi dari sumber</w:t>
      </w:r>
      <w:r>
        <w:rPr>
          <w:rFonts w:ascii="Times New Roman" w:hAnsi="Times New Roman" w:cs="Times New Roman"/>
          <w:sz w:val="24"/>
          <w:szCs w:val="24"/>
        </w:rPr>
        <w:t xml:space="preserve"> </w:t>
      </w:r>
      <w:r w:rsidRPr="0059708A">
        <w:rPr>
          <w:rFonts w:ascii="Times New Roman" w:hAnsi="Times New Roman" w:cs="Times New Roman"/>
          <w:sz w:val="24"/>
          <w:szCs w:val="24"/>
        </w:rPr>
        <w:t>kepada penerima. Dalam memilih saluran komunikasi, sumber perlu memperhatikan (a)</w:t>
      </w:r>
      <w:r>
        <w:rPr>
          <w:rFonts w:ascii="Times New Roman" w:hAnsi="Times New Roman" w:cs="Times New Roman"/>
          <w:sz w:val="24"/>
          <w:szCs w:val="24"/>
        </w:rPr>
        <w:t xml:space="preserve"> </w:t>
      </w:r>
      <w:r w:rsidRPr="0059708A">
        <w:rPr>
          <w:rFonts w:ascii="Times New Roman" w:hAnsi="Times New Roman" w:cs="Times New Roman"/>
          <w:sz w:val="24"/>
          <w:szCs w:val="24"/>
        </w:rPr>
        <w:t>tujuan diadakannya komunikasi dan (b) karakteristik penerima. Jika komunikasi</w:t>
      </w:r>
      <w:r>
        <w:rPr>
          <w:rFonts w:ascii="Times New Roman" w:hAnsi="Times New Roman" w:cs="Times New Roman"/>
          <w:sz w:val="24"/>
          <w:szCs w:val="24"/>
        </w:rPr>
        <w:t xml:space="preserve"> </w:t>
      </w:r>
      <w:r w:rsidRPr="0059708A">
        <w:rPr>
          <w:rFonts w:ascii="Times New Roman" w:hAnsi="Times New Roman" w:cs="Times New Roman"/>
          <w:sz w:val="24"/>
          <w:szCs w:val="24"/>
        </w:rPr>
        <w:t>dimaksudkan untuk memperkenalkan suatu inovasi kepada khalayak yang banyak dan</w:t>
      </w:r>
      <w:r>
        <w:rPr>
          <w:rFonts w:ascii="Times New Roman" w:hAnsi="Times New Roman" w:cs="Times New Roman"/>
          <w:sz w:val="24"/>
          <w:szCs w:val="24"/>
        </w:rPr>
        <w:t xml:space="preserve"> </w:t>
      </w:r>
      <w:r w:rsidRPr="0059708A">
        <w:rPr>
          <w:rFonts w:ascii="Times New Roman" w:hAnsi="Times New Roman" w:cs="Times New Roman"/>
          <w:sz w:val="24"/>
          <w:szCs w:val="24"/>
        </w:rPr>
        <w:t>tersebar luas, maka saluran komunikasi yang lebih tepat, cepat dan efisien, adalah media</w:t>
      </w:r>
      <w:r>
        <w:rPr>
          <w:rFonts w:ascii="Times New Roman" w:hAnsi="Times New Roman" w:cs="Times New Roman"/>
          <w:sz w:val="24"/>
          <w:szCs w:val="24"/>
        </w:rPr>
        <w:t xml:space="preserve"> </w:t>
      </w:r>
      <w:r w:rsidRPr="0059708A">
        <w:rPr>
          <w:rFonts w:ascii="Times New Roman" w:hAnsi="Times New Roman" w:cs="Times New Roman"/>
          <w:sz w:val="24"/>
          <w:szCs w:val="24"/>
        </w:rPr>
        <w:t>massa. Tetapi jika komunikasi dimaksudkan untuk mengubah sikap atau perilaku penerima</w:t>
      </w:r>
      <w:r>
        <w:rPr>
          <w:rFonts w:ascii="Times New Roman" w:hAnsi="Times New Roman" w:cs="Times New Roman"/>
          <w:sz w:val="24"/>
          <w:szCs w:val="24"/>
        </w:rPr>
        <w:t xml:space="preserve"> </w:t>
      </w:r>
      <w:r w:rsidRPr="0059708A">
        <w:rPr>
          <w:rFonts w:ascii="Times New Roman" w:hAnsi="Times New Roman" w:cs="Times New Roman"/>
          <w:sz w:val="24"/>
          <w:szCs w:val="24"/>
        </w:rPr>
        <w:t>secara personal, maka saluran komunikasi yang paling tep</w:t>
      </w:r>
      <w:r>
        <w:rPr>
          <w:rFonts w:ascii="Times New Roman" w:hAnsi="Times New Roman" w:cs="Times New Roman"/>
          <w:sz w:val="24"/>
          <w:szCs w:val="24"/>
        </w:rPr>
        <w:t>at adalah saluran interpersonal ;  (</w:t>
      </w:r>
      <w:r w:rsidRPr="0059708A">
        <w:rPr>
          <w:rFonts w:ascii="Times New Roman" w:hAnsi="Times New Roman" w:cs="Times New Roman"/>
          <w:sz w:val="24"/>
          <w:szCs w:val="24"/>
        </w:rPr>
        <w:t>3) Jangka waktu merupakan proses keputusan inovasi, dari mulai seseorang mengetahui</w:t>
      </w:r>
      <w:r>
        <w:rPr>
          <w:rFonts w:ascii="Times New Roman" w:hAnsi="Times New Roman" w:cs="Times New Roman"/>
          <w:sz w:val="24"/>
          <w:szCs w:val="24"/>
        </w:rPr>
        <w:t xml:space="preserve"> </w:t>
      </w:r>
      <w:r w:rsidRPr="0059708A">
        <w:rPr>
          <w:rFonts w:ascii="Times New Roman" w:hAnsi="Times New Roman" w:cs="Times New Roman"/>
          <w:sz w:val="24"/>
          <w:szCs w:val="24"/>
        </w:rPr>
        <w:t xml:space="preserve">sampai memutuskan untuk menerima atau </w:t>
      </w:r>
      <w:r w:rsidRPr="0059708A">
        <w:rPr>
          <w:rFonts w:ascii="Times New Roman" w:hAnsi="Times New Roman" w:cs="Times New Roman"/>
          <w:sz w:val="24"/>
          <w:szCs w:val="24"/>
        </w:rPr>
        <w:lastRenderedPageBreak/>
        <w:t>menolaknya, dan pengukuhan terhadap</w:t>
      </w:r>
      <w:r>
        <w:rPr>
          <w:rFonts w:ascii="Times New Roman" w:hAnsi="Times New Roman" w:cs="Times New Roman"/>
          <w:sz w:val="24"/>
          <w:szCs w:val="24"/>
        </w:rPr>
        <w:t xml:space="preserve"> </w:t>
      </w:r>
      <w:r w:rsidRPr="0059708A">
        <w:rPr>
          <w:rFonts w:ascii="Times New Roman" w:hAnsi="Times New Roman" w:cs="Times New Roman"/>
          <w:sz w:val="24"/>
          <w:szCs w:val="24"/>
        </w:rPr>
        <w:t>keputusan itu sangat berkaitan dengan dimensi waktu. Paling tidak dimensi waktu terlihat</w:t>
      </w:r>
      <w:r>
        <w:rPr>
          <w:rFonts w:ascii="Times New Roman" w:hAnsi="Times New Roman" w:cs="Times New Roman"/>
          <w:sz w:val="24"/>
          <w:szCs w:val="24"/>
        </w:rPr>
        <w:t xml:space="preserve"> </w:t>
      </w:r>
      <w:r w:rsidRPr="0059708A">
        <w:rPr>
          <w:rFonts w:ascii="Times New Roman" w:hAnsi="Times New Roman" w:cs="Times New Roman"/>
          <w:sz w:val="24"/>
          <w:szCs w:val="24"/>
        </w:rPr>
        <w:t>dalam (a) proses pengambilan keputusan inovasi, (b) keinovatifan seseorang: relatif lebih</w:t>
      </w:r>
      <w:r>
        <w:rPr>
          <w:rFonts w:ascii="Times New Roman" w:hAnsi="Times New Roman" w:cs="Times New Roman"/>
          <w:sz w:val="24"/>
          <w:szCs w:val="24"/>
        </w:rPr>
        <w:t xml:space="preserve"> </w:t>
      </w:r>
      <w:r w:rsidRPr="0059708A">
        <w:rPr>
          <w:rFonts w:ascii="Times New Roman" w:hAnsi="Times New Roman" w:cs="Times New Roman"/>
          <w:sz w:val="24"/>
          <w:szCs w:val="24"/>
        </w:rPr>
        <w:t>awal atau lebih lambat dalam menerima inovasi, dan (c) kecepatan pengadopsian inovasi</w:t>
      </w:r>
      <w:r>
        <w:rPr>
          <w:rFonts w:ascii="Times New Roman" w:hAnsi="Times New Roman" w:cs="Times New Roman"/>
          <w:sz w:val="24"/>
          <w:szCs w:val="24"/>
        </w:rPr>
        <w:t xml:space="preserve"> dalam sistem sosial; (</w:t>
      </w:r>
      <w:r w:rsidRPr="0059708A">
        <w:rPr>
          <w:rFonts w:ascii="Times New Roman" w:hAnsi="Times New Roman" w:cs="Times New Roman"/>
          <w:sz w:val="24"/>
          <w:szCs w:val="24"/>
        </w:rPr>
        <w:t>4) Sistem sosial merupakan kumpulan unit yang berbeda secara fungsional dan terikat dalam</w:t>
      </w:r>
      <w:r>
        <w:rPr>
          <w:rFonts w:ascii="Times New Roman" w:hAnsi="Times New Roman" w:cs="Times New Roman"/>
          <w:sz w:val="24"/>
          <w:szCs w:val="24"/>
        </w:rPr>
        <w:t xml:space="preserve"> </w:t>
      </w:r>
      <w:r w:rsidRPr="0059708A">
        <w:rPr>
          <w:rFonts w:ascii="Times New Roman" w:hAnsi="Times New Roman" w:cs="Times New Roman"/>
          <w:sz w:val="24"/>
          <w:szCs w:val="24"/>
        </w:rPr>
        <w:t>kerjasama untuk memecahkan masalah dalam rangka mencapai tujuan bersama.</w:t>
      </w:r>
    </w:p>
    <w:p w:rsidR="00347596" w:rsidRPr="003E7C8B" w:rsidRDefault="00347596" w:rsidP="0034759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sidRPr="003E7C8B">
        <w:rPr>
          <w:rFonts w:ascii="Times New Roman" w:hAnsi="Times New Roman" w:cs="Times New Roman"/>
          <w:sz w:val="24"/>
          <w:szCs w:val="24"/>
        </w:rPr>
        <w:t>Wiriaatmadja (1978) terdapat lima tahapan dalam proses adopsi</w:t>
      </w:r>
      <w:r>
        <w:rPr>
          <w:rFonts w:ascii="Times New Roman" w:hAnsi="Times New Roman" w:cs="Times New Roman"/>
          <w:sz w:val="24"/>
          <w:szCs w:val="24"/>
        </w:rPr>
        <w:t xml:space="preserve"> </w:t>
      </w:r>
      <w:r w:rsidRPr="003E7C8B">
        <w:rPr>
          <w:rFonts w:ascii="Times New Roman" w:hAnsi="Times New Roman" w:cs="Times New Roman"/>
          <w:sz w:val="24"/>
          <w:szCs w:val="24"/>
        </w:rPr>
        <w:t>inovasi yaitu tahap kesadaran atau penghayatan (</w:t>
      </w:r>
      <w:r w:rsidRPr="003E7C8B">
        <w:rPr>
          <w:rFonts w:ascii="Times New Roman" w:hAnsi="Times New Roman" w:cs="Times New Roman"/>
          <w:i/>
          <w:iCs/>
          <w:sz w:val="24"/>
          <w:szCs w:val="24"/>
        </w:rPr>
        <w:t>awareness</w:t>
      </w:r>
      <w:r w:rsidRPr="003E7C8B">
        <w:rPr>
          <w:rFonts w:ascii="Times New Roman" w:hAnsi="Times New Roman" w:cs="Times New Roman"/>
          <w:sz w:val="24"/>
          <w:szCs w:val="24"/>
        </w:rPr>
        <w:t>), tahap minat</w:t>
      </w:r>
      <w:r>
        <w:rPr>
          <w:rFonts w:ascii="Times New Roman" w:hAnsi="Times New Roman" w:cs="Times New Roman"/>
          <w:sz w:val="24"/>
          <w:szCs w:val="24"/>
        </w:rPr>
        <w:t xml:space="preserve"> </w:t>
      </w:r>
      <w:r w:rsidRPr="003E7C8B">
        <w:rPr>
          <w:rFonts w:ascii="Times New Roman" w:hAnsi="Times New Roman" w:cs="Times New Roman"/>
          <w:sz w:val="24"/>
          <w:szCs w:val="24"/>
        </w:rPr>
        <w:t>(</w:t>
      </w:r>
      <w:r w:rsidRPr="003E7C8B">
        <w:rPr>
          <w:rFonts w:ascii="Times New Roman" w:hAnsi="Times New Roman" w:cs="Times New Roman"/>
          <w:i/>
          <w:iCs/>
          <w:sz w:val="24"/>
          <w:szCs w:val="24"/>
        </w:rPr>
        <w:t>interest</w:t>
      </w:r>
      <w:r w:rsidRPr="003E7C8B">
        <w:rPr>
          <w:rFonts w:ascii="Times New Roman" w:hAnsi="Times New Roman" w:cs="Times New Roman"/>
          <w:sz w:val="24"/>
          <w:szCs w:val="24"/>
        </w:rPr>
        <w:t>), tahap penilaian (</w:t>
      </w:r>
      <w:r w:rsidRPr="003E7C8B">
        <w:rPr>
          <w:rFonts w:ascii="Times New Roman" w:hAnsi="Times New Roman" w:cs="Times New Roman"/>
          <w:i/>
          <w:iCs/>
          <w:sz w:val="24"/>
          <w:szCs w:val="24"/>
        </w:rPr>
        <w:t>evaluation</w:t>
      </w:r>
      <w:r w:rsidRPr="003E7C8B">
        <w:rPr>
          <w:rFonts w:ascii="Times New Roman" w:hAnsi="Times New Roman" w:cs="Times New Roman"/>
          <w:sz w:val="24"/>
          <w:szCs w:val="24"/>
        </w:rPr>
        <w:t>), tahap percobaan (</w:t>
      </w:r>
      <w:r w:rsidRPr="003E7C8B">
        <w:rPr>
          <w:rFonts w:ascii="Times New Roman" w:hAnsi="Times New Roman" w:cs="Times New Roman"/>
          <w:i/>
          <w:iCs/>
          <w:sz w:val="24"/>
          <w:szCs w:val="24"/>
        </w:rPr>
        <w:t>trial</w:t>
      </w:r>
      <w:r w:rsidRPr="003E7C8B">
        <w:rPr>
          <w:rFonts w:ascii="Times New Roman" w:hAnsi="Times New Roman" w:cs="Times New Roman"/>
          <w:sz w:val="24"/>
          <w:szCs w:val="24"/>
        </w:rPr>
        <w:t>), dan tahap</w:t>
      </w:r>
      <w:r>
        <w:rPr>
          <w:rFonts w:ascii="Times New Roman" w:hAnsi="Times New Roman" w:cs="Times New Roman"/>
          <w:sz w:val="24"/>
          <w:szCs w:val="24"/>
        </w:rPr>
        <w:t xml:space="preserve"> </w:t>
      </w:r>
      <w:r w:rsidRPr="003E7C8B">
        <w:rPr>
          <w:rFonts w:ascii="Times New Roman" w:hAnsi="Times New Roman" w:cs="Times New Roman"/>
          <w:sz w:val="24"/>
          <w:szCs w:val="24"/>
        </w:rPr>
        <w:t>penerimaan (</w:t>
      </w:r>
      <w:r w:rsidRPr="003E7C8B">
        <w:rPr>
          <w:rFonts w:ascii="Times New Roman" w:hAnsi="Times New Roman" w:cs="Times New Roman"/>
          <w:i/>
          <w:iCs/>
          <w:sz w:val="24"/>
          <w:szCs w:val="24"/>
        </w:rPr>
        <w:t>adoption</w:t>
      </w:r>
      <w:r w:rsidRPr="003E7C8B">
        <w:rPr>
          <w:rFonts w:ascii="Times New Roman" w:hAnsi="Times New Roman" w:cs="Times New Roman"/>
          <w:sz w:val="24"/>
          <w:szCs w:val="24"/>
        </w:rPr>
        <w:t>). Berdasarkan waktu yang dibutuhkan untuk</w:t>
      </w:r>
      <w:r>
        <w:rPr>
          <w:rFonts w:ascii="Times New Roman" w:hAnsi="Times New Roman" w:cs="Times New Roman"/>
          <w:sz w:val="24"/>
          <w:szCs w:val="24"/>
        </w:rPr>
        <w:t xml:space="preserve"> </w:t>
      </w:r>
      <w:r w:rsidRPr="003E7C8B">
        <w:rPr>
          <w:rFonts w:ascii="Times New Roman" w:hAnsi="Times New Roman" w:cs="Times New Roman"/>
          <w:sz w:val="24"/>
          <w:szCs w:val="24"/>
        </w:rPr>
        <w:t>menyelesaikan seluruh proses adopsi dari tahapan di atas, terdapat lima</w:t>
      </w:r>
      <w:r>
        <w:rPr>
          <w:rFonts w:ascii="Times New Roman" w:hAnsi="Times New Roman" w:cs="Times New Roman"/>
          <w:sz w:val="24"/>
          <w:szCs w:val="24"/>
          <w:lang w:val="en-US"/>
        </w:rPr>
        <w:t xml:space="preserve"> </w:t>
      </w:r>
      <w:r w:rsidRPr="003E7C8B">
        <w:rPr>
          <w:rFonts w:ascii="Times New Roman" w:hAnsi="Times New Roman" w:cs="Times New Roman"/>
          <w:sz w:val="24"/>
          <w:szCs w:val="24"/>
        </w:rPr>
        <w:t>golongan yaitu a. pelopor (</w:t>
      </w:r>
      <w:r w:rsidRPr="003E7C8B">
        <w:rPr>
          <w:rFonts w:ascii="Times New Roman" w:hAnsi="Times New Roman" w:cs="Times New Roman"/>
          <w:i/>
          <w:iCs/>
          <w:sz w:val="24"/>
          <w:szCs w:val="24"/>
        </w:rPr>
        <w:t>innovator</w:t>
      </w:r>
      <w:r w:rsidRPr="003E7C8B">
        <w:rPr>
          <w:rFonts w:ascii="Times New Roman" w:hAnsi="Times New Roman" w:cs="Times New Roman"/>
          <w:sz w:val="24"/>
          <w:szCs w:val="24"/>
        </w:rPr>
        <w:t>), b. Pengetrap dini (</w:t>
      </w:r>
      <w:r w:rsidRPr="003E7C8B">
        <w:rPr>
          <w:rFonts w:ascii="Times New Roman" w:hAnsi="Times New Roman" w:cs="Times New Roman"/>
          <w:i/>
          <w:iCs/>
          <w:sz w:val="24"/>
          <w:szCs w:val="24"/>
        </w:rPr>
        <w:t>early adopter</w:t>
      </w:r>
      <w:r w:rsidRPr="003E7C8B">
        <w:rPr>
          <w:rFonts w:ascii="Times New Roman" w:hAnsi="Times New Roman" w:cs="Times New Roman"/>
          <w:sz w:val="24"/>
          <w:szCs w:val="24"/>
        </w:rPr>
        <w:t>), c.</w:t>
      </w:r>
      <w:r>
        <w:rPr>
          <w:rFonts w:ascii="Times New Roman" w:hAnsi="Times New Roman" w:cs="Times New Roman"/>
          <w:sz w:val="24"/>
          <w:szCs w:val="24"/>
        </w:rPr>
        <w:t xml:space="preserve"> </w:t>
      </w:r>
      <w:r w:rsidRPr="003E7C8B">
        <w:rPr>
          <w:rFonts w:ascii="Times New Roman" w:hAnsi="Times New Roman" w:cs="Times New Roman"/>
          <w:sz w:val="24"/>
          <w:szCs w:val="24"/>
        </w:rPr>
        <w:t>Pengetrap awal (</w:t>
      </w:r>
      <w:r w:rsidRPr="003E7C8B">
        <w:rPr>
          <w:rFonts w:ascii="Times New Roman" w:hAnsi="Times New Roman" w:cs="Times New Roman"/>
          <w:i/>
          <w:iCs/>
          <w:sz w:val="24"/>
          <w:szCs w:val="24"/>
        </w:rPr>
        <w:t>eraly majority</w:t>
      </w:r>
      <w:r w:rsidRPr="003E7C8B">
        <w:rPr>
          <w:rFonts w:ascii="Times New Roman" w:hAnsi="Times New Roman" w:cs="Times New Roman"/>
          <w:sz w:val="24"/>
          <w:szCs w:val="24"/>
        </w:rPr>
        <w:t>), d. Pengetrap akhir (</w:t>
      </w:r>
      <w:r w:rsidRPr="003E7C8B">
        <w:rPr>
          <w:rFonts w:ascii="Times New Roman" w:hAnsi="Times New Roman" w:cs="Times New Roman"/>
          <w:i/>
          <w:iCs/>
          <w:sz w:val="24"/>
          <w:szCs w:val="24"/>
        </w:rPr>
        <w:t>late majority</w:t>
      </w:r>
      <w:r w:rsidRPr="003E7C8B">
        <w:rPr>
          <w:rFonts w:ascii="Times New Roman" w:hAnsi="Times New Roman" w:cs="Times New Roman"/>
          <w:sz w:val="24"/>
          <w:szCs w:val="24"/>
        </w:rPr>
        <w:t>) dan e.</w:t>
      </w:r>
      <w:r>
        <w:rPr>
          <w:rFonts w:ascii="Times New Roman" w:hAnsi="Times New Roman" w:cs="Times New Roman"/>
          <w:sz w:val="24"/>
          <w:szCs w:val="24"/>
        </w:rPr>
        <w:t xml:space="preserve"> </w:t>
      </w:r>
      <w:r w:rsidRPr="003E7C8B">
        <w:rPr>
          <w:rFonts w:ascii="Times New Roman" w:hAnsi="Times New Roman" w:cs="Times New Roman"/>
          <w:sz w:val="24"/>
          <w:szCs w:val="24"/>
        </w:rPr>
        <w:t>Penolak (</w:t>
      </w:r>
      <w:r w:rsidRPr="003E7C8B">
        <w:rPr>
          <w:rFonts w:ascii="Times New Roman" w:hAnsi="Times New Roman" w:cs="Times New Roman"/>
          <w:i/>
          <w:iCs/>
          <w:sz w:val="24"/>
          <w:szCs w:val="24"/>
        </w:rPr>
        <w:t>laggard</w:t>
      </w:r>
      <w:r w:rsidRPr="003E7C8B">
        <w:rPr>
          <w:rFonts w:ascii="Times New Roman" w:hAnsi="Times New Roman" w:cs="Times New Roman"/>
          <w:sz w:val="24"/>
          <w:szCs w:val="24"/>
        </w:rPr>
        <w:t>).</w:t>
      </w:r>
    </w:p>
    <w:p w:rsidR="00347596" w:rsidRDefault="00347596" w:rsidP="0034759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sidRPr="002274E6">
        <w:rPr>
          <w:rFonts w:ascii="Times New Roman" w:hAnsi="Times New Roman" w:cs="Times New Roman"/>
          <w:sz w:val="24"/>
          <w:szCs w:val="24"/>
        </w:rPr>
        <w:t>Mangkusubroto dan Trisnadi (1987) terdapat</w:t>
      </w:r>
      <w:r>
        <w:rPr>
          <w:rFonts w:ascii="Times New Roman" w:hAnsi="Times New Roman" w:cs="Times New Roman"/>
          <w:sz w:val="24"/>
          <w:szCs w:val="24"/>
        </w:rPr>
        <w:t xml:space="preserve"> </w:t>
      </w:r>
      <w:r w:rsidRPr="002274E6">
        <w:rPr>
          <w:rFonts w:ascii="Times New Roman" w:hAnsi="Times New Roman" w:cs="Times New Roman"/>
          <w:sz w:val="24"/>
          <w:szCs w:val="24"/>
        </w:rPr>
        <w:t>tiga tahapan utama dalam analisa keputusan yaitu :</w:t>
      </w:r>
      <w:r>
        <w:rPr>
          <w:rFonts w:ascii="Times New Roman" w:hAnsi="Times New Roman" w:cs="Times New Roman"/>
          <w:sz w:val="24"/>
          <w:szCs w:val="24"/>
        </w:rPr>
        <w:t xml:space="preserve"> </w:t>
      </w:r>
      <w:r w:rsidRPr="002274E6">
        <w:rPr>
          <w:rFonts w:ascii="Times New Roman" w:hAnsi="Times New Roman" w:cs="Times New Roman"/>
          <w:sz w:val="24"/>
          <w:szCs w:val="24"/>
        </w:rPr>
        <w:t xml:space="preserve">1) Tahap </w:t>
      </w:r>
      <w:r w:rsidRPr="002274E6">
        <w:rPr>
          <w:rFonts w:ascii="Times New Roman" w:hAnsi="Times New Roman" w:cs="Times New Roman"/>
          <w:i/>
          <w:iCs/>
          <w:sz w:val="24"/>
          <w:szCs w:val="24"/>
        </w:rPr>
        <w:t>deterministik</w:t>
      </w:r>
      <w:r w:rsidRPr="002274E6">
        <w:rPr>
          <w:rFonts w:ascii="Times New Roman" w:hAnsi="Times New Roman" w:cs="Times New Roman"/>
          <w:sz w:val="24"/>
          <w:szCs w:val="24"/>
        </w:rPr>
        <w:t>, pada tahap ini variabel-variabel yang mempengaruhi</w:t>
      </w:r>
      <w:r>
        <w:rPr>
          <w:rFonts w:ascii="Times New Roman" w:hAnsi="Times New Roman" w:cs="Times New Roman"/>
          <w:sz w:val="24"/>
          <w:szCs w:val="24"/>
        </w:rPr>
        <w:t xml:space="preserve"> </w:t>
      </w:r>
      <w:r w:rsidRPr="002274E6">
        <w:rPr>
          <w:rFonts w:ascii="Times New Roman" w:hAnsi="Times New Roman" w:cs="Times New Roman"/>
          <w:sz w:val="24"/>
          <w:szCs w:val="24"/>
        </w:rPr>
        <w:t>keputusan perlu didefinisikan dan saling hubungkan, perlu</w:t>
      </w:r>
      <w:r>
        <w:rPr>
          <w:rFonts w:ascii="Times New Roman" w:hAnsi="Times New Roman" w:cs="Times New Roman"/>
          <w:sz w:val="24"/>
          <w:szCs w:val="24"/>
        </w:rPr>
        <w:t xml:space="preserve"> </w:t>
      </w:r>
      <w:r w:rsidRPr="002274E6">
        <w:rPr>
          <w:rFonts w:ascii="Times New Roman" w:hAnsi="Times New Roman" w:cs="Times New Roman"/>
          <w:sz w:val="24"/>
          <w:szCs w:val="24"/>
        </w:rPr>
        <w:t>dilakukan penetapan nilai, dan selanjutnya tingkat kepentingan variabel</w:t>
      </w:r>
      <w:r>
        <w:rPr>
          <w:rFonts w:ascii="Times New Roman" w:hAnsi="Times New Roman" w:cs="Times New Roman"/>
          <w:sz w:val="24"/>
          <w:szCs w:val="24"/>
        </w:rPr>
        <w:t xml:space="preserve"> </w:t>
      </w:r>
      <w:r w:rsidRPr="002274E6">
        <w:rPr>
          <w:rFonts w:ascii="Times New Roman" w:hAnsi="Times New Roman" w:cs="Times New Roman"/>
          <w:sz w:val="24"/>
          <w:szCs w:val="24"/>
        </w:rPr>
        <w:t>diukur, tanpa terlebih dahulu memperhatikan unsur ketidak pastiannya;</w:t>
      </w:r>
      <w:r>
        <w:rPr>
          <w:rFonts w:ascii="Times New Roman" w:hAnsi="Times New Roman" w:cs="Times New Roman"/>
          <w:sz w:val="24"/>
          <w:szCs w:val="24"/>
        </w:rPr>
        <w:t xml:space="preserve"> </w:t>
      </w:r>
      <w:r w:rsidRPr="002274E6">
        <w:rPr>
          <w:rFonts w:ascii="Times New Roman" w:hAnsi="Times New Roman" w:cs="Times New Roman"/>
          <w:sz w:val="24"/>
          <w:szCs w:val="24"/>
        </w:rPr>
        <w:t xml:space="preserve">2) Tahap </w:t>
      </w:r>
      <w:r w:rsidRPr="002274E6">
        <w:rPr>
          <w:rFonts w:ascii="Times New Roman" w:hAnsi="Times New Roman" w:cs="Times New Roman"/>
          <w:i/>
          <w:iCs/>
          <w:sz w:val="24"/>
          <w:szCs w:val="24"/>
        </w:rPr>
        <w:t>probabilistik</w:t>
      </w:r>
      <w:r w:rsidRPr="002274E6">
        <w:rPr>
          <w:rFonts w:ascii="Times New Roman" w:hAnsi="Times New Roman" w:cs="Times New Roman"/>
          <w:sz w:val="24"/>
          <w:szCs w:val="24"/>
        </w:rPr>
        <w:t>, penetapan besarnya ketidakpastian yang melingkupi</w:t>
      </w:r>
      <w:r>
        <w:rPr>
          <w:rFonts w:ascii="Times New Roman" w:hAnsi="Times New Roman" w:cs="Times New Roman"/>
          <w:sz w:val="24"/>
          <w:szCs w:val="24"/>
        </w:rPr>
        <w:t xml:space="preserve"> </w:t>
      </w:r>
      <w:r w:rsidRPr="002274E6">
        <w:rPr>
          <w:rFonts w:ascii="Times New Roman" w:hAnsi="Times New Roman" w:cs="Times New Roman"/>
          <w:sz w:val="24"/>
          <w:szCs w:val="24"/>
        </w:rPr>
        <w:t>variabel-variabel yang penting, dan menyatakannya dalam bentuk</w:t>
      </w:r>
      <w:r>
        <w:rPr>
          <w:rFonts w:ascii="Times New Roman" w:hAnsi="Times New Roman" w:cs="Times New Roman"/>
          <w:sz w:val="24"/>
          <w:szCs w:val="24"/>
        </w:rPr>
        <w:t xml:space="preserve"> </w:t>
      </w:r>
      <w:r w:rsidRPr="002274E6">
        <w:rPr>
          <w:rFonts w:ascii="Times New Roman" w:hAnsi="Times New Roman" w:cs="Times New Roman"/>
          <w:sz w:val="24"/>
          <w:szCs w:val="24"/>
        </w:rPr>
        <w:t>suatu nilai. Dalam tahapan ini juga dilakukan penetapan preferensi atas</w:t>
      </w:r>
      <w:r>
        <w:rPr>
          <w:rFonts w:ascii="Times New Roman" w:hAnsi="Times New Roman" w:cs="Times New Roman"/>
          <w:sz w:val="24"/>
          <w:szCs w:val="24"/>
        </w:rPr>
        <w:t xml:space="preserve"> </w:t>
      </w:r>
      <w:r w:rsidRPr="002274E6">
        <w:rPr>
          <w:rFonts w:ascii="Times New Roman" w:hAnsi="Times New Roman" w:cs="Times New Roman"/>
          <w:sz w:val="24"/>
          <w:szCs w:val="24"/>
        </w:rPr>
        <w:t>risiko.</w:t>
      </w:r>
      <w:r>
        <w:rPr>
          <w:rFonts w:ascii="Times New Roman" w:hAnsi="Times New Roman" w:cs="Times New Roman"/>
          <w:sz w:val="24"/>
          <w:szCs w:val="24"/>
        </w:rPr>
        <w:t xml:space="preserve"> </w:t>
      </w:r>
      <w:r w:rsidRPr="002274E6">
        <w:rPr>
          <w:rFonts w:ascii="Times New Roman" w:hAnsi="Times New Roman" w:cs="Times New Roman"/>
          <w:sz w:val="24"/>
          <w:szCs w:val="24"/>
        </w:rPr>
        <w:t xml:space="preserve">3) Tahap </w:t>
      </w:r>
      <w:r w:rsidRPr="002274E6">
        <w:rPr>
          <w:rFonts w:ascii="Times New Roman" w:hAnsi="Times New Roman" w:cs="Times New Roman"/>
          <w:i/>
          <w:iCs/>
          <w:sz w:val="24"/>
          <w:szCs w:val="24"/>
        </w:rPr>
        <w:t>informasional</w:t>
      </w:r>
      <w:r w:rsidRPr="002274E6">
        <w:rPr>
          <w:rFonts w:ascii="Times New Roman" w:hAnsi="Times New Roman" w:cs="Times New Roman"/>
          <w:sz w:val="24"/>
          <w:szCs w:val="24"/>
        </w:rPr>
        <w:t>, intinya adalah meninjau kembali dari hasil dua</w:t>
      </w:r>
      <w:r>
        <w:rPr>
          <w:rFonts w:ascii="Times New Roman" w:hAnsi="Times New Roman" w:cs="Times New Roman"/>
          <w:sz w:val="24"/>
          <w:szCs w:val="24"/>
        </w:rPr>
        <w:t xml:space="preserve"> </w:t>
      </w:r>
      <w:r w:rsidRPr="002274E6">
        <w:rPr>
          <w:rFonts w:ascii="Times New Roman" w:hAnsi="Times New Roman" w:cs="Times New Roman"/>
          <w:sz w:val="24"/>
          <w:szCs w:val="24"/>
        </w:rPr>
        <w:t>tahap sebelumnya guna menentukan nilai ekonomisnya bila kita ingin</w:t>
      </w:r>
      <w:r>
        <w:rPr>
          <w:rFonts w:ascii="Times New Roman" w:hAnsi="Times New Roman" w:cs="Times New Roman"/>
          <w:sz w:val="24"/>
          <w:szCs w:val="24"/>
        </w:rPr>
        <w:t xml:space="preserve"> </w:t>
      </w:r>
      <w:r w:rsidRPr="002274E6">
        <w:rPr>
          <w:rFonts w:ascii="Times New Roman" w:hAnsi="Times New Roman" w:cs="Times New Roman"/>
          <w:sz w:val="24"/>
          <w:szCs w:val="24"/>
        </w:rPr>
        <w:t>mengurangi ketidakpastian suatu variabel yang dirasakan penting.</w:t>
      </w:r>
      <w:r>
        <w:rPr>
          <w:rFonts w:ascii="Times New Roman" w:hAnsi="Times New Roman" w:cs="Times New Roman"/>
          <w:sz w:val="24"/>
          <w:szCs w:val="24"/>
        </w:rPr>
        <w:t xml:space="preserve"> </w:t>
      </w:r>
    </w:p>
    <w:p w:rsidR="00347596" w:rsidRDefault="00347596" w:rsidP="00347596">
      <w:pPr>
        <w:autoSpaceDE w:val="0"/>
        <w:autoSpaceDN w:val="0"/>
        <w:adjustRightInd w:val="0"/>
        <w:spacing w:after="0" w:line="24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Perkembangan teknologi budidaya karamba jaring apung mengalami </w:t>
      </w:r>
      <w:r>
        <w:rPr>
          <w:rFonts w:ascii="Times New Roman" w:hAnsi="Times New Roman" w:cs="Times New Roman"/>
          <w:sz w:val="24"/>
          <w:szCs w:val="24"/>
        </w:rPr>
        <w:lastRenderedPageBreak/>
        <w:t xml:space="preserve">perubahan dari tahun ke tahun seperti perubahan kontruksi karamba jaring apung, mulai dari menggunakan kontruksi bambu, kemudian mengalami perubahan menggunakan besi dan yang terakhir menggunakan fiber. Tahapan perubahan penggunaan pakan buatan dengan menggunakan berbagai merk dagang pakan, perubahan penggunaan pakan tersebut dipengaruhi oleh beberapa faktor diantaranya harga pakan. Tahapan perubahan penggunaan jaring dimulai dari singgle net sekarang mulai beralih ke doubble net. </w:t>
      </w:r>
      <w:r w:rsidRPr="00D96259">
        <w:rPr>
          <w:rFonts w:ascii="Times New Roman" w:eastAsia="Times New Roman" w:hAnsi="Times New Roman" w:cs="Times New Roman"/>
          <w:sz w:val="24"/>
          <w:szCs w:val="24"/>
          <w:lang w:eastAsia="id-ID"/>
        </w:rPr>
        <w:t>Peneitian ini bertujuan untuk menganalisis faktor adopsi inovasi perikanan budidaya KJA</w:t>
      </w:r>
      <w:r>
        <w:rPr>
          <w:rFonts w:ascii="Times New Roman" w:eastAsia="Times New Roman" w:hAnsi="Times New Roman" w:cs="Times New Roman"/>
          <w:sz w:val="24"/>
          <w:szCs w:val="24"/>
          <w:lang w:eastAsia="id-ID"/>
        </w:rPr>
        <w:t>.</w:t>
      </w:r>
    </w:p>
    <w:p w:rsidR="00347596" w:rsidRDefault="00347596" w:rsidP="00347596">
      <w:pPr>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id-ID"/>
        </w:rPr>
      </w:pPr>
    </w:p>
    <w:p w:rsidR="00347596" w:rsidRPr="00273132" w:rsidRDefault="00347596" w:rsidP="0099300D">
      <w:pPr>
        <w:spacing w:after="0" w:line="240" w:lineRule="auto"/>
        <w:jc w:val="center"/>
        <w:rPr>
          <w:rFonts w:ascii="Times New Roman" w:eastAsia="Times New Roman" w:hAnsi="Times New Roman" w:cs="Times New Roman"/>
          <w:b/>
          <w:sz w:val="24"/>
          <w:szCs w:val="24"/>
          <w:lang w:val="en-US" w:eastAsia="id-ID"/>
        </w:rPr>
      </w:pPr>
      <w:r w:rsidRPr="00273132">
        <w:rPr>
          <w:rFonts w:ascii="Times New Roman" w:eastAsia="Times New Roman" w:hAnsi="Times New Roman" w:cs="Times New Roman"/>
          <w:b/>
          <w:sz w:val="24"/>
          <w:szCs w:val="24"/>
          <w:lang w:eastAsia="id-ID"/>
        </w:rPr>
        <w:t>Metode Penelitian</w:t>
      </w:r>
    </w:p>
    <w:p w:rsidR="00347596" w:rsidRDefault="00347596" w:rsidP="00347596">
      <w:pPr>
        <w:autoSpaceDE w:val="0"/>
        <w:autoSpaceDN w:val="0"/>
        <w:adjustRightInd w:val="0"/>
        <w:spacing w:after="0" w:line="240" w:lineRule="auto"/>
        <w:ind w:firstLine="720"/>
        <w:jc w:val="both"/>
        <w:rPr>
          <w:rFonts w:ascii="Times New Roman" w:hAnsi="Times New Roman" w:cs="Times New Roman"/>
          <w:sz w:val="24"/>
          <w:szCs w:val="24"/>
          <w:lang w:val="en-US"/>
        </w:rPr>
      </w:pPr>
      <w:r w:rsidRPr="00D96259">
        <w:rPr>
          <w:rFonts w:ascii="Times New Roman" w:eastAsia="Times New Roman" w:hAnsi="Times New Roman" w:cs="Times New Roman"/>
          <w:sz w:val="24"/>
          <w:szCs w:val="24"/>
          <w:lang w:eastAsia="id-ID"/>
        </w:rPr>
        <w:t>Penelitian ini dilaksanakan pada bulan Januari-Juni 2017, berlokasi di Waduk Cirata Kabupaten Cianjur Provinsi Jawa Barat. Tahap pengumpulan data primer padabulan Januari-April 2017 dan data se</w:t>
      </w:r>
      <w:r>
        <w:rPr>
          <w:rFonts w:ascii="Times New Roman" w:eastAsia="Times New Roman" w:hAnsi="Times New Roman" w:cs="Times New Roman"/>
          <w:sz w:val="24"/>
          <w:szCs w:val="24"/>
          <w:lang w:eastAsia="id-ID"/>
        </w:rPr>
        <w:t xml:space="preserve">kunder pada bulan Maret-Agustus  2017. </w:t>
      </w:r>
      <w:r w:rsidRPr="00D96259">
        <w:rPr>
          <w:rFonts w:ascii="Times New Roman" w:eastAsia="Times New Roman" w:hAnsi="Times New Roman" w:cs="Times New Roman"/>
          <w:sz w:val="24"/>
          <w:szCs w:val="24"/>
          <w:lang w:eastAsia="id-ID"/>
        </w:rPr>
        <w:t xml:space="preserve">Metode penelitian menggunakan metode survei dengan tehnik pengambilan responden menggunakan </w:t>
      </w:r>
      <w:r w:rsidRPr="00711688">
        <w:rPr>
          <w:rFonts w:ascii="Times New Roman" w:eastAsia="Times New Roman" w:hAnsi="Times New Roman" w:cs="Times New Roman"/>
          <w:i/>
          <w:sz w:val="24"/>
          <w:szCs w:val="24"/>
          <w:lang w:eastAsia="id-ID"/>
        </w:rPr>
        <w:t>cluster random sampling</w:t>
      </w:r>
      <w:r w:rsidRPr="00D96259">
        <w:rPr>
          <w:rFonts w:ascii="Times New Roman" w:eastAsia="Times New Roman" w:hAnsi="Times New Roman" w:cs="Times New Roman"/>
          <w:sz w:val="24"/>
          <w:szCs w:val="24"/>
          <w:lang w:eastAsia="id-ID"/>
        </w:rPr>
        <w:t xml:space="preserve"> berdasarkan jenis kontruksi KJA</w:t>
      </w:r>
      <w:r>
        <w:rPr>
          <w:rFonts w:ascii="Times New Roman" w:eastAsia="Times New Roman" w:hAnsi="Times New Roman" w:cs="Times New Roman"/>
          <w:sz w:val="24"/>
          <w:szCs w:val="24"/>
          <w:lang w:eastAsia="id-ID"/>
        </w:rPr>
        <w:t xml:space="preserve"> dengan jumlah 40 responden yaitu kelompok pembudidaya ikan KJA yang menggunakan singgle net sebanyak 20 responden dan kelompok pembudidaya ikan KJA yang menggunakan </w:t>
      </w:r>
      <w:r w:rsidRPr="00607AAC">
        <w:rPr>
          <w:rFonts w:ascii="Times New Roman" w:eastAsia="Times New Roman" w:hAnsi="Times New Roman" w:cs="Times New Roman"/>
          <w:i/>
          <w:sz w:val="24"/>
          <w:szCs w:val="24"/>
          <w:lang w:eastAsia="id-ID"/>
        </w:rPr>
        <w:t>doubble net</w:t>
      </w:r>
      <w:r>
        <w:rPr>
          <w:rFonts w:ascii="Times New Roman" w:eastAsia="Times New Roman" w:hAnsi="Times New Roman" w:cs="Times New Roman"/>
          <w:sz w:val="24"/>
          <w:szCs w:val="24"/>
          <w:lang w:eastAsia="id-ID"/>
        </w:rPr>
        <w:t xml:space="preserve"> sebanyak 20 responden. </w:t>
      </w:r>
      <w:r w:rsidRPr="00D96259">
        <w:rPr>
          <w:rFonts w:ascii="Times New Roman" w:eastAsia="Times New Roman" w:hAnsi="Times New Roman" w:cs="Times New Roman"/>
          <w:sz w:val="24"/>
          <w:szCs w:val="24"/>
          <w:lang w:eastAsia="id-ID"/>
        </w:rPr>
        <w:t>Alat analisis data yang digunakan dalam penelitian ini menggunakan regresi liner b</w:t>
      </w:r>
      <w:r>
        <w:rPr>
          <w:rFonts w:ascii="Times New Roman" w:eastAsia="Times New Roman" w:hAnsi="Times New Roman" w:cs="Times New Roman"/>
          <w:sz w:val="24"/>
          <w:szCs w:val="24"/>
          <w:lang w:eastAsia="id-ID"/>
        </w:rPr>
        <w:t xml:space="preserve">erganda. </w:t>
      </w:r>
      <w:r>
        <w:rPr>
          <w:rFonts w:ascii="Times New Roman" w:eastAsia="Times New Roman" w:hAnsi="Times New Roman" w:cs="Times New Roman"/>
          <w:sz w:val="24"/>
          <w:szCs w:val="24"/>
          <w:lang w:val="en-US" w:eastAsia="id-ID"/>
        </w:rPr>
        <w:t xml:space="preserve">Menurut </w:t>
      </w:r>
      <w:r w:rsidRPr="00C20C83">
        <w:rPr>
          <w:rFonts w:ascii="Times New Roman" w:hAnsi="Times New Roman" w:cs="Times New Roman"/>
          <w:sz w:val="24"/>
          <w:szCs w:val="24"/>
        </w:rPr>
        <w:t>Effendi (1989) Skala Likert, yaitu cara pengukuran</w:t>
      </w:r>
      <w:r>
        <w:rPr>
          <w:rFonts w:ascii="Times New Roman" w:hAnsi="Times New Roman" w:cs="Times New Roman"/>
          <w:sz w:val="24"/>
          <w:szCs w:val="24"/>
        </w:rPr>
        <w:t xml:space="preserve"> </w:t>
      </w:r>
      <w:r w:rsidRPr="00C20C83">
        <w:rPr>
          <w:rFonts w:ascii="Times New Roman" w:hAnsi="Times New Roman" w:cs="Times New Roman"/>
          <w:sz w:val="24"/>
          <w:szCs w:val="24"/>
        </w:rPr>
        <w:t xml:space="preserve">dengan menghadapkan seorang </w:t>
      </w:r>
      <w:r>
        <w:rPr>
          <w:rFonts w:ascii="Times New Roman" w:hAnsi="Times New Roman" w:cs="Times New Roman"/>
          <w:sz w:val="24"/>
          <w:szCs w:val="24"/>
        </w:rPr>
        <w:t>r</w:t>
      </w:r>
      <w:r w:rsidRPr="00C20C83">
        <w:rPr>
          <w:rFonts w:ascii="Times New Roman" w:hAnsi="Times New Roman" w:cs="Times New Roman"/>
          <w:sz w:val="24"/>
          <w:szCs w:val="24"/>
        </w:rPr>
        <w:t>esponden dengan sebuah pertanyaan dan kemudian diminta untuk memberikan jawaban: sangat</w:t>
      </w:r>
      <w:r>
        <w:rPr>
          <w:rFonts w:ascii="Times New Roman" w:hAnsi="Times New Roman" w:cs="Times New Roman"/>
          <w:sz w:val="24"/>
          <w:szCs w:val="24"/>
        </w:rPr>
        <w:t xml:space="preserve"> </w:t>
      </w:r>
      <w:r w:rsidRPr="00C20C83">
        <w:rPr>
          <w:rFonts w:ascii="Times New Roman" w:hAnsi="Times New Roman" w:cs="Times New Roman"/>
          <w:sz w:val="24"/>
          <w:szCs w:val="24"/>
        </w:rPr>
        <w:t>setuju, setuju, ragu-ragu, tidak tahu, sangat tidak tahu, jawaban</w:t>
      </w:r>
      <w:r>
        <w:rPr>
          <w:rFonts w:ascii="Times New Roman" w:hAnsi="Times New Roman" w:cs="Times New Roman"/>
          <w:sz w:val="24"/>
          <w:szCs w:val="24"/>
        </w:rPr>
        <w:t xml:space="preserve"> </w:t>
      </w:r>
      <w:r w:rsidRPr="00C20C83">
        <w:rPr>
          <w:rFonts w:ascii="Times New Roman" w:hAnsi="Times New Roman" w:cs="Times New Roman"/>
          <w:sz w:val="24"/>
          <w:szCs w:val="24"/>
        </w:rPr>
        <w:t>tersebut diberi skor 1 sampai dengan 5.</w:t>
      </w:r>
      <w:r>
        <w:rPr>
          <w:rFonts w:ascii="Times New Roman" w:hAnsi="Times New Roman" w:cs="Times New Roman"/>
          <w:sz w:val="24"/>
          <w:szCs w:val="24"/>
        </w:rPr>
        <w:t xml:space="preserve"> Analisis Regresi Linear Berganda digunakan untuk mengukur pengaruh antara lebih dari satu variabel prediktor (variabel bebas) terhadap variabel terikat</w:t>
      </w:r>
      <w:r>
        <w:rPr>
          <w:rFonts w:ascii="Times New Roman" w:hAnsi="Times New Roman" w:cs="Times New Roman"/>
          <w:sz w:val="24"/>
          <w:szCs w:val="24"/>
          <w:lang w:val="en-US"/>
        </w:rPr>
        <w:t>:</w:t>
      </w:r>
    </w:p>
    <w:p w:rsidR="00347596" w:rsidRPr="00607AAC" w:rsidRDefault="00347596" w:rsidP="00347596">
      <w:pPr>
        <w:autoSpaceDE w:val="0"/>
        <w:autoSpaceDN w:val="0"/>
        <w:adjustRightInd w:val="0"/>
        <w:spacing w:after="0" w:line="240" w:lineRule="auto"/>
        <w:ind w:firstLine="720"/>
        <w:jc w:val="both"/>
        <w:rPr>
          <w:rFonts w:ascii="Times New Roman" w:hAnsi="Times New Roman" w:cs="Times New Roman"/>
          <w:sz w:val="24"/>
          <w:szCs w:val="24"/>
          <w:lang w:val="en-US"/>
        </w:rPr>
      </w:pPr>
    </w:p>
    <w:p w:rsidR="00347596" w:rsidRPr="002B59FA" w:rsidRDefault="00347596" w:rsidP="00347596">
      <w:pPr>
        <w:spacing w:after="0" w:line="240" w:lineRule="auto"/>
        <w:ind w:firstLine="720"/>
        <w:jc w:val="both"/>
        <w:rPr>
          <w:rFonts w:ascii="Times New Roman" w:eastAsia="Times New Roman" w:hAnsi="Times New Roman" w:cs="Times New Roman"/>
          <w:sz w:val="24"/>
          <w:szCs w:val="24"/>
          <w:lang w:eastAsia="id-ID"/>
        </w:rPr>
      </w:pPr>
      <m:oMathPara>
        <m:oMath>
          <m:r>
            <w:rPr>
              <w:rFonts w:ascii="Cambria Math" w:eastAsia="Times New Roman" w:hAnsi="Cambria Math" w:cs="Times New Roman"/>
              <w:sz w:val="24"/>
              <w:szCs w:val="24"/>
              <w:lang w:eastAsia="id-ID"/>
            </w:rPr>
            <m:t xml:space="preserve"> Y=a+ </m:t>
          </m:r>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m:t>
              </m:r>
            </m:e>
            <m:sub>
              <m:r>
                <w:rPr>
                  <w:rFonts w:ascii="Cambria Math" w:eastAsia="Times New Roman" w:hAnsi="Cambria Math" w:cs="Times New Roman"/>
                  <w:sz w:val="24"/>
                  <w:szCs w:val="24"/>
                  <w:lang w:eastAsia="id-ID"/>
                </w:rPr>
                <m:t>1</m:t>
              </m:r>
            </m:sub>
          </m:sSub>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x</m:t>
              </m:r>
            </m:e>
            <m:sub>
              <m:r>
                <w:rPr>
                  <w:rFonts w:ascii="Cambria Math" w:eastAsia="Times New Roman" w:hAnsi="Cambria Math" w:cs="Times New Roman"/>
                  <w:sz w:val="24"/>
                  <w:szCs w:val="24"/>
                  <w:lang w:eastAsia="id-ID"/>
                </w:rPr>
                <m:t>1</m:t>
              </m:r>
            </m:sub>
          </m:sSub>
          <m:r>
            <w:rPr>
              <w:rFonts w:ascii="Cambria Math" w:eastAsia="Times New Roman" w:hAnsi="Cambria Math" w:cs="Times New Roman"/>
              <w:sz w:val="24"/>
              <w:szCs w:val="24"/>
              <w:lang w:eastAsia="id-ID"/>
            </w:rPr>
            <m:t>+</m:t>
          </m:r>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m:t>
              </m:r>
            </m:e>
            <m:sub>
              <m:r>
                <w:rPr>
                  <w:rFonts w:ascii="Cambria Math" w:eastAsia="Times New Roman" w:hAnsi="Cambria Math" w:cs="Times New Roman"/>
                  <w:sz w:val="24"/>
                  <w:szCs w:val="24"/>
                  <w:lang w:eastAsia="id-ID"/>
                </w:rPr>
                <m:t>2</m:t>
              </m:r>
            </m:sub>
          </m:sSub>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x</m:t>
              </m:r>
            </m:e>
            <m:sub>
              <m:r>
                <w:rPr>
                  <w:rFonts w:ascii="Cambria Math" w:eastAsia="Times New Roman" w:hAnsi="Cambria Math" w:cs="Times New Roman"/>
                  <w:sz w:val="24"/>
                  <w:szCs w:val="24"/>
                  <w:lang w:eastAsia="id-ID"/>
                </w:rPr>
                <m:t>2</m:t>
              </m:r>
            </m:sub>
          </m:sSub>
          <m:r>
            <w:rPr>
              <w:rFonts w:ascii="Cambria Math" w:eastAsia="Times New Roman" w:hAnsi="Cambria Math" w:cs="Times New Roman"/>
              <w:sz w:val="24"/>
              <w:szCs w:val="24"/>
              <w:lang w:eastAsia="id-ID"/>
            </w:rPr>
            <m:t>+</m:t>
          </m:r>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m:t>
              </m:r>
            </m:e>
            <m:sub>
              <m:r>
                <w:rPr>
                  <w:rFonts w:ascii="Cambria Math" w:eastAsia="Times New Roman" w:hAnsi="Cambria Math" w:cs="Times New Roman"/>
                  <w:sz w:val="24"/>
                  <w:szCs w:val="24"/>
                  <w:lang w:eastAsia="id-ID"/>
                </w:rPr>
                <m:t>3</m:t>
              </m:r>
            </m:sub>
          </m:sSub>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x</m:t>
              </m:r>
            </m:e>
            <m:sub>
              <m:r>
                <w:rPr>
                  <w:rFonts w:ascii="Cambria Math" w:eastAsia="Times New Roman" w:hAnsi="Cambria Math" w:cs="Times New Roman"/>
                  <w:sz w:val="24"/>
                  <w:szCs w:val="24"/>
                  <w:lang w:eastAsia="id-ID"/>
                </w:rPr>
                <m:t>3+</m:t>
              </m:r>
            </m:sub>
          </m:sSub>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m:t>
              </m:r>
            </m:e>
            <m:sub>
              <m:r>
                <w:rPr>
                  <w:rFonts w:ascii="Cambria Math" w:eastAsia="Times New Roman" w:hAnsi="Cambria Math" w:cs="Times New Roman"/>
                  <w:sz w:val="24"/>
                  <w:szCs w:val="24"/>
                  <w:lang w:eastAsia="id-ID"/>
                </w:rPr>
                <m:t>4</m:t>
              </m:r>
            </m:sub>
          </m:sSub>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x</m:t>
              </m:r>
            </m:e>
            <m:sub>
              <m:r>
                <w:rPr>
                  <w:rFonts w:ascii="Cambria Math" w:eastAsia="Times New Roman" w:hAnsi="Cambria Math" w:cs="Times New Roman"/>
                  <w:sz w:val="24"/>
                  <w:szCs w:val="24"/>
                  <w:lang w:eastAsia="id-ID"/>
                </w:rPr>
                <m:t>4</m:t>
              </m:r>
            </m:sub>
          </m:sSub>
          <m:r>
            <w:rPr>
              <w:rFonts w:ascii="Cambria Math" w:eastAsia="Times New Roman" w:hAnsi="Cambria Math" w:cs="Times New Roman"/>
              <w:sz w:val="24"/>
              <w:szCs w:val="24"/>
              <w:lang w:eastAsia="id-ID"/>
            </w:rPr>
            <m:t>+</m:t>
          </m:r>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m:t>
              </m:r>
            </m:e>
            <m:sub>
              <m:r>
                <w:rPr>
                  <w:rFonts w:ascii="Cambria Math" w:eastAsia="Times New Roman" w:hAnsi="Cambria Math" w:cs="Times New Roman"/>
                  <w:sz w:val="24"/>
                  <w:szCs w:val="24"/>
                  <w:lang w:eastAsia="id-ID"/>
                </w:rPr>
                <m:t>n</m:t>
              </m:r>
            </m:sub>
          </m:sSub>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x</m:t>
              </m:r>
            </m:e>
            <m:sub>
              <m:r>
                <w:rPr>
                  <w:rFonts w:ascii="Cambria Math" w:eastAsia="Times New Roman" w:hAnsi="Cambria Math" w:cs="Times New Roman"/>
                  <w:sz w:val="24"/>
                  <w:szCs w:val="24"/>
                  <w:lang w:eastAsia="id-ID"/>
                </w:rPr>
                <m:t>n</m:t>
              </m:r>
            </m:sub>
          </m:sSub>
        </m:oMath>
      </m:oMathPara>
    </w:p>
    <w:p w:rsidR="00347596" w:rsidRDefault="00347596" w:rsidP="00347596">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Keterangan:</w:t>
      </w:r>
    </w:p>
    <w:p w:rsidR="00347596" w:rsidRDefault="00347596" w:rsidP="00347596">
      <w:pPr>
        <w:spacing w:after="0" w:line="240" w:lineRule="auto"/>
        <w:jc w:val="both"/>
        <w:rPr>
          <w:rFonts w:ascii="Times New Roman" w:eastAsia="Times New Roman" w:hAnsi="Times New Roman" w:cs="Times New Roman"/>
          <w:sz w:val="24"/>
          <w:szCs w:val="24"/>
          <w:lang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3"/>
        <w:gridCol w:w="3000"/>
      </w:tblGrid>
      <w:tr w:rsidR="00347596" w:rsidTr="000252CF">
        <w:tc>
          <w:tcPr>
            <w:tcW w:w="959"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w:t>
            </w:r>
          </w:p>
        </w:tc>
        <w:tc>
          <w:tcPr>
            <w:tcW w:w="283"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p>
        </w:tc>
        <w:tc>
          <w:tcPr>
            <w:tcW w:w="3000"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Variabel dependen/terikat</w:t>
            </w:r>
          </w:p>
        </w:tc>
      </w:tr>
      <w:tr w:rsidR="00347596" w:rsidTr="000252CF">
        <w:tc>
          <w:tcPr>
            <w:tcW w:w="959"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p>
        </w:tc>
        <w:tc>
          <w:tcPr>
            <w:tcW w:w="283"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p>
        </w:tc>
        <w:tc>
          <w:tcPr>
            <w:tcW w:w="3000"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Konstanta</w:t>
            </w:r>
          </w:p>
        </w:tc>
      </w:tr>
      <w:tr w:rsidR="00347596" w:rsidTr="000252CF">
        <w:tc>
          <w:tcPr>
            <w:tcW w:w="959"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130223">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b</w:t>
            </w:r>
            <w:r w:rsidRPr="00130223">
              <w:rPr>
                <w:rFonts w:ascii="Times New Roman" w:eastAsia="Times New Roman" w:hAnsi="Times New Roman" w:cs="Times New Roman"/>
                <w:sz w:val="24"/>
                <w:szCs w:val="24"/>
                <w:vertAlign w:val="subscript"/>
                <w:lang w:eastAsia="id-ID"/>
              </w:rPr>
              <w:t>2</w:t>
            </w:r>
          </w:p>
        </w:tc>
        <w:tc>
          <w:tcPr>
            <w:tcW w:w="283"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p>
        </w:tc>
        <w:tc>
          <w:tcPr>
            <w:tcW w:w="3000"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Koefisien Regresi </w:t>
            </w:r>
          </w:p>
        </w:tc>
      </w:tr>
      <w:tr w:rsidR="00347596" w:rsidTr="000252CF">
        <w:tc>
          <w:tcPr>
            <w:tcW w:w="959"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X</w:t>
            </w:r>
            <w:r w:rsidRPr="00130223">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,X</w:t>
            </w:r>
            <w:r w:rsidRPr="00130223">
              <w:rPr>
                <w:rFonts w:ascii="Times New Roman" w:eastAsia="Times New Roman" w:hAnsi="Times New Roman" w:cs="Times New Roman"/>
                <w:sz w:val="24"/>
                <w:szCs w:val="24"/>
                <w:vertAlign w:val="subscript"/>
                <w:lang w:eastAsia="id-ID"/>
              </w:rPr>
              <w:t>2</w:t>
            </w:r>
          </w:p>
        </w:tc>
        <w:tc>
          <w:tcPr>
            <w:tcW w:w="283"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tc>
        <w:tc>
          <w:tcPr>
            <w:tcW w:w="3000" w:type="dxa"/>
          </w:tcPr>
          <w:p w:rsidR="00347596" w:rsidRDefault="00347596" w:rsidP="000252CF">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Variabel Bebas</w:t>
            </w:r>
          </w:p>
        </w:tc>
      </w:tr>
    </w:tbl>
    <w:p w:rsidR="00347596" w:rsidRDefault="00347596" w:rsidP="00347596">
      <w:pPr>
        <w:spacing w:after="0" w:line="240" w:lineRule="auto"/>
        <w:jc w:val="both"/>
        <w:rPr>
          <w:rFonts w:ascii="Times New Roman" w:eastAsia="Times New Roman" w:hAnsi="Times New Roman" w:cs="Times New Roman"/>
          <w:sz w:val="24"/>
          <w:szCs w:val="24"/>
          <w:lang w:eastAsia="id-ID"/>
        </w:rPr>
      </w:pPr>
    </w:p>
    <w:p w:rsidR="00347596" w:rsidRPr="00273132" w:rsidRDefault="00347596" w:rsidP="0099300D">
      <w:pPr>
        <w:spacing w:before="100" w:beforeAutospacing="1" w:after="100" w:afterAutospacing="1" w:line="240" w:lineRule="auto"/>
        <w:jc w:val="center"/>
        <w:rPr>
          <w:rFonts w:ascii="Times New Roman" w:eastAsia="Times New Roman" w:hAnsi="Times New Roman" w:cs="Times New Roman"/>
          <w:b/>
          <w:sz w:val="24"/>
          <w:szCs w:val="24"/>
          <w:lang w:eastAsia="id-ID"/>
        </w:rPr>
      </w:pPr>
      <w:r w:rsidRPr="00273132">
        <w:rPr>
          <w:rFonts w:ascii="Times New Roman" w:eastAsia="Times New Roman" w:hAnsi="Times New Roman" w:cs="Times New Roman"/>
          <w:b/>
          <w:sz w:val="24"/>
          <w:szCs w:val="24"/>
          <w:lang w:eastAsia="id-ID"/>
        </w:rPr>
        <w:t>Hasil dan Pembahasan</w:t>
      </w:r>
    </w:p>
    <w:p w:rsidR="00347596" w:rsidRDefault="00347596" w:rsidP="00273132">
      <w:pPr>
        <w:spacing w:after="0" w:line="240" w:lineRule="auto"/>
        <w:ind w:firstLine="720"/>
        <w:jc w:val="both"/>
        <w:rPr>
          <w:rFonts w:ascii="Times New Roman" w:hAnsi="Times New Roman" w:cs="Times New Roman"/>
          <w:color w:val="000000"/>
          <w:sz w:val="24"/>
          <w:szCs w:val="24"/>
        </w:rPr>
      </w:pPr>
      <w:r w:rsidRPr="00D56FDB">
        <w:rPr>
          <w:rFonts w:ascii="Times New Roman" w:hAnsi="Times New Roman" w:cs="Times New Roman"/>
          <w:sz w:val="24"/>
          <w:szCs w:val="24"/>
        </w:rPr>
        <w:t>Waduk Cirata merupakan salah satu waduk yang dibangun di Daerah Aliran Sungai (DAS) Citarum</w:t>
      </w:r>
      <w:r>
        <w:rPr>
          <w:rFonts w:ascii="Times New Roman" w:hAnsi="Times New Roman" w:cs="Times New Roman"/>
          <w:sz w:val="24"/>
          <w:szCs w:val="24"/>
        </w:rPr>
        <w:t xml:space="preserve">. </w:t>
      </w:r>
      <w:r w:rsidRPr="00D56FDB">
        <w:rPr>
          <w:rFonts w:ascii="Times New Roman" w:hAnsi="Times New Roman" w:cs="Times New Roman"/>
          <w:color w:val="000000"/>
          <w:sz w:val="24"/>
          <w:szCs w:val="24"/>
        </w:rPr>
        <w:t>Waduk Cirata ini memiliki fungsi utama sebagai Pembangkit Listrik Tenaga Air (PLTA) untuk wilayah Jawa - Bali. Adapun fungsi lain dari waduk ini adalah sebagai daerah pariwisata dan tempat budidaya ikan. Kegiatan budidaya ikan yang banyak dikembangkan adalah budidaya ikan sistem Karamba Jaring Apung (KJA).</w:t>
      </w:r>
    </w:p>
    <w:p w:rsidR="00347596" w:rsidRPr="00104815" w:rsidRDefault="00347596" w:rsidP="0027313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Karakteristik responden yang meliputi tingkat usia produktif sebanyak 35 responden (87,5%) </w:t>
      </w:r>
      <w:r w:rsidRPr="00104815">
        <w:rPr>
          <w:rFonts w:ascii="Times New Roman" w:hAnsi="Times New Roman" w:cs="Times New Roman"/>
          <w:sz w:val="24"/>
          <w:szCs w:val="24"/>
        </w:rPr>
        <w:t xml:space="preserve">berkisar antara </w:t>
      </w:r>
      <w:r>
        <w:rPr>
          <w:rFonts w:ascii="Times New Roman" w:hAnsi="Times New Roman" w:cs="Times New Roman"/>
          <w:sz w:val="24"/>
          <w:szCs w:val="24"/>
        </w:rPr>
        <w:t>30 sampai dengan 64 tahun. Tingkat usia</w:t>
      </w:r>
      <w:r w:rsidRPr="00104815">
        <w:rPr>
          <w:rFonts w:ascii="Times New Roman" w:hAnsi="Times New Roman" w:cs="Times New Roman"/>
          <w:sz w:val="24"/>
          <w:szCs w:val="24"/>
        </w:rPr>
        <w:t xml:space="preserve"> berkaitan dengan kemampuan belajar seseorang yang mempengaruhi dalam melakukan suatu kegiatan. Menurut Latifah </w:t>
      </w:r>
      <w:r w:rsidRPr="00104815">
        <w:rPr>
          <w:rFonts w:ascii="Times New Roman" w:hAnsi="Times New Roman" w:cs="Times New Roman"/>
          <w:i/>
          <w:iCs/>
          <w:sz w:val="24"/>
          <w:szCs w:val="24"/>
        </w:rPr>
        <w:t xml:space="preserve">et al </w:t>
      </w:r>
      <w:r w:rsidRPr="00104815">
        <w:rPr>
          <w:rFonts w:ascii="Times New Roman" w:hAnsi="Times New Roman" w:cs="Times New Roman"/>
          <w:sz w:val="24"/>
          <w:szCs w:val="24"/>
        </w:rPr>
        <w:t>(2010) menyatakan bahwa semakin bertambah usia seseorang, maka akan semakin banyak alternatif cara yang dilakukan untuk menghadapi permaslahan yang dialaminya.</w:t>
      </w:r>
    </w:p>
    <w:p w:rsidR="00347596" w:rsidRPr="00104815" w:rsidRDefault="00347596" w:rsidP="0027313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kepemilikan usaha KJA sebanyak 10 responden (25%), tingkat pengalaman responden lebih dari 20 tahun sebanyak 30 responden (75 %) dan kurang dari 20 tahun sebanyak 10 responden (25 %). Tingkat pendidikan formal responden sebanyak 10 responden (0,25%) lulusan SLTA, 15 responden (37,5 %) lulusan SLTP, 15 responden (37,5%) lulusan SD. </w:t>
      </w:r>
      <w:r w:rsidRPr="00104815">
        <w:rPr>
          <w:rFonts w:ascii="Times New Roman" w:hAnsi="Times New Roman" w:cs="Times New Roman"/>
          <w:sz w:val="24"/>
          <w:szCs w:val="24"/>
        </w:rPr>
        <w:t>Tingkat pendidikan seseorang dapat mengubah pola pikir, daya penalaran yang lebih baik,</w:t>
      </w:r>
      <w:r>
        <w:rPr>
          <w:rFonts w:ascii="Times New Roman" w:hAnsi="Times New Roman" w:cs="Times New Roman"/>
          <w:sz w:val="24"/>
          <w:szCs w:val="24"/>
        </w:rPr>
        <w:t xml:space="preserve"> </w:t>
      </w:r>
      <w:r w:rsidRPr="00104815">
        <w:rPr>
          <w:rFonts w:ascii="Times New Roman" w:hAnsi="Times New Roman" w:cs="Times New Roman"/>
          <w:sz w:val="24"/>
          <w:szCs w:val="24"/>
        </w:rPr>
        <w:t>sehingga makin lama seseorang mengenyam pendidikan akan semakin rasional</w:t>
      </w:r>
    </w:p>
    <w:p w:rsidR="00347596" w:rsidRDefault="00347596" w:rsidP="00273132">
      <w:pPr>
        <w:spacing w:after="0" w:line="240" w:lineRule="auto"/>
        <w:ind w:firstLine="720"/>
        <w:jc w:val="both"/>
        <w:rPr>
          <w:rFonts w:ascii="Times New Roman" w:hAnsi="Times New Roman" w:cs="Times New Roman"/>
          <w:sz w:val="24"/>
          <w:szCs w:val="24"/>
        </w:rPr>
      </w:pPr>
      <w:r w:rsidRPr="00D96259">
        <w:rPr>
          <w:rFonts w:ascii="Times New Roman" w:eastAsia="Times New Roman" w:hAnsi="Times New Roman" w:cs="Times New Roman"/>
          <w:sz w:val="24"/>
          <w:szCs w:val="24"/>
          <w:lang w:eastAsia="id-ID"/>
        </w:rPr>
        <w:lastRenderedPageBreak/>
        <w:t>Berdasarkan hasil penelitian perkembangan kontruksi KJA di Waduk Cirata mengalami tiga fase perubahan konstruksi penggunaan KJA. Fase pertama bersifat tradisional dengan menggunakan kontruksi bambu, fase kedua semi moderen dengan menggunakan kontruksi campuran antara bambu dan streofoam, dan fase ketiga moderen dengan menggunakan kontruksi fiber</w:t>
      </w:r>
      <w:r>
        <w:rPr>
          <w:rFonts w:ascii="Times New Roman" w:eastAsia="Times New Roman" w:hAnsi="Times New Roman" w:cs="Times New Roman"/>
          <w:sz w:val="24"/>
          <w:szCs w:val="24"/>
          <w:lang w:eastAsia="id-ID"/>
        </w:rPr>
        <w:t xml:space="preserve">. </w:t>
      </w:r>
      <w:r w:rsidRPr="000912E2">
        <w:rPr>
          <w:rFonts w:ascii="Times New Roman" w:hAnsi="Times New Roman" w:cs="Times New Roman"/>
          <w:sz w:val="24"/>
          <w:szCs w:val="24"/>
        </w:rPr>
        <w:t>Pengambilan keputusan merupakan suatu hasil atau keluaran dari proses mental atau</w:t>
      </w:r>
      <w:r>
        <w:rPr>
          <w:rFonts w:ascii="Times New Roman" w:hAnsi="Times New Roman" w:cs="Times New Roman"/>
          <w:sz w:val="24"/>
          <w:szCs w:val="24"/>
        </w:rPr>
        <w:t xml:space="preserve"> </w:t>
      </w:r>
      <w:r w:rsidRPr="000912E2">
        <w:rPr>
          <w:rFonts w:ascii="Times New Roman" w:hAnsi="Times New Roman" w:cs="Times New Roman"/>
          <w:sz w:val="24"/>
          <w:szCs w:val="24"/>
        </w:rPr>
        <w:t>kognitif yang membawa pada pemilihan suatu jalur tindakan di antara beberapa alternatif yang tersedia</w:t>
      </w:r>
      <w:r>
        <w:rPr>
          <w:rFonts w:ascii="Times New Roman" w:hAnsi="Times New Roman" w:cs="Times New Roman"/>
          <w:sz w:val="24"/>
          <w:szCs w:val="24"/>
        </w:rPr>
        <w:t xml:space="preserve">. </w:t>
      </w:r>
      <w:r w:rsidRPr="00530F6C">
        <w:rPr>
          <w:rFonts w:ascii="Times New Roman" w:hAnsi="Times New Roman" w:cs="Times New Roman"/>
          <w:sz w:val="24"/>
          <w:szCs w:val="24"/>
        </w:rPr>
        <w:t>Pembudidaya KJA memutuskan untuk menerima atau menolak inovasi melalui tahapan pengetahuan, persuasi, keputusan, implementasi dan konfirmasi.</w:t>
      </w:r>
    </w:p>
    <w:p w:rsidR="00347596" w:rsidRDefault="00347596" w:rsidP="00273132">
      <w:pPr>
        <w:autoSpaceDE w:val="0"/>
        <w:autoSpaceDN w:val="0"/>
        <w:adjustRightInd w:val="0"/>
        <w:spacing w:after="0" w:line="240" w:lineRule="auto"/>
        <w:ind w:firstLine="720"/>
        <w:jc w:val="both"/>
        <w:rPr>
          <w:rFonts w:ascii="ArialMT" w:hAnsi="ArialMT" w:cs="ArialMT"/>
        </w:rPr>
      </w:pPr>
      <w:r w:rsidRPr="00530F6C">
        <w:rPr>
          <w:rFonts w:ascii="Times New Roman" w:hAnsi="Times New Roman" w:cs="Times New Roman"/>
          <w:sz w:val="24"/>
          <w:szCs w:val="24"/>
        </w:rPr>
        <w:t>Proses pengambilan keputusan inovasi</w:t>
      </w:r>
      <w:r>
        <w:rPr>
          <w:rFonts w:ascii="Times New Roman" w:hAnsi="Times New Roman" w:cs="Times New Roman"/>
          <w:sz w:val="24"/>
          <w:szCs w:val="24"/>
        </w:rPr>
        <w:t xml:space="preserve"> </w:t>
      </w:r>
      <w:r w:rsidRPr="00530F6C">
        <w:rPr>
          <w:rFonts w:ascii="Times New Roman" w:hAnsi="Times New Roman" w:cs="Times New Roman"/>
          <w:sz w:val="24"/>
          <w:szCs w:val="24"/>
        </w:rPr>
        <w:t>mencakup:</w:t>
      </w:r>
      <w:r>
        <w:rPr>
          <w:rFonts w:ascii="Times New Roman" w:hAnsi="Times New Roman" w:cs="Times New Roman"/>
          <w:sz w:val="24"/>
          <w:szCs w:val="24"/>
        </w:rPr>
        <w:t xml:space="preserve"> (1) </w:t>
      </w:r>
      <w:r w:rsidRPr="00530F6C">
        <w:rPr>
          <w:rFonts w:ascii="Times New Roman" w:hAnsi="Times New Roman" w:cs="Times New Roman"/>
          <w:sz w:val="24"/>
          <w:szCs w:val="24"/>
        </w:rPr>
        <w:t xml:space="preserve">1. Tahap munculnya pengetahuan </w:t>
      </w:r>
      <w:r w:rsidRPr="00591A01">
        <w:rPr>
          <w:rFonts w:ascii="Times New Roman" w:hAnsi="Times New Roman" w:cs="Times New Roman"/>
          <w:i/>
          <w:sz w:val="24"/>
          <w:szCs w:val="24"/>
        </w:rPr>
        <w:t>(Knowledge</w:t>
      </w:r>
      <w:r w:rsidRPr="00530F6C">
        <w:rPr>
          <w:rFonts w:ascii="Times New Roman" w:hAnsi="Times New Roman" w:cs="Times New Roman"/>
          <w:sz w:val="24"/>
          <w:szCs w:val="24"/>
        </w:rPr>
        <w:t>) yaitu ketika seorang individu (atau unit</w:t>
      </w:r>
      <w:r>
        <w:rPr>
          <w:rFonts w:ascii="Times New Roman" w:hAnsi="Times New Roman" w:cs="Times New Roman"/>
          <w:sz w:val="24"/>
          <w:szCs w:val="24"/>
        </w:rPr>
        <w:t xml:space="preserve"> </w:t>
      </w:r>
      <w:r w:rsidRPr="00530F6C">
        <w:rPr>
          <w:rFonts w:ascii="Times New Roman" w:hAnsi="Times New Roman" w:cs="Times New Roman"/>
          <w:sz w:val="24"/>
          <w:szCs w:val="24"/>
        </w:rPr>
        <w:t>pengambil keputusan lainnya) diarahkan untuk memahami eksistensi dan</w:t>
      </w:r>
      <w:r>
        <w:rPr>
          <w:rFonts w:ascii="Times New Roman" w:hAnsi="Times New Roman" w:cs="Times New Roman"/>
          <w:sz w:val="24"/>
          <w:szCs w:val="24"/>
        </w:rPr>
        <w:t xml:space="preserve"> </w:t>
      </w:r>
      <w:r w:rsidRPr="00530F6C">
        <w:rPr>
          <w:rFonts w:ascii="Times New Roman" w:hAnsi="Times New Roman" w:cs="Times New Roman"/>
          <w:sz w:val="24"/>
          <w:szCs w:val="24"/>
        </w:rPr>
        <w:t xml:space="preserve">keuntungan/manfaat </w:t>
      </w:r>
      <w:r>
        <w:rPr>
          <w:rFonts w:ascii="Times New Roman" w:hAnsi="Times New Roman" w:cs="Times New Roman"/>
          <w:sz w:val="24"/>
          <w:szCs w:val="24"/>
        </w:rPr>
        <w:t xml:space="preserve">dari suatu inovasi berfungsi; (2) </w:t>
      </w:r>
      <w:r w:rsidRPr="00530F6C">
        <w:rPr>
          <w:rFonts w:ascii="Times New Roman" w:hAnsi="Times New Roman" w:cs="Times New Roman"/>
          <w:sz w:val="24"/>
          <w:szCs w:val="24"/>
        </w:rPr>
        <w:t>Tahap Persuasi (</w:t>
      </w:r>
      <w:r w:rsidRPr="00591A01">
        <w:rPr>
          <w:rFonts w:ascii="Times New Roman" w:hAnsi="Times New Roman" w:cs="Times New Roman"/>
          <w:i/>
          <w:sz w:val="24"/>
          <w:szCs w:val="24"/>
        </w:rPr>
        <w:t>Persuasion</w:t>
      </w:r>
      <w:r w:rsidRPr="00530F6C">
        <w:rPr>
          <w:rFonts w:ascii="Times New Roman" w:hAnsi="Times New Roman" w:cs="Times New Roman"/>
          <w:sz w:val="24"/>
          <w:szCs w:val="24"/>
        </w:rPr>
        <w:t>) ketika seorang individu (atau unit pengambil keputusan lainnya)</w:t>
      </w:r>
      <w:r>
        <w:rPr>
          <w:rFonts w:ascii="Times New Roman" w:hAnsi="Times New Roman" w:cs="Times New Roman"/>
          <w:sz w:val="24"/>
          <w:szCs w:val="24"/>
        </w:rPr>
        <w:t xml:space="preserve"> </w:t>
      </w:r>
      <w:r w:rsidRPr="00530F6C">
        <w:rPr>
          <w:rFonts w:ascii="Times New Roman" w:hAnsi="Times New Roman" w:cs="Times New Roman"/>
          <w:sz w:val="24"/>
          <w:szCs w:val="24"/>
        </w:rPr>
        <w:t>memben</w:t>
      </w:r>
      <w:r>
        <w:rPr>
          <w:rFonts w:ascii="Times New Roman" w:hAnsi="Times New Roman" w:cs="Times New Roman"/>
          <w:sz w:val="24"/>
          <w:szCs w:val="24"/>
        </w:rPr>
        <w:t xml:space="preserve">tuk sikap baik atau tidak baik; (3) </w:t>
      </w:r>
      <w:r w:rsidRPr="00530F6C">
        <w:rPr>
          <w:rFonts w:ascii="Times New Roman" w:hAnsi="Times New Roman" w:cs="Times New Roman"/>
          <w:sz w:val="24"/>
          <w:szCs w:val="24"/>
        </w:rPr>
        <w:t>Tahap Keputusan (</w:t>
      </w:r>
      <w:r w:rsidRPr="00591A01">
        <w:rPr>
          <w:rFonts w:ascii="Times New Roman" w:hAnsi="Times New Roman" w:cs="Times New Roman"/>
          <w:i/>
          <w:sz w:val="24"/>
          <w:szCs w:val="24"/>
        </w:rPr>
        <w:t>Decisions</w:t>
      </w:r>
      <w:r w:rsidRPr="00530F6C">
        <w:rPr>
          <w:rFonts w:ascii="Times New Roman" w:hAnsi="Times New Roman" w:cs="Times New Roman"/>
          <w:sz w:val="24"/>
          <w:szCs w:val="24"/>
        </w:rPr>
        <w:t>) muncul ketika seorang individu atau unit pengambil keputusan</w:t>
      </w:r>
      <w:r>
        <w:rPr>
          <w:rFonts w:ascii="Times New Roman" w:hAnsi="Times New Roman" w:cs="Times New Roman"/>
          <w:sz w:val="24"/>
          <w:szCs w:val="24"/>
        </w:rPr>
        <w:t xml:space="preserve"> </w:t>
      </w:r>
      <w:r w:rsidRPr="00530F6C">
        <w:rPr>
          <w:rFonts w:ascii="Times New Roman" w:hAnsi="Times New Roman" w:cs="Times New Roman"/>
          <w:sz w:val="24"/>
          <w:szCs w:val="24"/>
        </w:rPr>
        <w:t>lainnya terlibat dalam aktivitas yang mengarah pada pemilihan adopsi atau penolakan sebuah</w:t>
      </w:r>
      <w:r>
        <w:rPr>
          <w:rFonts w:ascii="Times New Roman" w:hAnsi="Times New Roman" w:cs="Times New Roman"/>
          <w:sz w:val="24"/>
          <w:szCs w:val="24"/>
        </w:rPr>
        <w:t xml:space="preserve"> inovasi; (4) </w:t>
      </w:r>
      <w:r w:rsidRPr="00530F6C">
        <w:rPr>
          <w:rFonts w:ascii="Times New Roman" w:hAnsi="Times New Roman" w:cs="Times New Roman"/>
          <w:sz w:val="24"/>
          <w:szCs w:val="24"/>
        </w:rPr>
        <w:t>Tahapan Implementasi (</w:t>
      </w:r>
      <w:r w:rsidRPr="00591A01">
        <w:rPr>
          <w:rFonts w:ascii="Times New Roman" w:hAnsi="Times New Roman" w:cs="Times New Roman"/>
          <w:i/>
          <w:sz w:val="24"/>
          <w:szCs w:val="24"/>
        </w:rPr>
        <w:t>Implementation</w:t>
      </w:r>
      <w:r>
        <w:rPr>
          <w:rFonts w:ascii="Times New Roman" w:hAnsi="Times New Roman" w:cs="Times New Roman"/>
          <w:i/>
          <w:sz w:val="24"/>
          <w:szCs w:val="24"/>
        </w:rPr>
        <w:t>s</w:t>
      </w:r>
      <w:r w:rsidRPr="00530F6C">
        <w:rPr>
          <w:rFonts w:ascii="Times New Roman" w:hAnsi="Times New Roman" w:cs="Times New Roman"/>
          <w:sz w:val="24"/>
          <w:szCs w:val="24"/>
        </w:rPr>
        <w:t>), ketika sorang individu atau unit pengambil</w:t>
      </w:r>
      <w:r>
        <w:rPr>
          <w:rFonts w:ascii="Times New Roman" w:hAnsi="Times New Roman" w:cs="Times New Roman"/>
          <w:sz w:val="24"/>
          <w:szCs w:val="24"/>
        </w:rPr>
        <w:t xml:space="preserve"> </w:t>
      </w:r>
      <w:r w:rsidRPr="00530F6C">
        <w:rPr>
          <w:rFonts w:ascii="Times New Roman" w:hAnsi="Times New Roman" w:cs="Times New Roman"/>
          <w:sz w:val="24"/>
          <w:szCs w:val="24"/>
        </w:rPr>
        <w:t>keputusan lainnya mene</w:t>
      </w:r>
      <w:r>
        <w:rPr>
          <w:rFonts w:ascii="Times New Roman" w:hAnsi="Times New Roman" w:cs="Times New Roman"/>
          <w:sz w:val="24"/>
          <w:szCs w:val="24"/>
        </w:rPr>
        <w:t xml:space="preserve">tapkan penggunaan suatu inovasi; (5) </w:t>
      </w:r>
      <w:r w:rsidRPr="00530F6C">
        <w:rPr>
          <w:rFonts w:ascii="Times New Roman" w:hAnsi="Times New Roman" w:cs="Times New Roman"/>
          <w:sz w:val="24"/>
          <w:szCs w:val="24"/>
        </w:rPr>
        <w:t>Tahapan Konfirmasi (</w:t>
      </w:r>
      <w:r w:rsidRPr="00591A01">
        <w:rPr>
          <w:rFonts w:ascii="Times New Roman" w:hAnsi="Times New Roman" w:cs="Times New Roman"/>
          <w:i/>
          <w:sz w:val="24"/>
          <w:szCs w:val="24"/>
        </w:rPr>
        <w:t>Confirmations</w:t>
      </w:r>
      <w:r w:rsidRPr="00530F6C">
        <w:rPr>
          <w:rFonts w:ascii="Times New Roman" w:hAnsi="Times New Roman" w:cs="Times New Roman"/>
          <w:sz w:val="24"/>
          <w:szCs w:val="24"/>
        </w:rPr>
        <w:t>), ketika seorang individu atau unit pengambil keputusan</w:t>
      </w:r>
      <w:r>
        <w:rPr>
          <w:rFonts w:ascii="Times New Roman" w:hAnsi="Times New Roman" w:cs="Times New Roman"/>
          <w:sz w:val="24"/>
          <w:szCs w:val="24"/>
        </w:rPr>
        <w:t xml:space="preserve"> </w:t>
      </w:r>
      <w:r w:rsidRPr="00530F6C">
        <w:rPr>
          <w:rFonts w:ascii="Times New Roman" w:hAnsi="Times New Roman" w:cs="Times New Roman"/>
          <w:sz w:val="24"/>
          <w:szCs w:val="24"/>
        </w:rPr>
        <w:t>lainnya mencari penguatan terhadap keputusan penerimaan atau penolakan inovasi yang</w:t>
      </w:r>
      <w:r>
        <w:rPr>
          <w:rFonts w:ascii="Times New Roman" w:hAnsi="Times New Roman" w:cs="Times New Roman"/>
          <w:sz w:val="24"/>
          <w:szCs w:val="24"/>
        </w:rPr>
        <w:t xml:space="preserve"> </w:t>
      </w:r>
      <w:r w:rsidRPr="00530F6C">
        <w:rPr>
          <w:rFonts w:ascii="Times New Roman" w:hAnsi="Times New Roman" w:cs="Times New Roman"/>
          <w:sz w:val="24"/>
          <w:szCs w:val="24"/>
        </w:rPr>
        <w:t>sudah dibuat sebelumnya</w:t>
      </w:r>
      <w:r>
        <w:rPr>
          <w:rFonts w:ascii="ArialMT" w:hAnsi="ArialMT" w:cs="ArialMT"/>
        </w:rPr>
        <w:t>.</w:t>
      </w:r>
    </w:p>
    <w:p w:rsidR="00347596" w:rsidRPr="00223674" w:rsidRDefault="00347596" w:rsidP="002731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id-ID"/>
        </w:rPr>
      </w:pPr>
      <w:r w:rsidRPr="002026E4">
        <w:rPr>
          <w:rFonts w:ascii="Times New Roman" w:hAnsi="Times New Roman" w:cs="Times New Roman"/>
          <w:sz w:val="24"/>
          <w:szCs w:val="24"/>
        </w:rPr>
        <w:t xml:space="preserve">Keputusan untuk mengadopsi teknologi oleh </w:t>
      </w:r>
      <w:r>
        <w:rPr>
          <w:rFonts w:ascii="Times New Roman" w:hAnsi="Times New Roman" w:cs="Times New Roman"/>
          <w:sz w:val="24"/>
          <w:szCs w:val="24"/>
        </w:rPr>
        <w:t xml:space="preserve">pembudidaya KJA </w:t>
      </w:r>
      <w:r w:rsidRPr="002026E4">
        <w:rPr>
          <w:rFonts w:ascii="Times New Roman" w:hAnsi="Times New Roman" w:cs="Times New Roman"/>
          <w:sz w:val="24"/>
          <w:szCs w:val="24"/>
        </w:rPr>
        <w:t>lebih memperhatikan aspek kesesuaian terutama yang terkait dengan sumber</w:t>
      </w:r>
      <w:r>
        <w:rPr>
          <w:rFonts w:ascii="Times New Roman" w:hAnsi="Times New Roman" w:cs="Times New Roman"/>
          <w:sz w:val="24"/>
          <w:szCs w:val="24"/>
        </w:rPr>
        <w:t xml:space="preserve"> </w:t>
      </w:r>
      <w:r w:rsidRPr="002026E4">
        <w:rPr>
          <w:rFonts w:ascii="Times New Roman" w:hAnsi="Times New Roman" w:cs="Times New Roman"/>
          <w:sz w:val="24"/>
          <w:szCs w:val="24"/>
        </w:rPr>
        <w:t xml:space="preserve">daya </w:t>
      </w:r>
      <w:r>
        <w:rPr>
          <w:rFonts w:ascii="Times New Roman" w:hAnsi="Times New Roman" w:cs="Times New Roman"/>
          <w:sz w:val="24"/>
          <w:szCs w:val="24"/>
        </w:rPr>
        <w:t xml:space="preserve"> pembudidaya KJA (kontruksi KJA, </w:t>
      </w:r>
      <w:r w:rsidRPr="002026E4">
        <w:rPr>
          <w:rFonts w:ascii="Times New Roman" w:hAnsi="Times New Roman" w:cs="Times New Roman"/>
          <w:sz w:val="24"/>
          <w:szCs w:val="24"/>
        </w:rPr>
        <w:t xml:space="preserve">modal, </w:t>
      </w:r>
      <w:r w:rsidRPr="002026E4">
        <w:rPr>
          <w:rFonts w:ascii="Times New Roman" w:hAnsi="Times New Roman" w:cs="Times New Roman"/>
          <w:sz w:val="24"/>
          <w:szCs w:val="24"/>
        </w:rPr>
        <w:lastRenderedPageBreak/>
        <w:t>tenaga kerja</w:t>
      </w:r>
      <w:r>
        <w:rPr>
          <w:rFonts w:ascii="Times New Roman" w:hAnsi="Times New Roman" w:cs="Times New Roman"/>
          <w:sz w:val="24"/>
          <w:szCs w:val="24"/>
        </w:rPr>
        <w:t xml:space="preserve">, jenis ikan yang dibudidayakan) dengan cara yang mudah dan terjangkau. </w:t>
      </w:r>
      <w:r w:rsidRPr="00223674">
        <w:rPr>
          <w:rFonts w:ascii="Times New Roman" w:hAnsi="Times New Roman" w:cs="Times New Roman"/>
          <w:sz w:val="24"/>
          <w:szCs w:val="24"/>
        </w:rPr>
        <w:t xml:space="preserve">Tahap implementasi ini dipengaruhi oleh kotruksi KJA </w:t>
      </w:r>
      <w:r>
        <w:rPr>
          <w:rFonts w:ascii="Times New Roman" w:hAnsi="Times New Roman" w:cs="Times New Roman"/>
          <w:sz w:val="24"/>
          <w:szCs w:val="24"/>
        </w:rPr>
        <w:t>, t</w:t>
      </w:r>
      <w:r w:rsidRPr="00223674">
        <w:rPr>
          <w:rFonts w:ascii="Times New Roman" w:hAnsi="Times New Roman" w:cs="Times New Roman"/>
          <w:sz w:val="24"/>
          <w:szCs w:val="24"/>
        </w:rPr>
        <w:t>ahap implementasi ini dipengaruhi</w:t>
      </w:r>
      <w:r>
        <w:rPr>
          <w:rFonts w:ascii="Times New Roman" w:hAnsi="Times New Roman" w:cs="Times New Roman"/>
          <w:sz w:val="24"/>
          <w:szCs w:val="24"/>
        </w:rPr>
        <w:t xml:space="preserve"> </w:t>
      </w:r>
      <w:r w:rsidRPr="00223674">
        <w:rPr>
          <w:rFonts w:ascii="Times New Roman" w:hAnsi="Times New Roman" w:cs="Times New Roman"/>
          <w:sz w:val="24"/>
          <w:szCs w:val="24"/>
        </w:rPr>
        <w:t>oleh ketersediaan</w:t>
      </w:r>
      <w:r>
        <w:rPr>
          <w:rFonts w:ascii="Times New Roman" w:hAnsi="Times New Roman" w:cs="Times New Roman"/>
          <w:sz w:val="24"/>
          <w:szCs w:val="24"/>
        </w:rPr>
        <w:t xml:space="preserve"> sumberdaya peraiaran waduk Cirata</w:t>
      </w:r>
      <w:r w:rsidRPr="00223674">
        <w:rPr>
          <w:rFonts w:ascii="Times New Roman" w:hAnsi="Times New Roman" w:cs="Times New Roman"/>
          <w:sz w:val="24"/>
          <w:szCs w:val="24"/>
        </w:rPr>
        <w:t>,</w:t>
      </w:r>
      <w:r>
        <w:rPr>
          <w:rFonts w:ascii="Times New Roman" w:hAnsi="Times New Roman" w:cs="Times New Roman"/>
          <w:sz w:val="24"/>
          <w:szCs w:val="24"/>
        </w:rPr>
        <w:t>kontruksi KJA, ketersediaan benih ikan.</w:t>
      </w:r>
    </w:p>
    <w:p w:rsidR="00347596" w:rsidRDefault="00347596" w:rsidP="00273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35534C">
        <w:rPr>
          <w:rFonts w:ascii="Times New Roman" w:hAnsi="Times New Roman" w:cs="Times New Roman"/>
          <w:sz w:val="24"/>
          <w:szCs w:val="24"/>
        </w:rPr>
        <w:t>aramba jaring apung di Waduk Cirata mempunyai luas permukaan tiap petaknya 7x7m</w:t>
      </w:r>
      <w:r w:rsidRPr="0035534C">
        <w:rPr>
          <w:rFonts w:ascii="Times New Roman" w:hAnsi="Times New Roman" w:cs="Times New Roman"/>
          <w:sz w:val="24"/>
          <w:szCs w:val="24"/>
          <w:vertAlign w:val="superscript"/>
        </w:rPr>
        <w:t>2</w:t>
      </w:r>
      <w:r w:rsidRPr="0035534C">
        <w:rPr>
          <w:rFonts w:ascii="Times New Roman" w:hAnsi="Times New Roman" w:cs="Times New Roman"/>
          <w:sz w:val="24"/>
          <w:szCs w:val="24"/>
        </w:rPr>
        <w:t xml:space="preserve"> dan kedalamannya bervariasi antara 2-3 m, biasanya para petani menggunakan 4 petak atau sama dengan 1 unit untuk budidaya ikan (Garno dan Adibroto 1999). KJA yang dipakai biasanya terdiri dari dua lapis jaring, lapis pertama terdiri dari 4 jaring dengan ukuran 7x7x2,5 m</w:t>
      </w:r>
      <w:r w:rsidRPr="0035534C">
        <w:rPr>
          <w:rFonts w:ascii="Times New Roman" w:hAnsi="Times New Roman" w:cs="Times New Roman"/>
          <w:sz w:val="24"/>
          <w:szCs w:val="24"/>
          <w:vertAlign w:val="superscript"/>
        </w:rPr>
        <w:t xml:space="preserve">3 </w:t>
      </w:r>
      <w:r w:rsidRPr="0035534C">
        <w:rPr>
          <w:rFonts w:ascii="Times New Roman" w:hAnsi="Times New Roman" w:cs="Times New Roman"/>
          <w:sz w:val="24"/>
          <w:szCs w:val="24"/>
        </w:rPr>
        <w:t xml:space="preserve"> atau 3x3x3 m</w:t>
      </w:r>
      <w:r w:rsidRPr="0035534C">
        <w:rPr>
          <w:rFonts w:ascii="Times New Roman" w:hAnsi="Times New Roman" w:cs="Times New Roman"/>
          <w:sz w:val="24"/>
          <w:szCs w:val="24"/>
          <w:vertAlign w:val="superscript"/>
        </w:rPr>
        <w:t>3</w:t>
      </w:r>
      <w:r w:rsidRPr="0035534C">
        <w:rPr>
          <w:rFonts w:ascii="Times New Roman" w:hAnsi="Times New Roman" w:cs="Times New Roman"/>
          <w:sz w:val="24"/>
          <w:szCs w:val="24"/>
        </w:rPr>
        <w:t xml:space="preserve"> biasa digunakan untuk memelihara ikan nila dan lapis kedua merupakan 1 jaring dengan ukuran 15,8x15,8x5 m</w:t>
      </w:r>
      <w:r w:rsidRPr="0035534C">
        <w:rPr>
          <w:rFonts w:ascii="Times New Roman" w:hAnsi="Times New Roman" w:cs="Times New Roman"/>
          <w:sz w:val="24"/>
          <w:szCs w:val="24"/>
          <w:vertAlign w:val="superscript"/>
        </w:rPr>
        <w:t>3</w:t>
      </w:r>
      <w:r w:rsidRPr="0035534C">
        <w:rPr>
          <w:rFonts w:ascii="Times New Roman" w:hAnsi="Times New Roman" w:cs="Times New Roman"/>
          <w:sz w:val="24"/>
          <w:szCs w:val="24"/>
        </w:rPr>
        <w:t xml:space="preserve"> biasa digunakan untuk memelihara ikan nila. Jaring yang dipakai terbuat dari bahan </w:t>
      </w:r>
      <w:r w:rsidRPr="002C6B2A">
        <w:rPr>
          <w:rFonts w:ascii="Times New Roman" w:hAnsi="Times New Roman" w:cs="Times New Roman"/>
          <w:i/>
          <w:sz w:val="24"/>
          <w:szCs w:val="24"/>
        </w:rPr>
        <w:t>polyethilen</w:t>
      </w:r>
      <w:r w:rsidRPr="0035534C">
        <w:rPr>
          <w:rFonts w:ascii="Times New Roman" w:hAnsi="Times New Roman" w:cs="Times New Roman"/>
          <w:sz w:val="24"/>
          <w:szCs w:val="24"/>
        </w:rPr>
        <w:t xml:space="preserve"> (PE) D.18 dengan </w:t>
      </w:r>
      <w:r w:rsidRPr="0035534C">
        <w:rPr>
          <w:rFonts w:ascii="Times New Roman" w:hAnsi="Times New Roman" w:cs="Times New Roman"/>
          <w:i/>
          <w:sz w:val="24"/>
          <w:szCs w:val="24"/>
        </w:rPr>
        <w:t>mesh size</w:t>
      </w:r>
      <w:r w:rsidRPr="0035534C">
        <w:rPr>
          <w:rFonts w:ascii="Times New Roman" w:hAnsi="Times New Roman" w:cs="Times New Roman"/>
          <w:sz w:val="24"/>
          <w:szCs w:val="24"/>
        </w:rPr>
        <w:t xml:space="preserve"> (lebar mata jaring) antara 0,75-1 cm (Departemen Kelautan dan Perikanan 2003).</w:t>
      </w:r>
    </w:p>
    <w:p w:rsidR="00347596" w:rsidRDefault="00347596" w:rsidP="00273132">
      <w:pPr>
        <w:autoSpaceDE w:val="0"/>
        <w:autoSpaceDN w:val="0"/>
        <w:adjustRightInd w:val="0"/>
        <w:spacing w:after="0" w:line="240" w:lineRule="auto"/>
        <w:ind w:firstLine="720"/>
        <w:jc w:val="both"/>
        <w:rPr>
          <w:rFonts w:ascii="Times New Roman" w:eastAsia="TT2Do00" w:hAnsi="Times New Roman" w:cs="Times New Roman"/>
          <w:sz w:val="24"/>
          <w:szCs w:val="24"/>
        </w:rPr>
      </w:pPr>
      <w:r>
        <w:rPr>
          <w:rFonts w:ascii="Times New Roman" w:hAnsi="Times New Roman" w:cs="Times New Roman"/>
          <w:sz w:val="24"/>
          <w:szCs w:val="24"/>
        </w:rPr>
        <w:t xml:space="preserve">Pembudidaya </w:t>
      </w:r>
      <w:r w:rsidRPr="00223674">
        <w:rPr>
          <w:rFonts w:ascii="Times New Roman" w:hAnsi="Times New Roman" w:cs="Times New Roman"/>
          <w:sz w:val="24"/>
          <w:szCs w:val="24"/>
        </w:rPr>
        <w:t>mengimplementasikan</w:t>
      </w:r>
      <w:r>
        <w:rPr>
          <w:rFonts w:ascii="Times New Roman" w:hAnsi="Times New Roman" w:cs="Times New Roman"/>
          <w:sz w:val="24"/>
          <w:szCs w:val="24"/>
        </w:rPr>
        <w:t xml:space="preserve"> </w:t>
      </w:r>
      <w:r w:rsidRPr="00223674">
        <w:rPr>
          <w:rFonts w:ascii="Times New Roman" w:hAnsi="Times New Roman" w:cs="Times New Roman"/>
          <w:sz w:val="24"/>
          <w:szCs w:val="24"/>
        </w:rPr>
        <w:t xml:space="preserve">penggunaan </w:t>
      </w:r>
      <w:r>
        <w:rPr>
          <w:rFonts w:ascii="Times New Roman" w:hAnsi="Times New Roman" w:cs="Times New Roman"/>
          <w:sz w:val="24"/>
          <w:szCs w:val="24"/>
        </w:rPr>
        <w:t>konstruksi KJA</w:t>
      </w:r>
      <w:r w:rsidRPr="00223674">
        <w:rPr>
          <w:rFonts w:ascii="Times New Roman" w:hAnsi="Times New Roman" w:cs="Times New Roman"/>
          <w:sz w:val="24"/>
          <w:szCs w:val="24"/>
        </w:rPr>
        <w:t xml:space="preserve"> dan akan mengkonfirmasi keputusannya untuk</w:t>
      </w:r>
      <w:r>
        <w:rPr>
          <w:rFonts w:ascii="Times New Roman" w:hAnsi="Times New Roman" w:cs="Times New Roman"/>
          <w:sz w:val="24"/>
          <w:szCs w:val="24"/>
        </w:rPr>
        <w:t xml:space="preserve"> </w:t>
      </w:r>
      <w:r w:rsidRPr="00223674">
        <w:rPr>
          <w:rFonts w:ascii="Times New Roman" w:hAnsi="Times New Roman" w:cs="Times New Roman"/>
          <w:sz w:val="24"/>
          <w:szCs w:val="24"/>
        </w:rPr>
        <w:t>melanjutkan mengadopsi, berhenti mengadopsi, dan menolak mengadopsi</w:t>
      </w:r>
      <w:r>
        <w:rPr>
          <w:rFonts w:ascii="Times New Roman" w:hAnsi="Times New Roman" w:cs="Times New Roman"/>
          <w:sz w:val="24"/>
          <w:szCs w:val="24"/>
        </w:rPr>
        <w:t xml:space="preserve">. </w:t>
      </w:r>
      <w:r w:rsidRPr="00D96259">
        <w:rPr>
          <w:rFonts w:ascii="Times New Roman" w:eastAsia="Times New Roman" w:hAnsi="Times New Roman" w:cs="Times New Roman"/>
          <w:sz w:val="24"/>
          <w:szCs w:val="24"/>
          <w:lang w:eastAsia="id-ID"/>
        </w:rPr>
        <w:t>Faktor faktor yang mempengaruhi adopsi inovasi meliputi faktor internal</w:t>
      </w:r>
      <w:r>
        <w:rPr>
          <w:rFonts w:ascii="Times New Roman" w:eastAsia="Times New Roman" w:hAnsi="Times New Roman" w:cs="Times New Roman"/>
          <w:sz w:val="24"/>
          <w:szCs w:val="24"/>
          <w:lang w:eastAsia="id-ID"/>
        </w:rPr>
        <w:t xml:space="preserve"> dan eksternal pembudidaya KJA. Faktor internal yang mempengaruhi adopsi inovasi yaitu kepemilikan usaha budidaya KJA yaitu: umur(X1.1.), pendidikan </w:t>
      </w:r>
      <w:r>
        <w:rPr>
          <w:rFonts w:ascii="Times New Roman" w:eastAsia="TT2Do00" w:hAnsi="Times New Roman" w:cs="Times New Roman"/>
          <w:sz w:val="24"/>
          <w:szCs w:val="24"/>
        </w:rPr>
        <w:t xml:space="preserve">(X1.2), pengalaman usaha (X1.3) dan modal usaha (X1.4), </w:t>
      </w:r>
      <w:r>
        <w:rPr>
          <w:rFonts w:ascii="Times New Roman" w:hAnsi="Times New Roman" w:cs="Times New Roman"/>
          <w:sz w:val="24"/>
          <w:szCs w:val="24"/>
        </w:rPr>
        <w:t xml:space="preserve">sedangkan faktor eksternal  meliputi, </w:t>
      </w:r>
      <w:r>
        <w:rPr>
          <w:rFonts w:ascii="Times New Roman" w:eastAsia="TT2Do00" w:hAnsi="Times New Roman" w:cs="Times New Roman"/>
          <w:sz w:val="24"/>
          <w:szCs w:val="24"/>
        </w:rPr>
        <w:t>peran lembaga keuangan formal, (X2.1) peran lembaga keuangan non formal, (X2.2), pemilik kja (X2.3), peranan dinas perikanan (X2.4), dan  tenaga kerja KJA (X2.5).</w:t>
      </w:r>
    </w:p>
    <w:p w:rsidR="00347596" w:rsidRDefault="00347596" w:rsidP="00273132">
      <w:pPr>
        <w:autoSpaceDE w:val="0"/>
        <w:autoSpaceDN w:val="0"/>
        <w:adjustRightInd w:val="0"/>
        <w:spacing w:after="0" w:line="240" w:lineRule="auto"/>
        <w:ind w:firstLine="720"/>
        <w:jc w:val="both"/>
        <w:rPr>
          <w:rFonts w:ascii="Times New Roman" w:eastAsia="TT2Do00" w:hAnsi="Times New Roman" w:cs="Times New Roman"/>
          <w:sz w:val="24"/>
          <w:szCs w:val="24"/>
        </w:rPr>
      </w:pPr>
      <w:r>
        <w:rPr>
          <w:rFonts w:ascii="Times New Roman" w:eastAsia="TT2Do00" w:hAnsi="Times New Roman" w:cs="Times New Roman"/>
          <w:sz w:val="24"/>
          <w:szCs w:val="24"/>
        </w:rPr>
        <w:t xml:space="preserve">Faktor </w:t>
      </w:r>
      <w:r>
        <w:rPr>
          <w:rFonts w:ascii="Times New Roman" w:eastAsia="Times New Roman" w:hAnsi="Times New Roman" w:cs="Times New Roman"/>
          <w:sz w:val="24"/>
          <w:szCs w:val="24"/>
          <w:lang w:eastAsia="id-ID"/>
        </w:rPr>
        <w:t xml:space="preserve">internal yang mempengaruhi adopsi inovasi usaha budidaya KJA </w:t>
      </w:r>
      <w:r>
        <w:rPr>
          <w:rFonts w:ascii="Times New Roman" w:eastAsia="TT2Do00" w:hAnsi="Times New Roman" w:cs="Times New Roman"/>
          <w:sz w:val="24"/>
          <w:szCs w:val="24"/>
        </w:rPr>
        <w:t xml:space="preserve">memiliki nilai t </w:t>
      </w:r>
      <w:r w:rsidRPr="001F1275">
        <w:rPr>
          <w:rFonts w:ascii="Times New Roman" w:eastAsia="TT2Do00" w:hAnsi="Times New Roman" w:cs="Times New Roman"/>
          <w:sz w:val="24"/>
          <w:szCs w:val="24"/>
          <w:vertAlign w:val="subscript"/>
        </w:rPr>
        <w:t>hitung</w:t>
      </w:r>
      <w:r>
        <w:rPr>
          <w:rFonts w:ascii="Times New Roman" w:eastAsia="TT2Do00" w:hAnsi="Times New Roman" w:cs="Times New Roman"/>
          <w:sz w:val="24"/>
          <w:szCs w:val="24"/>
        </w:rPr>
        <w:t xml:space="preserve"> &gt; t </w:t>
      </w:r>
      <w:r w:rsidRPr="001F1275">
        <w:rPr>
          <w:rFonts w:ascii="Times New Roman" w:eastAsia="TT2Do00" w:hAnsi="Times New Roman" w:cs="Times New Roman"/>
          <w:sz w:val="24"/>
          <w:szCs w:val="24"/>
          <w:vertAlign w:val="subscript"/>
        </w:rPr>
        <w:t>tabel</w:t>
      </w:r>
      <w:r>
        <w:rPr>
          <w:rFonts w:ascii="Times New Roman" w:eastAsia="TT2Do00" w:hAnsi="Times New Roman" w:cs="Times New Roman"/>
          <w:sz w:val="24"/>
          <w:szCs w:val="24"/>
        </w:rPr>
        <w:t xml:space="preserve"> (1,92) masing masing yaitu sebagai berikut</w:t>
      </w:r>
      <w:r>
        <w:rPr>
          <w:rFonts w:ascii="Times New Roman" w:eastAsia="Times New Roman" w:hAnsi="Times New Roman" w:cs="Times New Roman"/>
          <w:sz w:val="24"/>
          <w:szCs w:val="24"/>
          <w:lang w:eastAsia="id-ID"/>
        </w:rPr>
        <w:t xml:space="preserve">: umur (X1.1.) dengan nilai t </w:t>
      </w:r>
      <w:r w:rsidRPr="00C844CF">
        <w:rPr>
          <w:rFonts w:ascii="Times New Roman" w:eastAsia="Times New Roman" w:hAnsi="Times New Roman" w:cs="Times New Roman"/>
          <w:sz w:val="24"/>
          <w:szCs w:val="24"/>
          <w:vertAlign w:val="subscript"/>
          <w:lang w:eastAsia="id-ID"/>
        </w:rPr>
        <w:t>hitung</w:t>
      </w:r>
      <w:r>
        <w:rPr>
          <w:rFonts w:ascii="Times New Roman" w:eastAsia="Times New Roman" w:hAnsi="Times New Roman" w:cs="Times New Roman"/>
          <w:sz w:val="24"/>
          <w:szCs w:val="24"/>
          <w:lang w:eastAsia="id-ID"/>
        </w:rPr>
        <w:t xml:space="preserve"> 2,15 artinya tingkat kecepatan penerapan </w:t>
      </w:r>
      <w:r>
        <w:rPr>
          <w:rFonts w:ascii="Times New Roman" w:eastAsia="Times New Roman" w:hAnsi="Times New Roman" w:cs="Times New Roman"/>
          <w:sz w:val="24"/>
          <w:szCs w:val="24"/>
          <w:lang w:eastAsia="id-ID"/>
        </w:rPr>
        <w:lastRenderedPageBreak/>
        <w:t xml:space="preserve">adopsi inovasi kontruksi KJA dan alternatif penggunaan pakan buatan dipengaruhi oleh umur tenaga kerja ;  pendidikan </w:t>
      </w:r>
      <w:r>
        <w:rPr>
          <w:rFonts w:ascii="Times New Roman" w:eastAsia="TT2Do00" w:hAnsi="Times New Roman" w:cs="Times New Roman"/>
          <w:sz w:val="24"/>
          <w:szCs w:val="24"/>
        </w:rPr>
        <w:t>(X1.2)</w:t>
      </w:r>
      <w:r>
        <w:rPr>
          <w:rFonts w:ascii="Times New Roman" w:eastAsia="Times New Roman" w:hAnsi="Times New Roman" w:cs="Times New Roman"/>
          <w:sz w:val="24"/>
          <w:szCs w:val="24"/>
          <w:lang w:eastAsia="id-ID"/>
        </w:rPr>
        <w:t xml:space="preserve"> dengan nilai t </w:t>
      </w:r>
      <w:r w:rsidRPr="00C844CF">
        <w:rPr>
          <w:rFonts w:ascii="Times New Roman" w:eastAsia="Times New Roman" w:hAnsi="Times New Roman" w:cs="Times New Roman"/>
          <w:sz w:val="24"/>
          <w:szCs w:val="24"/>
          <w:vertAlign w:val="subscript"/>
          <w:lang w:eastAsia="id-ID"/>
        </w:rPr>
        <w:t>hitung</w:t>
      </w:r>
      <w:r>
        <w:rPr>
          <w:rFonts w:ascii="Times New Roman" w:eastAsia="Times New Roman" w:hAnsi="Times New Roman" w:cs="Times New Roman"/>
          <w:sz w:val="24"/>
          <w:szCs w:val="24"/>
          <w:lang w:eastAsia="id-ID"/>
        </w:rPr>
        <w:t xml:space="preserve"> 2,17 artinya pendidikan memiliki pengaruh terhadap perkembangan adopsi inovasi dalam melakukan kegiatan usaha budidaya KJA termasuk penggunaan input produksi; </w:t>
      </w:r>
      <w:r>
        <w:rPr>
          <w:rFonts w:ascii="Times New Roman" w:eastAsia="TT2Do00" w:hAnsi="Times New Roman" w:cs="Times New Roman"/>
          <w:sz w:val="24"/>
          <w:szCs w:val="24"/>
        </w:rPr>
        <w:t xml:space="preserve"> pengalaman usaha (X1.3)  dengan nilai t </w:t>
      </w:r>
      <w:r w:rsidRPr="001F1275">
        <w:rPr>
          <w:rFonts w:ascii="Times New Roman" w:eastAsia="TT2Do00" w:hAnsi="Times New Roman" w:cs="Times New Roman"/>
          <w:sz w:val="24"/>
          <w:szCs w:val="24"/>
          <w:vertAlign w:val="subscript"/>
        </w:rPr>
        <w:t xml:space="preserve">hitung </w:t>
      </w:r>
      <w:r>
        <w:rPr>
          <w:rFonts w:ascii="Times New Roman" w:eastAsia="TT2Do00" w:hAnsi="Times New Roman" w:cs="Times New Roman"/>
          <w:sz w:val="24"/>
          <w:szCs w:val="24"/>
          <w:vertAlign w:val="subscript"/>
        </w:rPr>
        <w:t xml:space="preserve"> </w:t>
      </w:r>
      <w:r>
        <w:rPr>
          <w:rFonts w:ascii="Times New Roman" w:eastAsia="TT2Do00" w:hAnsi="Times New Roman" w:cs="Times New Roman"/>
          <w:sz w:val="24"/>
          <w:szCs w:val="24"/>
        </w:rPr>
        <w:t xml:space="preserve">2,59  artinya pengalaman usaha pembudidaya KJA memiliki pengaruh terhadap perkembangan dan penerapan inovasi yang baru dalam usaha budidaya  KJA dan modal usaha (X1.4) memiliki nilai t </w:t>
      </w:r>
      <w:r w:rsidRPr="001F1275">
        <w:rPr>
          <w:rFonts w:ascii="Times New Roman" w:eastAsia="TT2Do00" w:hAnsi="Times New Roman" w:cs="Times New Roman"/>
          <w:sz w:val="24"/>
          <w:szCs w:val="24"/>
          <w:vertAlign w:val="subscript"/>
        </w:rPr>
        <w:t xml:space="preserve">hitung </w:t>
      </w:r>
      <w:r w:rsidRPr="001F1275">
        <w:rPr>
          <w:rFonts w:ascii="Times New Roman" w:eastAsia="TT2Do00" w:hAnsi="Times New Roman" w:cs="Times New Roman"/>
          <w:sz w:val="24"/>
          <w:szCs w:val="24"/>
        </w:rPr>
        <w:t>3,12</w:t>
      </w:r>
      <w:r>
        <w:rPr>
          <w:rFonts w:ascii="Times New Roman" w:eastAsia="TT2Do00" w:hAnsi="Times New Roman" w:cs="Times New Roman"/>
          <w:sz w:val="24"/>
          <w:szCs w:val="24"/>
        </w:rPr>
        <w:t xml:space="preserve">  artinya modal memiliki pengaruh terhadap penerapan inovasi yang baru untuk usaha budidaya KJA.</w:t>
      </w:r>
    </w:p>
    <w:p w:rsidR="00347596" w:rsidRDefault="00347596" w:rsidP="002731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Faktor eksternal  </w:t>
      </w:r>
      <w:r>
        <w:rPr>
          <w:rFonts w:ascii="Times New Roman" w:eastAsia="TT2Do00" w:hAnsi="Times New Roman" w:cs="Times New Roman"/>
          <w:sz w:val="24"/>
          <w:szCs w:val="24"/>
        </w:rPr>
        <w:t xml:space="preserve">memiliki nilai t </w:t>
      </w:r>
      <w:r w:rsidRPr="001F1275">
        <w:rPr>
          <w:rFonts w:ascii="Times New Roman" w:eastAsia="TT2Do00" w:hAnsi="Times New Roman" w:cs="Times New Roman"/>
          <w:sz w:val="24"/>
          <w:szCs w:val="24"/>
          <w:vertAlign w:val="subscript"/>
        </w:rPr>
        <w:t>hitung</w:t>
      </w:r>
      <w:r>
        <w:rPr>
          <w:rFonts w:ascii="Times New Roman" w:eastAsia="TT2Do00" w:hAnsi="Times New Roman" w:cs="Times New Roman"/>
          <w:sz w:val="24"/>
          <w:szCs w:val="24"/>
        </w:rPr>
        <w:t xml:space="preserve"> &gt; t </w:t>
      </w:r>
      <w:r w:rsidRPr="001F1275">
        <w:rPr>
          <w:rFonts w:ascii="Times New Roman" w:eastAsia="TT2Do00" w:hAnsi="Times New Roman" w:cs="Times New Roman"/>
          <w:sz w:val="24"/>
          <w:szCs w:val="24"/>
          <w:vertAlign w:val="subscript"/>
        </w:rPr>
        <w:t>tabel</w:t>
      </w:r>
      <w:r>
        <w:rPr>
          <w:rFonts w:ascii="Times New Roman" w:eastAsia="TT2Do00" w:hAnsi="Times New Roman" w:cs="Times New Roman"/>
          <w:sz w:val="24"/>
          <w:szCs w:val="24"/>
        </w:rPr>
        <w:t xml:space="preserve"> (1,92) dimana peran lembaga keuangan formal, (X2.1) memilki nilai t </w:t>
      </w:r>
      <w:r w:rsidRPr="00111B03">
        <w:rPr>
          <w:rFonts w:ascii="Times New Roman" w:eastAsia="TT2Do00" w:hAnsi="Times New Roman" w:cs="Times New Roman"/>
          <w:sz w:val="24"/>
          <w:szCs w:val="24"/>
          <w:vertAlign w:val="subscript"/>
        </w:rPr>
        <w:t>hitung</w:t>
      </w:r>
      <w:r>
        <w:rPr>
          <w:rFonts w:ascii="Times New Roman" w:eastAsia="TT2Do00" w:hAnsi="Times New Roman" w:cs="Times New Roman"/>
          <w:sz w:val="24"/>
          <w:szCs w:val="24"/>
        </w:rPr>
        <w:t xml:space="preserve"> 4,12 artinya peran lembaga keuangan formal dalam perkembagan penyedian input produksi memiliki pengaruh terhadap adopsi inovasi budidaya KJA;  peran lembaga keuangan non formal (X2.2) memiliki nilai t </w:t>
      </w:r>
      <w:r w:rsidRPr="00111B03">
        <w:rPr>
          <w:rFonts w:ascii="Times New Roman" w:eastAsia="TT2Do00" w:hAnsi="Times New Roman" w:cs="Times New Roman"/>
          <w:sz w:val="24"/>
          <w:szCs w:val="24"/>
          <w:vertAlign w:val="subscript"/>
        </w:rPr>
        <w:t>hitung</w:t>
      </w:r>
      <w:r>
        <w:rPr>
          <w:rFonts w:ascii="Times New Roman" w:eastAsia="TT2Do00" w:hAnsi="Times New Roman" w:cs="Times New Roman"/>
          <w:sz w:val="24"/>
          <w:szCs w:val="24"/>
        </w:rPr>
        <w:t xml:space="preserve"> 3,15 artinya dalam menjalankan usaha budidaya KJA keberadaan lembaga keuangan non formal mempengaruhi penentuan penggunaan inovasi yang baru; pemilik kja (X2.3) memiliki nilai t </w:t>
      </w:r>
      <w:r w:rsidRPr="00111B03">
        <w:rPr>
          <w:rFonts w:ascii="Times New Roman" w:eastAsia="TT2Do00" w:hAnsi="Times New Roman" w:cs="Times New Roman"/>
          <w:sz w:val="24"/>
          <w:szCs w:val="24"/>
          <w:vertAlign w:val="subscript"/>
        </w:rPr>
        <w:t>hitung</w:t>
      </w:r>
      <w:r>
        <w:rPr>
          <w:rFonts w:ascii="Times New Roman" w:eastAsia="TT2Do00" w:hAnsi="Times New Roman" w:cs="Times New Roman"/>
          <w:sz w:val="24"/>
          <w:szCs w:val="24"/>
        </w:rPr>
        <w:t xml:space="preserve"> 6,17 artinya pemilik KJA memiliki kewenangan penuh dalam menentukan setiap tahapan perkembangan inovasi yang akan diadopsi dalam usaha budidaya KJA; peranan dinas perikanan (X2.4) memiliki nilai t </w:t>
      </w:r>
      <w:r w:rsidRPr="00111B03">
        <w:rPr>
          <w:rFonts w:ascii="Times New Roman" w:eastAsia="TT2Do00" w:hAnsi="Times New Roman" w:cs="Times New Roman"/>
          <w:sz w:val="24"/>
          <w:szCs w:val="24"/>
          <w:vertAlign w:val="subscript"/>
        </w:rPr>
        <w:t>hitung</w:t>
      </w:r>
      <w:r>
        <w:rPr>
          <w:rFonts w:ascii="Times New Roman" w:eastAsia="TT2Do00" w:hAnsi="Times New Roman" w:cs="Times New Roman"/>
          <w:sz w:val="24"/>
          <w:szCs w:val="24"/>
          <w:vertAlign w:val="subscript"/>
        </w:rPr>
        <w:t xml:space="preserve">  </w:t>
      </w:r>
      <w:r w:rsidRPr="00111B03">
        <w:rPr>
          <w:rFonts w:ascii="Times New Roman" w:eastAsia="TT2Do00" w:hAnsi="Times New Roman" w:cs="Times New Roman"/>
          <w:sz w:val="24"/>
          <w:szCs w:val="24"/>
        </w:rPr>
        <w:t>2,16</w:t>
      </w:r>
      <w:r>
        <w:rPr>
          <w:rFonts w:ascii="Times New Roman" w:eastAsia="TT2Do00" w:hAnsi="Times New Roman" w:cs="Times New Roman"/>
          <w:sz w:val="24"/>
          <w:szCs w:val="24"/>
        </w:rPr>
        <w:t>,</w:t>
      </w:r>
      <w:r w:rsidRPr="001743EA">
        <w:rPr>
          <w:rFonts w:ascii="Times New Roman" w:eastAsia="TT2Do00" w:hAnsi="Times New Roman" w:cs="Times New Roman"/>
          <w:sz w:val="24"/>
          <w:szCs w:val="24"/>
        </w:rPr>
        <w:t xml:space="preserve"> </w:t>
      </w:r>
      <w:r>
        <w:rPr>
          <w:rFonts w:ascii="Times New Roman" w:eastAsia="TT2Do00" w:hAnsi="Times New Roman" w:cs="Times New Roman"/>
          <w:sz w:val="24"/>
          <w:szCs w:val="24"/>
        </w:rPr>
        <w:t>artinya peran dari dinas perikanan melalui penyuluhan yang dilakukan secara berkala akan memb</w:t>
      </w:r>
      <w:r w:rsidR="006E10CE">
        <w:rPr>
          <w:rFonts w:ascii="Times New Roman" w:eastAsia="TT2Do00" w:hAnsi="Times New Roman" w:cs="Times New Roman"/>
          <w:sz w:val="24"/>
          <w:szCs w:val="24"/>
          <w:lang w:val="en-US"/>
        </w:rPr>
        <w:t>e</w:t>
      </w:r>
      <w:r>
        <w:rPr>
          <w:rFonts w:ascii="Times New Roman" w:eastAsia="TT2Do00" w:hAnsi="Times New Roman" w:cs="Times New Roman"/>
          <w:sz w:val="24"/>
          <w:szCs w:val="24"/>
        </w:rPr>
        <w:t>rikan pengaruh terhadap informasi yang diterima oleh pembudidaya mengenai perkembangan inovasi budidaya KJA  dan  tenaga kerja KJA (X2.5)</w:t>
      </w:r>
      <w:r w:rsidRPr="00111B03">
        <w:rPr>
          <w:rFonts w:ascii="Times New Roman" w:eastAsia="TT2Do00" w:hAnsi="Times New Roman" w:cs="Times New Roman"/>
          <w:sz w:val="24"/>
          <w:szCs w:val="24"/>
        </w:rPr>
        <w:t xml:space="preserve"> </w:t>
      </w:r>
      <w:r>
        <w:rPr>
          <w:rFonts w:ascii="Times New Roman" w:eastAsia="TT2Do00" w:hAnsi="Times New Roman" w:cs="Times New Roman"/>
          <w:sz w:val="24"/>
          <w:szCs w:val="24"/>
        </w:rPr>
        <w:t xml:space="preserve">memiliki nilai t </w:t>
      </w:r>
      <w:r w:rsidRPr="00111B03">
        <w:rPr>
          <w:rFonts w:ascii="Times New Roman" w:eastAsia="TT2Do00" w:hAnsi="Times New Roman" w:cs="Times New Roman"/>
          <w:sz w:val="24"/>
          <w:szCs w:val="24"/>
          <w:vertAlign w:val="subscript"/>
        </w:rPr>
        <w:t>hitung</w:t>
      </w:r>
      <w:r>
        <w:rPr>
          <w:rFonts w:ascii="Times New Roman" w:eastAsia="TT2Do00" w:hAnsi="Times New Roman" w:cs="Times New Roman"/>
          <w:sz w:val="24"/>
          <w:szCs w:val="24"/>
          <w:vertAlign w:val="subscript"/>
        </w:rPr>
        <w:t xml:space="preserve"> </w:t>
      </w:r>
      <w:r w:rsidRPr="001743EA">
        <w:rPr>
          <w:rFonts w:ascii="Times New Roman" w:eastAsia="TT2Do00" w:hAnsi="Times New Roman" w:cs="Times New Roman"/>
          <w:sz w:val="24"/>
          <w:szCs w:val="24"/>
        </w:rPr>
        <w:t>2,1</w:t>
      </w:r>
      <w:r>
        <w:rPr>
          <w:rFonts w:ascii="Times New Roman" w:eastAsia="TT2Do00" w:hAnsi="Times New Roman" w:cs="Times New Roman"/>
          <w:sz w:val="24"/>
          <w:szCs w:val="24"/>
        </w:rPr>
        <w:t xml:space="preserve">0 artinya tenaga kerja KJA sebagai ujung tombak dalam menerapkan perkembangan adopsi inovasi memiliki pengaruh terhadap inovasi yang diterapkan dalam sistem budidaya KJA. Nilai F </w:t>
      </w:r>
      <w:r w:rsidRPr="00983F1F">
        <w:rPr>
          <w:rFonts w:ascii="Times New Roman" w:eastAsia="TT2Do00" w:hAnsi="Times New Roman" w:cs="Times New Roman"/>
          <w:sz w:val="24"/>
          <w:szCs w:val="24"/>
          <w:vertAlign w:val="subscript"/>
        </w:rPr>
        <w:t>hitung</w:t>
      </w:r>
      <w:r>
        <w:rPr>
          <w:rFonts w:ascii="Times New Roman" w:eastAsia="TT2Do00" w:hAnsi="Times New Roman" w:cs="Times New Roman"/>
          <w:sz w:val="24"/>
          <w:szCs w:val="24"/>
        </w:rPr>
        <w:t xml:space="preserve">  21,09 &gt; F </w:t>
      </w:r>
      <w:r w:rsidRPr="001743EA">
        <w:rPr>
          <w:rFonts w:ascii="Times New Roman" w:eastAsia="TT2Do00" w:hAnsi="Times New Roman" w:cs="Times New Roman"/>
          <w:sz w:val="24"/>
          <w:szCs w:val="24"/>
          <w:vertAlign w:val="subscript"/>
        </w:rPr>
        <w:t>tabel</w:t>
      </w:r>
      <w:r>
        <w:rPr>
          <w:rFonts w:ascii="Times New Roman" w:eastAsia="TT2Do00" w:hAnsi="Times New Roman" w:cs="Times New Roman"/>
          <w:sz w:val="24"/>
          <w:szCs w:val="24"/>
        </w:rPr>
        <w:t xml:space="preserve"> 3,45 artinga secara absolut baik faktor internal dan ekaternal mempengaruhi perkembangan </w:t>
      </w:r>
      <w:r>
        <w:rPr>
          <w:rFonts w:ascii="Times New Roman" w:eastAsia="TT2Do00" w:hAnsi="Times New Roman" w:cs="Times New Roman"/>
          <w:sz w:val="24"/>
          <w:szCs w:val="24"/>
        </w:rPr>
        <w:lastRenderedPageBreak/>
        <w:t xml:space="preserve">adopsi inovasi KJA di perairan umum Waduk Cirata. </w:t>
      </w:r>
      <w:r>
        <w:rPr>
          <w:rFonts w:ascii="Times New Roman" w:eastAsia="Times New Roman" w:hAnsi="Times New Roman" w:cs="Times New Roman"/>
          <w:sz w:val="24"/>
          <w:szCs w:val="24"/>
          <w:lang w:eastAsia="id-ID"/>
        </w:rPr>
        <w:t>Berdasarkan nilai koefisien determinasi (R</w:t>
      </w:r>
      <w:r w:rsidRPr="0057122A">
        <w:rPr>
          <w:rFonts w:ascii="Times New Roman" w:eastAsia="Times New Roman" w:hAnsi="Times New Roman" w:cs="Times New Roman"/>
          <w:sz w:val="24"/>
          <w:szCs w:val="24"/>
          <w:vertAlign w:val="superscript"/>
          <w:lang w:eastAsia="id-ID"/>
        </w:rPr>
        <w:t>2</w:t>
      </w:r>
      <w:r>
        <w:rPr>
          <w:rFonts w:ascii="Times New Roman" w:eastAsia="Times New Roman" w:hAnsi="Times New Roman" w:cs="Times New Roman"/>
          <w:sz w:val="24"/>
          <w:szCs w:val="24"/>
          <w:lang w:eastAsia="id-ID"/>
        </w:rPr>
        <w:t>) memiliki nilai 71,52  artinya faktor internal dan eksternal mampu menjelaskan faktor faktor yang mempengaruhi perkembangan adopsi inovasi pada usaha budidaya KJA sebesar 71,52 % sedangkan 28,48 % merupakan faktor lain yang tidak dilakukan dalam penelitian ini.</w:t>
      </w:r>
    </w:p>
    <w:p w:rsidR="00347596" w:rsidRDefault="00347596" w:rsidP="0027313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dilapangan i</w:t>
      </w:r>
      <w:r w:rsidRPr="005706FD">
        <w:rPr>
          <w:rFonts w:ascii="Times New Roman" w:hAnsi="Times New Roman" w:cs="Times New Roman"/>
          <w:sz w:val="24"/>
          <w:szCs w:val="24"/>
        </w:rPr>
        <w:t xml:space="preserve">novasi akan mudah diterima oleh </w:t>
      </w:r>
      <w:r>
        <w:rPr>
          <w:rFonts w:ascii="Times New Roman" w:hAnsi="Times New Roman" w:cs="Times New Roman"/>
          <w:sz w:val="24"/>
          <w:szCs w:val="24"/>
        </w:rPr>
        <w:t xml:space="preserve">pembudidaya ikan </w:t>
      </w:r>
      <w:r w:rsidRPr="005706FD">
        <w:rPr>
          <w:rFonts w:ascii="Times New Roman" w:hAnsi="Times New Roman" w:cs="Times New Roman"/>
          <w:sz w:val="24"/>
          <w:szCs w:val="24"/>
        </w:rPr>
        <w:t>apabila inovasi tersebut sesuai dengan</w:t>
      </w:r>
      <w:r>
        <w:rPr>
          <w:rFonts w:ascii="Times New Roman" w:hAnsi="Times New Roman" w:cs="Times New Roman"/>
          <w:sz w:val="24"/>
          <w:szCs w:val="24"/>
        </w:rPr>
        <w:t xml:space="preserve"> </w:t>
      </w:r>
      <w:r w:rsidRPr="005706FD">
        <w:rPr>
          <w:rFonts w:ascii="Times New Roman" w:hAnsi="Times New Roman" w:cs="Times New Roman"/>
          <w:sz w:val="24"/>
          <w:szCs w:val="24"/>
        </w:rPr>
        <w:t xml:space="preserve">kebutuhan </w:t>
      </w:r>
      <w:r>
        <w:rPr>
          <w:rFonts w:ascii="Times New Roman" w:hAnsi="Times New Roman" w:cs="Times New Roman"/>
          <w:sz w:val="24"/>
          <w:szCs w:val="24"/>
        </w:rPr>
        <w:t xml:space="preserve">pembudidaya </w:t>
      </w:r>
      <w:r w:rsidRPr="005706FD">
        <w:rPr>
          <w:rFonts w:ascii="Times New Roman" w:hAnsi="Times New Roman" w:cs="Times New Roman"/>
          <w:sz w:val="24"/>
          <w:szCs w:val="24"/>
        </w:rPr>
        <w:t>untuk dapat memecahkan permasalahan yang dihadapi oleh</w:t>
      </w:r>
      <w:r>
        <w:rPr>
          <w:rFonts w:ascii="Times New Roman" w:hAnsi="Times New Roman" w:cs="Times New Roman"/>
          <w:sz w:val="24"/>
          <w:szCs w:val="24"/>
        </w:rPr>
        <w:t>pembudiday ikan seperti kontruksi KJA dan perkembangan alternatif pakan buatan</w:t>
      </w:r>
      <w:r w:rsidRPr="005706FD">
        <w:rPr>
          <w:rFonts w:ascii="Times New Roman" w:hAnsi="Times New Roman" w:cs="Times New Roman"/>
          <w:sz w:val="24"/>
          <w:szCs w:val="24"/>
        </w:rPr>
        <w:t>.</w:t>
      </w:r>
      <w:r>
        <w:rPr>
          <w:rFonts w:ascii="Times New Roman" w:hAnsi="Times New Roman" w:cs="Times New Roman"/>
          <w:sz w:val="24"/>
          <w:szCs w:val="24"/>
        </w:rPr>
        <w:t xml:space="preserve"> </w:t>
      </w:r>
      <w:r w:rsidRPr="005706FD">
        <w:rPr>
          <w:rFonts w:ascii="Times New Roman" w:hAnsi="Times New Roman" w:cs="Times New Roman"/>
          <w:sz w:val="24"/>
          <w:szCs w:val="24"/>
        </w:rPr>
        <w:t xml:space="preserve">Hal pertama yang dilihat oleh </w:t>
      </w:r>
      <w:r>
        <w:rPr>
          <w:rFonts w:ascii="Times New Roman" w:hAnsi="Times New Roman" w:cs="Times New Roman"/>
          <w:sz w:val="24"/>
          <w:szCs w:val="24"/>
        </w:rPr>
        <w:t xml:space="preserve">pembudidaya ikan </w:t>
      </w:r>
      <w:r w:rsidRPr="005706FD">
        <w:rPr>
          <w:rFonts w:ascii="Times New Roman" w:hAnsi="Times New Roman" w:cs="Times New Roman"/>
          <w:sz w:val="24"/>
          <w:szCs w:val="24"/>
        </w:rPr>
        <w:t>dalam mengadopsi suatu inovasi adalah</w:t>
      </w:r>
      <w:r>
        <w:rPr>
          <w:rFonts w:ascii="Times New Roman" w:hAnsi="Times New Roman" w:cs="Times New Roman"/>
          <w:sz w:val="24"/>
          <w:szCs w:val="24"/>
        </w:rPr>
        <w:t xml:space="preserve"> </w:t>
      </w:r>
      <w:r w:rsidRPr="005706FD">
        <w:rPr>
          <w:rFonts w:ascii="Times New Roman" w:hAnsi="Times New Roman" w:cs="Times New Roman"/>
          <w:sz w:val="24"/>
          <w:szCs w:val="24"/>
        </w:rPr>
        <w:t>keuntungan yang akan diperoleh adopter</w:t>
      </w:r>
      <w:r>
        <w:rPr>
          <w:rFonts w:ascii="Times New Roman" w:hAnsi="Times New Roman" w:cs="Times New Roman"/>
          <w:sz w:val="24"/>
          <w:szCs w:val="24"/>
        </w:rPr>
        <w:t xml:space="preserve">yaitu pembudidaya ikan. </w:t>
      </w:r>
      <w:r w:rsidRPr="005706FD">
        <w:rPr>
          <w:rFonts w:ascii="Times New Roman" w:hAnsi="Times New Roman" w:cs="Times New Roman"/>
          <w:sz w:val="24"/>
          <w:szCs w:val="24"/>
        </w:rPr>
        <w:t xml:space="preserve">Keselaran inovasi dengan kebiasaan, pengalaman dan nilai-nilai yang dimiliki oleh </w:t>
      </w:r>
      <w:r>
        <w:rPr>
          <w:rFonts w:ascii="Times New Roman" w:hAnsi="Times New Roman" w:cs="Times New Roman"/>
          <w:sz w:val="24"/>
          <w:szCs w:val="24"/>
        </w:rPr>
        <w:t xml:space="preserve">pembudidaya ikan  KJA </w:t>
      </w:r>
      <w:r w:rsidRPr="005706FD">
        <w:rPr>
          <w:rFonts w:ascii="Times New Roman" w:hAnsi="Times New Roman" w:cs="Times New Roman"/>
          <w:sz w:val="24"/>
          <w:szCs w:val="24"/>
        </w:rPr>
        <w:t>menjadi tolak ukur dalam mengadopsi. Inovasi teknologi</w:t>
      </w:r>
      <w:r>
        <w:rPr>
          <w:rFonts w:ascii="Times New Roman" w:hAnsi="Times New Roman" w:cs="Times New Roman"/>
          <w:sz w:val="24"/>
          <w:szCs w:val="24"/>
        </w:rPr>
        <w:t xml:space="preserve"> seperti kontruksi KJA </w:t>
      </w:r>
      <w:r w:rsidRPr="005706FD">
        <w:rPr>
          <w:rFonts w:ascii="Times New Roman" w:hAnsi="Times New Roman" w:cs="Times New Roman"/>
          <w:sz w:val="24"/>
          <w:szCs w:val="24"/>
        </w:rPr>
        <w:t>yang</w:t>
      </w:r>
      <w:r>
        <w:rPr>
          <w:rFonts w:ascii="Times New Roman" w:hAnsi="Times New Roman" w:cs="Times New Roman"/>
          <w:sz w:val="24"/>
          <w:szCs w:val="24"/>
        </w:rPr>
        <w:t xml:space="preserve"> </w:t>
      </w:r>
      <w:r w:rsidRPr="005706FD">
        <w:rPr>
          <w:rFonts w:ascii="Times New Roman" w:hAnsi="Times New Roman" w:cs="Times New Roman"/>
          <w:sz w:val="24"/>
          <w:szCs w:val="24"/>
        </w:rPr>
        <w:t>dimunculkan diharapakan merupakan kelanjutan dari teknologi lama, teknologi harus sesuai</w:t>
      </w:r>
      <w:r>
        <w:rPr>
          <w:rFonts w:ascii="Times New Roman" w:hAnsi="Times New Roman" w:cs="Times New Roman"/>
          <w:sz w:val="24"/>
          <w:szCs w:val="24"/>
        </w:rPr>
        <w:t xml:space="preserve"> </w:t>
      </w:r>
      <w:r w:rsidRPr="005706FD">
        <w:rPr>
          <w:rFonts w:ascii="Times New Roman" w:hAnsi="Times New Roman" w:cs="Times New Roman"/>
          <w:sz w:val="24"/>
          <w:szCs w:val="24"/>
        </w:rPr>
        <w:t>dengan penggunanya, teknologi memiliki keterkaitan dengan sosial budaya</w:t>
      </w:r>
      <w:r>
        <w:rPr>
          <w:rFonts w:ascii="Times New Roman" w:hAnsi="Times New Roman" w:cs="Times New Roman"/>
          <w:sz w:val="24"/>
          <w:szCs w:val="24"/>
        </w:rPr>
        <w:t>, namun dalam kenyataannya teknologi kontruksi KJA dalam bentuk fiber sulit untuk diadopsi karena memerlukan modal yang cukup besar.</w:t>
      </w:r>
    </w:p>
    <w:p w:rsidR="00347596" w:rsidRDefault="00347596" w:rsidP="00273132">
      <w:pPr>
        <w:autoSpaceDE w:val="0"/>
        <w:autoSpaceDN w:val="0"/>
        <w:adjustRightInd w:val="0"/>
        <w:spacing w:after="0" w:line="240" w:lineRule="auto"/>
        <w:ind w:firstLine="720"/>
        <w:jc w:val="both"/>
        <w:rPr>
          <w:rFonts w:ascii="Times New Roman" w:hAnsi="Times New Roman" w:cs="Times New Roman"/>
          <w:sz w:val="24"/>
          <w:szCs w:val="24"/>
        </w:rPr>
      </w:pPr>
      <w:r w:rsidRPr="00FF70B3">
        <w:rPr>
          <w:rFonts w:ascii="Times New Roman" w:hAnsi="Times New Roman" w:cs="Times New Roman"/>
          <w:sz w:val="24"/>
          <w:szCs w:val="24"/>
        </w:rPr>
        <w:t xml:space="preserve">Sumberdaya yang ada disekitar </w:t>
      </w:r>
      <w:r>
        <w:rPr>
          <w:rFonts w:ascii="Times New Roman" w:hAnsi="Times New Roman" w:cs="Times New Roman"/>
          <w:sz w:val="24"/>
          <w:szCs w:val="24"/>
        </w:rPr>
        <w:t xml:space="preserve">perairan waduk Cirata </w:t>
      </w:r>
      <w:r w:rsidRPr="00FF70B3">
        <w:rPr>
          <w:rFonts w:ascii="Times New Roman" w:hAnsi="Times New Roman" w:cs="Times New Roman"/>
          <w:sz w:val="24"/>
          <w:szCs w:val="24"/>
        </w:rPr>
        <w:t xml:space="preserve">mereka mendukung penggunaan inovasi tersebut. </w:t>
      </w:r>
      <w:r>
        <w:rPr>
          <w:rFonts w:ascii="Times New Roman" w:hAnsi="Times New Roman" w:cs="Times New Roman"/>
          <w:sz w:val="24"/>
          <w:szCs w:val="24"/>
        </w:rPr>
        <w:t xml:space="preserve">Pembudidaya </w:t>
      </w:r>
      <w:r w:rsidRPr="00FF70B3">
        <w:rPr>
          <w:rFonts w:ascii="Times New Roman" w:hAnsi="Times New Roman" w:cs="Times New Roman"/>
          <w:sz w:val="24"/>
          <w:szCs w:val="24"/>
        </w:rPr>
        <w:t xml:space="preserve">harus merubah kebiasaan dalam menggunakan </w:t>
      </w:r>
      <w:r>
        <w:rPr>
          <w:rFonts w:ascii="Times New Roman" w:hAnsi="Times New Roman" w:cs="Times New Roman"/>
          <w:sz w:val="24"/>
          <w:szCs w:val="24"/>
        </w:rPr>
        <w:t xml:space="preserve">input produuksi secara bertahap kearah inovasi yang menciptakan efisiensi tehniks dan ekonomis. </w:t>
      </w:r>
      <w:r w:rsidRPr="00FF70B3">
        <w:rPr>
          <w:rFonts w:ascii="Times New Roman" w:hAnsi="Times New Roman" w:cs="Times New Roman"/>
          <w:sz w:val="24"/>
          <w:szCs w:val="24"/>
        </w:rPr>
        <w:t xml:space="preserve">Inovasi terjangkau oleh </w:t>
      </w:r>
      <w:r>
        <w:rPr>
          <w:rFonts w:ascii="Times New Roman" w:hAnsi="Times New Roman" w:cs="Times New Roman"/>
          <w:sz w:val="24"/>
          <w:szCs w:val="24"/>
        </w:rPr>
        <w:t>pembiayaan atau sumber modal yang dimiliki oleh pembudidaya KJA dengan mitra modal</w:t>
      </w:r>
      <w:r w:rsidRPr="00FF70B3">
        <w:rPr>
          <w:rFonts w:ascii="Times New Roman" w:hAnsi="Times New Roman" w:cs="Times New Roman"/>
          <w:sz w:val="24"/>
          <w:szCs w:val="24"/>
        </w:rPr>
        <w:t xml:space="preserve">, sederhana, tidak rumit dan mudah </w:t>
      </w:r>
      <w:r>
        <w:rPr>
          <w:rFonts w:ascii="Times New Roman" w:hAnsi="Times New Roman" w:cs="Times New Roman"/>
          <w:sz w:val="24"/>
          <w:szCs w:val="24"/>
        </w:rPr>
        <w:t xml:space="preserve">dilaksanakan. </w:t>
      </w:r>
      <w:r w:rsidRPr="00FF70B3">
        <w:rPr>
          <w:rFonts w:ascii="Times New Roman" w:hAnsi="Times New Roman" w:cs="Times New Roman"/>
          <w:sz w:val="24"/>
          <w:szCs w:val="24"/>
        </w:rPr>
        <w:t>Kemudahan</w:t>
      </w:r>
      <w:r>
        <w:rPr>
          <w:rFonts w:ascii="Times New Roman" w:hAnsi="Times New Roman" w:cs="Times New Roman"/>
          <w:sz w:val="24"/>
          <w:szCs w:val="24"/>
        </w:rPr>
        <w:t xml:space="preserve"> </w:t>
      </w:r>
      <w:r w:rsidRPr="00FF70B3">
        <w:rPr>
          <w:rFonts w:ascii="Times New Roman" w:hAnsi="Times New Roman" w:cs="Times New Roman"/>
          <w:sz w:val="24"/>
          <w:szCs w:val="24"/>
        </w:rPr>
        <w:t xml:space="preserve">suatu teknologi menjadi prioritas bagi </w:t>
      </w:r>
      <w:r>
        <w:rPr>
          <w:rFonts w:ascii="Times New Roman" w:hAnsi="Times New Roman" w:cs="Times New Roman"/>
          <w:sz w:val="24"/>
          <w:szCs w:val="24"/>
        </w:rPr>
        <w:t xml:space="preserve">pembudidaya KJA </w:t>
      </w:r>
      <w:r w:rsidRPr="00FF70B3">
        <w:rPr>
          <w:rFonts w:ascii="Times New Roman" w:hAnsi="Times New Roman" w:cs="Times New Roman"/>
          <w:sz w:val="24"/>
          <w:szCs w:val="24"/>
        </w:rPr>
        <w:t>untuk mengadopsi suatu inovasi</w:t>
      </w:r>
      <w:r>
        <w:rPr>
          <w:rFonts w:ascii="Times New Roman" w:hAnsi="Times New Roman" w:cs="Times New Roman"/>
          <w:sz w:val="24"/>
          <w:szCs w:val="24"/>
        </w:rPr>
        <w:t xml:space="preserve"> </w:t>
      </w:r>
      <w:r w:rsidRPr="00FF70B3">
        <w:rPr>
          <w:rFonts w:ascii="Times New Roman" w:hAnsi="Times New Roman" w:cs="Times New Roman"/>
          <w:sz w:val="24"/>
          <w:szCs w:val="24"/>
        </w:rPr>
        <w:t xml:space="preserve">yang mudah </w:t>
      </w:r>
      <w:r>
        <w:rPr>
          <w:rFonts w:ascii="Times New Roman" w:hAnsi="Times New Roman" w:cs="Times New Roman"/>
          <w:sz w:val="24"/>
          <w:szCs w:val="24"/>
        </w:rPr>
        <w:t xml:space="preserve">akan banyak </w:t>
      </w:r>
      <w:r w:rsidRPr="00FF70B3">
        <w:rPr>
          <w:rFonts w:ascii="Times New Roman" w:hAnsi="Times New Roman" w:cs="Times New Roman"/>
          <w:sz w:val="24"/>
          <w:szCs w:val="24"/>
        </w:rPr>
        <w:lastRenderedPageBreak/>
        <w:t xml:space="preserve">diamati </w:t>
      </w:r>
      <w:r>
        <w:rPr>
          <w:rFonts w:ascii="Times New Roman" w:hAnsi="Times New Roman" w:cs="Times New Roman"/>
          <w:sz w:val="24"/>
          <w:szCs w:val="24"/>
        </w:rPr>
        <w:t xml:space="preserve">sehingga </w:t>
      </w:r>
      <w:r w:rsidRPr="00FF70B3">
        <w:rPr>
          <w:rFonts w:ascii="Times New Roman" w:hAnsi="Times New Roman" w:cs="Times New Roman"/>
          <w:sz w:val="24"/>
          <w:szCs w:val="24"/>
        </w:rPr>
        <w:t>banyak adopter yang mampu menggunakannya dengan</w:t>
      </w:r>
      <w:r>
        <w:rPr>
          <w:rFonts w:ascii="Times New Roman" w:hAnsi="Times New Roman" w:cs="Times New Roman"/>
          <w:sz w:val="24"/>
          <w:szCs w:val="24"/>
        </w:rPr>
        <w:t xml:space="preserve"> </w:t>
      </w:r>
      <w:r w:rsidRPr="00FF70B3">
        <w:rPr>
          <w:rFonts w:ascii="Times New Roman" w:hAnsi="Times New Roman" w:cs="Times New Roman"/>
          <w:sz w:val="24"/>
          <w:szCs w:val="24"/>
        </w:rPr>
        <w:t>meniru tata pelaksanaannya tanpa bertanya kepada para ahlinya</w:t>
      </w:r>
      <w:r>
        <w:rPr>
          <w:rFonts w:ascii="Times New Roman" w:hAnsi="Times New Roman" w:cs="Times New Roman"/>
          <w:sz w:val="24"/>
          <w:szCs w:val="24"/>
        </w:rPr>
        <w:t>.</w:t>
      </w:r>
    </w:p>
    <w:p w:rsidR="00347596" w:rsidRDefault="00347596" w:rsidP="00273132">
      <w:pPr>
        <w:autoSpaceDE w:val="0"/>
        <w:autoSpaceDN w:val="0"/>
        <w:adjustRightInd w:val="0"/>
        <w:spacing w:after="0" w:line="240" w:lineRule="auto"/>
        <w:ind w:firstLine="720"/>
        <w:jc w:val="both"/>
        <w:rPr>
          <w:rFonts w:ascii="Times New Roman" w:hAnsi="Times New Roman" w:cs="Times New Roman"/>
          <w:sz w:val="24"/>
          <w:szCs w:val="24"/>
        </w:rPr>
      </w:pPr>
      <w:r w:rsidRPr="00EA22DF">
        <w:rPr>
          <w:rFonts w:ascii="Times New Roman" w:hAnsi="Times New Roman" w:cs="Times New Roman"/>
          <w:sz w:val="24"/>
          <w:szCs w:val="24"/>
        </w:rPr>
        <w:t>Rogers (2003) menyatakan bahwa pengelompokan adopter terdiri dari:</w:t>
      </w:r>
      <w:r>
        <w:rPr>
          <w:rFonts w:ascii="Times New Roman" w:hAnsi="Times New Roman" w:cs="Times New Roman"/>
          <w:sz w:val="24"/>
          <w:szCs w:val="24"/>
        </w:rPr>
        <w:t xml:space="preserve"> </w:t>
      </w:r>
      <w:r w:rsidRPr="00D13DC9">
        <w:rPr>
          <w:rFonts w:ascii="Times New Roman" w:hAnsi="Times New Roman" w:cs="Times New Roman"/>
          <w:i/>
          <w:sz w:val="24"/>
          <w:szCs w:val="24"/>
        </w:rPr>
        <w:t xml:space="preserve">Innovators </w:t>
      </w:r>
      <w:r>
        <w:rPr>
          <w:rFonts w:ascii="Times New Roman" w:hAnsi="Times New Roman" w:cs="Times New Roman"/>
          <w:i/>
          <w:sz w:val="24"/>
          <w:szCs w:val="24"/>
        </w:rPr>
        <w:t xml:space="preserve">, Early Adopter, Early Mayority, Late Mayority </w:t>
      </w:r>
      <w:r w:rsidRPr="00D13DC9">
        <w:rPr>
          <w:rFonts w:ascii="Times New Roman" w:hAnsi="Times New Roman" w:cs="Times New Roman"/>
          <w:sz w:val="24"/>
          <w:szCs w:val="24"/>
        </w:rPr>
        <w:t>dan</w:t>
      </w:r>
      <w:r>
        <w:rPr>
          <w:rFonts w:ascii="Times New Roman" w:hAnsi="Times New Roman" w:cs="Times New Roman"/>
          <w:i/>
          <w:sz w:val="24"/>
          <w:szCs w:val="24"/>
        </w:rPr>
        <w:t xml:space="preserve"> Laggard. </w:t>
      </w:r>
      <w:r w:rsidRPr="00D13DC9">
        <w:rPr>
          <w:rFonts w:ascii="Times New Roman" w:hAnsi="Times New Roman" w:cs="Times New Roman"/>
          <w:sz w:val="24"/>
          <w:szCs w:val="24"/>
        </w:rPr>
        <w:t>(1)</w:t>
      </w:r>
      <w:r>
        <w:rPr>
          <w:rFonts w:ascii="Times New Roman" w:hAnsi="Times New Roman" w:cs="Times New Roman"/>
          <w:i/>
          <w:sz w:val="24"/>
          <w:szCs w:val="24"/>
        </w:rPr>
        <w:t xml:space="preserve"> Innovators </w:t>
      </w:r>
      <w:r w:rsidRPr="00EA22DF">
        <w:rPr>
          <w:rFonts w:ascii="Times New Roman" w:hAnsi="Times New Roman" w:cs="Times New Roman"/>
          <w:sz w:val="24"/>
          <w:szCs w:val="24"/>
        </w:rPr>
        <w:t xml:space="preserve">merupakan </w:t>
      </w:r>
      <w:r>
        <w:rPr>
          <w:rFonts w:ascii="Times New Roman" w:hAnsi="Times New Roman" w:cs="Times New Roman"/>
          <w:sz w:val="24"/>
          <w:szCs w:val="24"/>
        </w:rPr>
        <w:t xml:space="preserve">pemilik dan pembudidaya KJA </w:t>
      </w:r>
      <w:r w:rsidRPr="00EA22DF">
        <w:rPr>
          <w:rFonts w:ascii="Times New Roman" w:hAnsi="Times New Roman" w:cs="Times New Roman"/>
          <w:sz w:val="24"/>
          <w:szCs w:val="24"/>
        </w:rPr>
        <w:t>yang secara aktif mencari gagasan baru dan bersifat dinamis</w:t>
      </w:r>
      <w:r>
        <w:rPr>
          <w:rFonts w:ascii="Times New Roman" w:hAnsi="Times New Roman" w:cs="Times New Roman"/>
          <w:sz w:val="24"/>
          <w:szCs w:val="24"/>
        </w:rPr>
        <w:t xml:space="preserve"> dalam menggunakan input produksi s</w:t>
      </w:r>
      <w:r w:rsidRPr="00EA22DF">
        <w:rPr>
          <w:rFonts w:ascii="Times New Roman" w:hAnsi="Times New Roman" w:cs="Times New Roman"/>
          <w:sz w:val="24"/>
          <w:szCs w:val="24"/>
        </w:rPr>
        <w:t xml:space="preserve">ekitar </w:t>
      </w:r>
      <w:r>
        <w:rPr>
          <w:rFonts w:ascii="Times New Roman" w:hAnsi="Times New Roman" w:cs="Times New Roman"/>
          <w:sz w:val="24"/>
          <w:szCs w:val="24"/>
        </w:rPr>
        <w:t>1</w:t>
      </w:r>
      <w:r w:rsidRPr="00EA22DF">
        <w:rPr>
          <w:rFonts w:ascii="Times New Roman" w:hAnsi="Times New Roman" w:cs="Times New Roman"/>
          <w:sz w:val="24"/>
          <w:szCs w:val="24"/>
        </w:rPr>
        <w:t xml:space="preserve">,5% </w:t>
      </w:r>
      <w:r>
        <w:rPr>
          <w:rFonts w:ascii="Times New Roman" w:hAnsi="Times New Roman" w:cs="Times New Roman"/>
          <w:sz w:val="24"/>
          <w:szCs w:val="24"/>
        </w:rPr>
        <w:t xml:space="preserve">pembudiaya KJA </w:t>
      </w:r>
      <w:r w:rsidRPr="00EA22DF">
        <w:rPr>
          <w:rFonts w:ascii="Times New Roman" w:hAnsi="Times New Roman" w:cs="Times New Roman"/>
          <w:sz w:val="24"/>
          <w:szCs w:val="24"/>
        </w:rPr>
        <w:t xml:space="preserve">yang pertama kali mengadopsi inovasi tergolong kepada jenis </w:t>
      </w:r>
      <w:r w:rsidRPr="00D13DC9">
        <w:rPr>
          <w:rFonts w:ascii="Times New Roman" w:hAnsi="Times New Roman" w:cs="Times New Roman"/>
          <w:i/>
          <w:sz w:val="24"/>
          <w:szCs w:val="24"/>
        </w:rPr>
        <w:t>innovators</w:t>
      </w:r>
      <w:r>
        <w:rPr>
          <w:rFonts w:ascii="Times New Roman" w:hAnsi="Times New Roman" w:cs="Times New Roman"/>
          <w:sz w:val="24"/>
          <w:szCs w:val="24"/>
        </w:rPr>
        <w:t xml:space="preserve"> </w:t>
      </w:r>
      <w:r w:rsidRPr="00EA22DF">
        <w:rPr>
          <w:rFonts w:ascii="Times New Roman" w:hAnsi="Times New Roman" w:cs="Times New Roman"/>
          <w:sz w:val="24"/>
          <w:szCs w:val="24"/>
        </w:rPr>
        <w:t xml:space="preserve">dengan ciri-cirinya yaitu: berani mengambil resiko, </w:t>
      </w:r>
      <w:r>
        <w:rPr>
          <w:rFonts w:ascii="Times New Roman" w:hAnsi="Times New Roman" w:cs="Times New Roman"/>
          <w:sz w:val="24"/>
          <w:szCs w:val="24"/>
        </w:rPr>
        <w:t>memiliki sumber modal yang kuat, (</w:t>
      </w:r>
      <w:r w:rsidRPr="00EA22DF">
        <w:rPr>
          <w:rFonts w:ascii="Times New Roman" w:hAnsi="Times New Roman" w:cs="Times New Roman"/>
          <w:sz w:val="24"/>
          <w:szCs w:val="24"/>
        </w:rPr>
        <w:t xml:space="preserve">2) </w:t>
      </w:r>
      <w:r w:rsidRPr="00D13DC9">
        <w:rPr>
          <w:rFonts w:ascii="Times New Roman" w:hAnsi="Times New Roman" w:cs="Times New Roman"/>
          <w:i/>
          <w:sz w:val="24"/>
          <w:szCs w:val="24"/>
        </w:rPr>
        <w:t>Early Adopters</w:t>
      </w:r>
      <w:r w:rsidRPr="00EA22DF">
        <w:rPr>
          <w:rFonts w:ascii="Times New Roman" w:hAnsi="Times New Roman" w:cs="Times New Roman"/>
          <w:sz w:val="24"/>
          <w:szCs w:val="24"/>
        </w:rPr>
        <w:t xml:space="preserve"> merupakan tipe </w:t>
      </w:r>
      <w:r>
        <w:rPr>
          <w:rFonts w:ascii="Times New Roman" w:hAnsi="Times New Roman" w:cs="Times New Roman"/>
          <w:sz w:val="24"/>
          <w:szCs w:val="24"/>
        </w:rPr>
        <w:t xml:space="preserve">pembudidaya KJA </w:t>
      </w:r>
      <w:r w:rsidRPr="00EA22DF">
        <w:rPr>
          <w:rFonts w:ascii="Times New Roman" w:hAnsi="Times New Roman" w:cs="Times New Roman"/>
          <w:sz w:val="24"/>
          <w:szCs w:val="24"/>
        </w:rPr>
        <w:t xml:space="preserve">yang memiliki </w:t>
      </w:r>
      <w:r>
        <w:rPr>
          <w:rFonts w:ascii="Times New Roman" w:hAnsi="Times New Roman" w:cs="Times New Roman"/>
          <w:sz w:val="24"/>
          <w:szCs w:val="24"/>
        </w:rPr>
        <w:t xml:space="preserve">KJA dan </w:t>
      </w:r>
      <w:r w:rsidRPr="00EA22DF">
        <w:rPr>
          <w:rFonts w:ascii="Times New Roman" w:hAnsi="Times New Roman" w:cs="Times New Roman"/>
          <w:sz w:val="24"/>
          <w:szCs w:val="24"/>
        </w:rPr>
        <w:t>kepedulian untuk</w:t>
      </w:r>
      <w:r>
        <w:rPr>
          <w:rFonts w:ascii="Times New Roman" w:hAnsi="Times New Roman" w:cs="Times New Roman"/>
          <w:sz w:val="24"/>
          <w:szCs w:val="24"/>
        </w:rPr>
        <w:t xml:space="preserve"> </w:t>
      </w:r>
      <w:r w:rsidRPr="00EA22DF">
        <w:rPr>
          <w:rFonts w:ascii="Times New Roman" w:hAnsi="Times New Roman" w:cs="Times New Roman"/>
          <w:sz w:val="24"/>
          <w:szCs w:val="24"/>
        </w:rPr>
        <w:t xml:space="preserve">membantu mengembangkan sistem sosianya sekitar </w:t>
      </w:r>
      <w:r>
        <w:rPr>
          <w:rFonts w:ascii="Times New Roman" w:hAnsi="Times New Roman" w:cs="Times New Roman"/>
          <w:sz w:val="24"/>
          <w:szCs w:val="24"/>
        </w:rPr>
        <w:t>28</w:t>
      </w:r>
      <w:r w:rsidRPr="00EA22DF">
        <w:rPr>
          <w:rFonts w:ascii="Times New Roman" w:hAnsi="Times New Roman" w:cs="Times New Roman"/>
          <w:sz w:val="24"/>
          <w:szCs w:val="24"/>
        </w:rPr>
        <w:t xml:space="preserve">,5% yang memiliki tipe </w:t>
      </w:r>
      <w:r w:rsidRPr="00D13DC9">
        <w:rPr>
          <w:rFonts w:ascii="Times New Roman" w:hAnsi="Times New Roman" w:cs="Times New Roman"/>
          <w:i/>
          <w:sz w:val="24"/>
          <w:szCs w:val="24"/>
        </w:rPr>
        <w:t>early adopters</w:t>
      </w:r>
      <w:r>
        <w:rPr>
          <w:rFonts w:ascii="Times New Roman" w:hAnsi="Times New Roman" w:cs="Times New Roman"/>
          <w:sz w:val="24"/>
          <w:szCs w:val="24"/>
        </w:rPr>
        <w:t xml:space="preserve"> </w:t>
      </w:r>
      <w:r w:rsidRPr="00EA22DF">
        <w:rPr>
          <w:rFonts w:ascii="Times New Roman" w:hAnsi="Times New Roman" w:cs="Times New Roman"/>
          <w:sz w:val="24"/>
          <w:szCs w:val="24"/>
        </w:rPr>
        <w:t>ini yang menjadi para perintis dalam penerimaan</w:t>
      </w:r>
      <w:r>
        <w:rPr>
          <w:rFonts w:ascii="Times New Roman" w:hAnsi="Times New Roman" w:cs="Times New Roman"/>
          <w:sz w:val="24"/>
          <w:szCs w:val="24"/>
        </w:rPr>
        <w:t xml:space="preserve"> perkembangan </w:t>
      </w:r>
      <w:r w:rsidRPr="00EA22DF">
        <w:rPr>
          <w:rFonts w:ascii="Times New Roman" w:hAnsi="Times New Roman" w:cs="Times New Roman"/>
          <w:sz w:val="24"/>
          <w:szCs w:val="24"/>
        </w:rPr>
        <w:t>inovasi</w:t>
      </w:r>
      <w:r>
        <w:rPr>
          <w:rFonts w:ascii="Times New Roman" w:hAnsi="Times New Roman" w:cs="Times New Roman"/>
          <w:sz w:val="24"/>
          <w:szCs w:val="24"/>
        </w:rPr>
        <w:t xml:space="preserve"> penggunaan input produksi; (</w:t>
      </w:r>
      <w:r w:rsidRPr="00EA22DF">
        <w:rPr>
          <w:rFonts w:ascii="Times New Roman" w:hAnsi="Times New Roman" w:cs="Times New Roman"/>
          <w:sz w:val="24"/>
          <w:szCs w:val="24"/>
        </w:rPr>
        <w:t xml:space="preserve">3) </w:t>
      </w:r>
      <w:r w:rsidRPr="00D13DC9">
        <w:rPr>
          <w:rFonts w:ascii="Times New Roman" w:hAnsi="Times New Roman" w:cs="Times New Roman"/>
          <w:i/>
          <w:sz w:val="24"/>
          <w:szCs w:val="24"/>
        </w:rPr>
        <w:t>Early Majority</w:t>
      </w:r>
      <w:r w:rsidRPr="00EA22DF">
        <w:rPr>
          <w:rFonts w:ascii="Times New Roman" w:hAnsi="Times New Roman" w:cs="Times New Roman"/>
          <w:sz w:val="24"/>
          <w:szCs w:val="24"/>
        </w:rPr>
        <w:t xml:space="preserve"> merupakan </w:t>
      </w:r>
      <w:r>
        <w:rPr>
          <w:rFonts w:ascii="Times New Roman" w:hAnsi="Times New Roman" w:cs="Times New Roman"/>
          <w:sz w:val="24"/>
          <w:szCs w:val="24"/>
        </w:rPr>
        <w:t xml:space="preserve">pembudidaya ikan KJA </w:t>
      </w:r>
      <w:r w:rsidRPr="00EA22DF">
        <w:rPr>
          <w:rFonts w:ascii="Times New Roman" w:hAnsi="Times New Roman" w:cs="Times New Roman"/>
          <w:sz w:val="24"/>
          <w:szCs w:val="24"/>
        </w:rPr>
        <w:t>yang termasuk pengikut dini dalam</w:t>
      </w:r>
      <w:r>
        <w:rPr>
          <w:rFonts w:ascii="Times New Roman" w:hAnsi="Times New Roman" w:cs="Times New Roman"/>
          <w:sz w:val="24"/>
          <w:szCs w:val="24"/>
        </w:rPr>
        <w:t xml:space="preserve"> </w:t>
      </w:r>
      <w:r w:rsidRPr="00EA22DF">
        <w:rPr>
          <w:rFonts w:ascii="Times New Roman" w:hAnsi="Times New Roman" w:cs="Times New Roman"/>
          <w:sz w:val="24"/>
          <w:szCs w:val="24"/>
        </w:rPr>
        <w:t xml:space="preserve">kelompoknya. Tipe ini berkisar 34% yang menjadi pengikut awal </w:t>
      </w:r>
      <w:r>
        <w:rPr>
          <w:rFonts w:ascii="Times New Roman" w:hAnsi="Times New Roman" w:cs="Times New Roman"/>
          <w:sz w:val="24"/>
          <w:szCs w:val="24"/>
        </w:rPr>
        <w:t>; (</w:t>
      </w:r>
      <w:r w:rsidRPr="00EA22DF">
        <w:rPr>
          <w:rFonts w:ascii="Times New Roman" w:hAnsi="Times New Roman" w:cs="Times New Roman"/>
          <w:sz w:val="24"/>
          <w:szCs w:val="24"/>
        </w:rPr>
        <w:t xml:space="preserve">4) </w:t>
      </w:r>
      <w:r w:rsidRPr="00A62906">
        <w:rPr>
          <w:rFonts w:ascii="Times New Roman" w:hAnsi="Times New Roman" w:cs="Times New Roman"/>
          <w:i/>
          <w:sz w:val="24"/>
          <w:szCs w:val="24"/>
        </w:rPr>
        <w:t>Late Majority</w:t>
      </w:r>
      <w:r w:rsidRPr="00EA22DF">
        <w:rPr>
          <w:rFonts w:ascii="Times New Roman" w:hAnsi="Times New Roman" w:cs="Times New Roman"/>
          <w:sz w:val="24"/>
          <w:szCs w:val="24"/>
        </w:rPr>
        <w:t xml:space="preserve"> </w:t>
      </w:r>
      <w:r>
        <w:rPr>
          <w:rFonts w:ascii="Times New Roman" w:hAnsi="Times New Roman" w:cs="Times New Roman"/>
          <w:sz w:val="24"/>
          <w:szCs w:val="24"/>
        </w:rPr>
        <w:t xml:space="preserve"> atau </w:t>
      </w:r>
      <w:r w:rsidRPr="00EA22DF">
        <w:rPr>
          <w:rFonts w:ascii="Times New Roman" w:hAnsi="Times New Roman" w:cs="Times New Roman"/>
          <w:sz w:val="24"/>
          <w:szCs w:val="24"/>
        </w:rPr>
        <w:t xml:space="preserve">Pengikut </w:t>
      </w:r>
      <w:r>
        <w:rPr>
          <w:rFonts w:ascii="Times New Roman" w:hAnsi="Times New Roman" w:cs="Times New Roman"/>
          <w:sz w:val="24"/>
          <w:szCs w:val="24"/>
        </w:rPr>
        <w:t>terakhir</w:t>
      </w:r>
      <w:r w:rsidRPr="00EA22DF">
        <w:rPr>
          <w:rFonts w:ascii="Times New Roman" w:hAnsi="Times New Roman" w:cs="Times New Roman"/>
          <w:sz w:val="24"/>
          <w:szCs w:val="24"/>
        </w:rPr>
        <w:t xml:space="preserve"> merupakan </w:t>
      </w:r>
      <w:r>
        <w:rPr>
          <w:rFonts w:ascii="Times New Roman" w:hAnsi="Times New Roman" w:cs="Times New Roman"/>
          <w:sz w:val="24"/>
          <w:szCs w:val="24"/>
        </w:rPr>
        <w:t xml:space="preserve">pembudidaya KJA </w:t>
      </w:r>
      <w:r w:rsidRPr="00EA22DF">
        <w:rPr>
          <w:rFonts w:ascii="Times New Roman" w:hAnsi="Times New Roman" w:cs="Times New Roman"/>
          <w:sz w:val="24"/>
          <w:szCs w:val="24"/>
        </w:rPr>
        <w:t>yang mengikuti kelompoknya, saat seluruh</w:t>
      </w:r>
      <w:r>
        <w:rPr>
          <w:rFonts w:ascii="Times New Roman" w:hAnsi="Times New Roman" w:cs="Times New Roman"/>
          <w:sz w:val="24"/>
          <w:szCs w:val="24"/>
        </w:rPr>
        <w:t xml:space="preserve"> </w:t>
      </w:r>
      <w:r w:rsidRPr="00EA22DF">
        <w:rPr>
          <w:rFonts w:ascii="Times New Roman" w:hAnsi="Times New Roman" w:cs="Times New Roman"/>
          <w:sz w:val="24"/>
          <w:szCs w:val="24"/>
        </w:rPr>
        <w:t>anggota kelompok sudah mengadopsi suatu inovasi</w:t>
      </w:r>
      <w:r>
        <w:rPr>
          <w:rFonts w:ascii="Times New Roman" w:hAnsi="Times New Roman" w:cs="Times New Roman"/>
          <w:sz w:val="24"/>
          <w:szCs w:val="24"/>
        </w:rPr>
        <w:t xml:space="preserve"> khususnya penggunaan input produksi dalam sistem budidaya KJA</w:t>
      </w:r>
      <w:r w:rsidRPr="00EA22DF">
        <w:rPr>
          <w:rFonts w:ascii="Times New Roman" w:hAnsi="Times New Roman" w:cs="Times New Roman"/>
          <w:sz w:val="24"/>
          <w:szCs w:val="24"/>
        </w:rPr>
        <w:t>. Pengikut akhir ini berkisar 34% dalam</w:t>
      </w:r>
      <w:r>
        <w:rPr>
          <w:rFonts w:ascii="Times New Roman" w:hAnsi="Times New Roman" w:cs="Times New Roman"/>
          <w:sz w:val="24"/>
          <w:szCs w:val="24"/>
        </w:rPr>
        <w:t xml:space="preserve"> </w:t>
      </w:r>
      <w:r w:rsidRPr="00EA22DF">
        <w:rPr>
          <w:rFonts w:ascii="Times New Roman" w:hAnsi="Times New Roman" w:cs="Times New Roman"/>
          <w:sz w:val="24"/>
          <w:szCs w:val="24"/>
        </w:rPr>
        <w:t>penerimaan inovasi. adapun ciri-ciri dari pengikut akhir ini adalah: skeptis, menerima karena</w:t>
      </w:r>
      <w:r>
        <w:rPr>
          <w:rFonts w:ascii="Times New Roman" w:hAnsi="Times New Roman" w:cs="Times New Roman"/>
          <w:sz w:val="24"/>
          <w:szCs w:val="24"/>
        </w:rPr>
        <w:t xml:space="preserve"> </w:t>
      </w:r>
      <w:r w:rsidRPr="00EA22DF">
        <w:rPr>
          <w:rFonts w:ascii="Times New Roman" w:hAnsi="Times New Roman" w:cs="Times New Roman"/>
          <w:sz w:val="24"/>
          <w:szCs w:val="24"/>
        </w:rPr>
        <w:t>pertimbangan ekonomi atau tekanan social,</w:t>
      </w:r>
      <w:r>
        <w:rPr>
          <w:rFonts w:ascii="Times New Roman" w:hAnsi="Times New Roman" w:cs="Times New Roman"/>
          <w:sz w:val="24"/>
          <w:szCs w:val="24"/>
        </w:rPr>
        <w:t xml:space="preserve"> dan memiliki tingkat kehati hatian yang cukup tinggi dalam artian tidak artian tidak berani menanggung risiko; (</w:t>
      </w:r>
      <w:r w:rsidRPr="00EA22DF">
        <w:rPr>
          <w:rFonts w:ascii="Times New Roman" w:hAnsi="Times New Roman" w:cs="Times New Roman"/>
          <w:sz w:val="24"/>
          <w:szCs w:val="24"/>
        </w:rPr>
        <w:t xml:space="preserve">5) </w:t>
      </w:r>
      <w:r w:rsidRPr="00A62906">
        <w:rPr>
          <w:rFonts w:ascii="Times New Roman" w:hAnsi="Times New Roman" w:cs="Times New Roman"/>
          <w:i/>
          <w:sz w:val="24"/>
          <w:szCs w:val="24"/>
        </w:rPr>
        <w:t>Laggards</w:t>
      </w:r>
      <w:r w:rsidRPr="00EA22DF">
        <w:rPr>
          <w:rFonts w:ascii="Times New Roman" w:hAnsi="Times New Roman" w:cs="Times New Roman"/>
          <w:sz w:val="24"/>
          <w:szCs w:val="24"/>
        </w:rPr>
        <w:t xml:space="preserve"> </w:t>
      </w:r>
      <w:r>
        <w:rPr>
          <w:rFonts w:ascii="Times New Roman" w:hAnsi="Times New Roman" w:cs="Times New Roman"/>
          <w:sz w:val="24"/>
          <w:szCs w:val="24"/>
        </w:rPr>
        <w:t>atau sering disebut dengan k</w:t>
      </w:r>
      <w:r w:rsidRPr="00EA22DF">
        <w:rPr>
          <w:rFonts w:ascii="Times New Roman" w:hAnsi="Times New Roman" w:cs="Times New Roman"/>
          <w:sz w:val="24"/>
          <w:szCs w:val="24"/>
        </w:rPr>
        <w:t xml:space="preserve">elompok </w:t>
      </w:r>
      <w:r>
        <w:rPr>
          <w:rFonts w:ascii="Times New Roman" w:hAnsi="Times New Roman" w:cs="Times New Roman"/>
          <w:sz w:val="24"/>
          <w:szCs w:val="24"/>
        </w:rPr>
        <w:t xml:space="preserve">pembudidaya KJA yang bersifat tradisional </w:t>
      </w:r>
      <w:r w:rsidRPr="00EA22DF">
        <w:rPr>
          <w:rFonts w:ascii="Times New Roman" w:hAnsi="Times New Roman" w:cs="Times New Roman"/>
          <w:sz w:val="24"/>
          <w:szCs w:val="24"/>
        </w:rPr>
        <w:t xml:space="preserve">, keberadaan pengikut </w:t>
      </w:r>
      <w:r w:rsidRPr="00A62906">
        <w:rPr>
          <w:rFonts w:ascii="Times New Roman" w:hAnsi="Times New Roman" w:cs="Times New Roman"/>
          <w:i/>
          <w:sz w:val="24"/>
          <w:szCs w:val="24"/>
        </w:rPr>
        <w:t>laggard</w:t>
      </w:r>
      <w:r w:rsidRPr="00EA22DF">
        <w:rPr>
          <w:rFonts w:ascii="Times New Roman" w:hAnsi="Times New Roman" w:cs="Times New Roman"/>
          <w:sz w:val="24"/>
          <w:szCs w:val="24"/>
        </w:rPr>
        <w:t xml:space="preserve"> atau individu yang</w:t>
      </w:r>
      <w:r>
        <w:rPr>
          <w:rFonts w:ascii="Times New Roman" w:hAnsi="Times New Roman" w:cs="Times New Roman"/>
          <w:sz w:val="24"/>
          <w:szCs w:val="24"/>
        </w:rPr>
        <w:t xml:space="preserve"> </w:t>
      </w:r>
      <w:r w:rsidRPr="00EA22DF">
        <w:rPr>
          <w:rFonts w:ascii="Times New Roman" w:hAnsi="Times New Roman" w:cs="Times New Roman"/>
          <w:sz w:val="24"/>
          <w:szCs w:val="24"/>
        </w:rPr>
        <w:t>paling akhir menerima inovasi</w:t>
      </w:r>
      <w:r>
        <w:rPr>
          <w:rFonts w:ascii="Times New Roman" w:hAnsi="Times New Roman" w:cs="Times New Roman"/>
          <w:sz w:val="24"/>
          <w:szCs w:val="24"/>
        </w:rPr>
        <w:t xml:space="preserve"> dalam penggunaan input produksi usaha budidaya KJA</w:t>
      </w:r>
      <w:r w:rsidRPr="00EA22DF">
        <w:rPr>
          <w:rFonts w:ascii="Times New Roman" w:hAnsi="Times New Roman" w:cs="Times New Roman"/>
          <w:sz w:val="24"/>
          <w:szCs w:val="24"/>
        </w:rPr>
        <w:t xml:space="preserve">. Kelompok </w:t>
      </w:r>
      <w:r w:rsidRPr="00A62906">
        <w:rPr>
          <w:rFonts w:ascii="Times New Roman" w:hAnsi="Times New Roman" w:cs="Times New Roman"/>
          <w:i/>
          <w:sz w:val="24"/>
          <w:szCs w:val="24"/>
        </w:rPr>
        <w:t>laggarad</w:t>
      </w:r>
      <w:r w:rsidRPr="00EA22DF">
        <w:rPr>
          <w:rFonts w:ascii="Times New Roman" w:hAnsi="Times New Roman" w:cs="Times New Roman"/>
          <w:sz w:val="24"/>
          <w:szCs w:val="24"/>
        </w:rPr>
        <w:t xml:space="preserve"> berkisar 16% dalam suatu sistem sosial</w:t>
      </w:r>
      <w:r>
        <w:rPr>
          <w:rFonts w:ascii="Times New Roman" w:hAnsi="Times New Roman" w:cs="Times New Roman"/>
          <w:sz w:val="24"/>
          <w:szCs w:val="24"/>
        </w:rPr>
        <w:t xml:space="preserve"> </w:t>
      </w:r>
      <w:r w:rsidRPr="00EA22DF">
        <w:rPr>
          <w:rFonts w:ascii="Times New Roman" w:hAnsi="Times New Roman" w:cs="Times New Roman"/>
          <w:sz w:val="24"/>
          <w:szCs w:val="24"/>
        </w:rPr>
        <w:t xml:space="preserve">dengan cirinya yaitu tradisional, wawasan </w:t>
      </w:r>
      <w:r w:rsidRPr="00EA22DF">
        <w:rPr>
          <w:rFonts w:ascii="Times New Roman" w:hAnsi="Times New Roman" w:cs="Times New Roman"/>
          <w:sz w:val="24"/>
          <w:szCs w:val="24"/>
        </w:rPr>
        <w:lastRenderedPageBreak/>
        <w:t xml:space="preserve">terbatas, bukan </w:t>
      </w:r>
      <w:r w:rsidRPr="00A62906">
        <w:rPr>
          <w:rFonts w:ascii="Times New Roman" w:hAnsi="Times New Roman" w:cs="Times New Roman"/>
          <w:i/>
          <w:sz w:val="24"/>
          <w:szCs w:val="24"/>
        </w:rPr>
        <w:t>opinion leaders</w:t>
      </w:r>
      <w:r>
        <w:rPr>
          <w:rFonts w:ascii="Times New Roman" w:hAnsi="Times New Roman" w:cs="Times New Roman"/>
          <w:sz w:val="24"/>
          <w:szCs w:val="24"/>
        </w:rPr>
        <w:t>, keterbatasan sumber modal.</w:t>
      </w:r>
    </w:p>
    <w:p w:rsidR="00347596" w:rsidRDefault="00347596" w:rsidP="00273132">
      <w:pPr>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Perkembangan adopsi inovasi perikanan budidaya KJA diperlukan keterlibatan seluruh steakholder termasuk campur tangan pemerintah daerah untuk mengelola sumberdaya perikanan di perairan umum secara berkelanjutan. </w:t>
      </w:r>
      <w:r w:rsidRPr="00D96259">
        <w:rPr>
          <w:rFonts w:ascii="Times New Roman" w:eastAsia="Times New Roman" w:hAnsi="Times New Roman" w:cs="Times New Roman"/>
          <w:sz w:val="24"/>
          <w:szCs w:val="24"/>
          <w:lang w:eastAsia="id-ID"/>
        </w:rPr>
        <w:t>Kondisi eksisting jumlah  KJA  perlu dilakukan penataan ulang dengan menggunkan kontruksi yang ramah lingkungan. Penelitian ini menyarankan kepada pemerintah daerah untuk melakukan kaji ulang terhadap perkembangan jumlah KJA di Waduk Cirarta</w:t>
      </w:r>
    </w:p>
    <w:p w:rsidR="00273132" w:rsidRPr="00273132" w:rsidRDefault="00273132" w:rsidP="00273132">
      <w:pPr>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id-ID"/>
        </w:rPr>
      </w:pPr>
    </w:p>
    <w:p w:rsidR="00273132" w:rsidRDefault="00273132" w:rsidP="00A504C9">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r w:rsidRPr="00273132">
        <w:rPr>
          <w:rFonts w:ascii="Times New Roman" w:eastAsia="Times New Roman" w:hAnsi="Times New Roman" w:cs="Times New Roman"/>
          <w:b/>
          <w:sz w:val="24"/>
          <w:szCs w:val="24"/>
          <w:lang w:val="en-US" w:eastAsia="id-ID"/>
        </w:rPr>
        <w:t>Kesimpulan</w:t>
      </w:r>
    </w:p>
    <w:p w:rsidR="00273132" w:rsidRPr="00273132" w:rsidRDefault="00273132" w:rsidP="00273132">
      <w:pPr>
        <w:autoSpaceDE w:val="0"/>
        <w:autoSpaceDN w:val="0"/>
        <w:adjustRightInd w:val="0"/>
        <w:spacing w:after="0" w:line="240" w:lineRule="auto"/>
        <w:jc w:val="both"/>
        <w:rPr>
          <w:rFonts w:ascii="Times New Roman" w:eastAsia="Times New Roman" w:hAnsi="Times New Roman" w:cs="Times New Roman"/>
          <w:b/>
          <w:sz w:val="24"/>
          <w:szCs w:val="24"/>
          <w:lang w:val="en-US" w:eastAsia="id-ID"/>
        </w:rPr>
      </w:pPr>
    </w:p>
    <w:p w:rsidR="00347596" w:rsidRDefault="00347596" w:rsidP="00273132">
      <w:pPr>
        <w:spacing w:after="0" w:line="240" w:lineRule="auto"/>
        <w:ind w:firstLine="284"/>
        <w:jc w:val="both"/>
        <w:rPr>
          <w:rFonts w:ascii="Times New Roman" w:eastAsia="Times New Roman" w:hAnsi="Times New Roman" w:cs="Times New Roman"/>
          <w:sz w:val="24"/>
          <w:szCs w:val="24"/>
          <w:lang w:eastAsia="id-ID"/>
        </w:rPr>
      </w:pPr>
      <w:r w:rsidRPr="00273132">
        <w:rPr>
          <w:rFonts w:ascii="Times New Roman" w:eastAsia="Times New Roman" w:hAnsi="Times New Roman" w:cs="Times New Roman"/>
          <w:sz w:val="24"/>
          <w:szCs w:val="24"/>
          <w:lang w:eastAsia="id-ID"/>
        </w:rPr>
        <w:t>Perkembangan kontruksi KJA di Waduk Cirata mengalami tiga fase perubahan konstruksi penggunaan KJA. Fase pertama bersifat tradisional dengan menggunakan kontruksi bambu, fase kedua semi moderen dengan menggunakan kontruksi campuran antara bambu dan streofoam, dan fase ketiga moderen dengan menggunakan kontruksi fiber.</w:t>
      </w:r>
      <w:r w:rsidR="00273132">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F</w:t>
      </w:r>
      <w:r w:rsidRPr="00DC3D32">
        <w:rPr>
          <w:rFonts w:ascii="Times New Roman" w:eastAsia="Times New Roman" w:hAnsi="Times New Roman" w:cs="Times New Roman"/>
          <w:sz w:val="24"/>
          <w:szCs w:val="24"/>
          <w:lang w:eastAsia="id-ID"/>
        </w:rPr>
        <w:t>aktor yang mempengaruhi perkembangan adopsi inovasi perikanan budidaya KJA yaitu faktor internal dan eksternal</w:t>
      </w:r>
    </w:p>
    <w:p w:rsidR="00347596" w:rsidRDefault="00347596" w:rsidP="00273132">
      <w:pPr>
        <w:spacing w:after="0" w:line="240" w:lineRule="auto"/>
        <w:ind w:firstLine="284"/>
        <w:jc w:val="both"/>
        <w:rPr>
          <w:rFonts w:ascii="Times New Roman" w:eastAsia="Times New Roman" w:hAnsi="Times New Roman" w:cs="Times New Roman"/>
          <w:sz w:val="24"/>
          <w:szCs w:val="24"/>
          <w:lang w:eastAsia="id-ID"/>
        </w:rPr>
      </w:pPr>
      <w:r w:rsidRPr="00D96259">
        <w:rPr>
          <w:rFonts w:ascii="Times New Roman" w:eastAsia="Times New Roman" w:hAnsi="Times New Roman" w:cs="Times New Roman"/>
          <w:sz w:val="24"/>
          <w:szCs w:val="24"/>
          <w:lang w:eastAsia="id-ID"/>
        </w:rPr>
        <w:t>Kondisi</w:t>
      </w:r>
      <w:r w:rsidR="00273132">
        <w:rPr>
          <w:rFonts w:ascii="Times New Roman" w:eastAsia="Times New Roman" w:hAnsi="Times New Roman" w:cs="Times New Roman"/>
          <w:sz w:val="24"/>
          <w:szCs w:val="24"/>
          <w:lang w:val="en-US" w:eastAsia="id-ID"/>
        </w:rPr>
        <w:t xml:space="preserve"> </w:t>
      </w:r>
      <w:r w:rsidRPr="00D96259">
        <w:rPr>
          <w:rFonts w:ascii="Times New Roman" w:eastAsia="Times New Roman" w:hAnsi="Times New Roman" w:cs="Times New Roman"/>
          <w:sz w:val="24"/>
          <w:szCs w:val="24"/>
          <w:lang w:eastAsia="id-ID"/>
        </w:rPr>
        <w:t xml:space="preserve">eksisting jumlah  KJA  perlu dilakukan penataan ulang dengan menggunkan kontruksi yang ramah lingkungan. Penelitian ini menyarankan kepada pemerintah daerah untuk melakukan kaji ulang terhadap perkembangan jumlah KJA di Waduk Cirarta. </w:t>
      </w:r>
    </w:p>
    <w:p w:rsidR="00347596" w:rsidRPr="00273132" w:rsidRDefault="00347596" w:rsidP="00A504C9">
      <w:pPr>
        <w:spacing w:before="100" w:beforeAutospacing="1" w:after="100" w:afterAutospacing="1" w:line="240" w:lineRule="auto"/>
        <w:jc w:val="center"/>
        <w:rPr>
          <w:rFonts w:ascii="Times New Roman" w:eastAsia="Times New Roman" w:hAnsi="Times New Roman" w:cs="Times New Roman"/>
          <w:b/>
          <w:sz w:val="24"/>
          <w:szCs w:val="24"/>
          <w:lang w:eastAsia="id-ID"/>
        </w:rPr>
      </w:pPr>
      <w:r w:rsidRPr="00273132">
        <w:rPr>
          <w:rFonts w:ascii="Times New Roman" w:eastAsia="Times New Roman" w:hAnsi="Times New Roman" w:cs="Times New Roman"/>
          <w:b/>
          <w:sz w:val="24"/>
          <w:szCs w:val="24"/>
          <w:lang w:eastAsia="id-ID"/>
        </w:rPr>
        <w:t>Daftar Pustaka</w:t>
      </w:r>
    </w:p>
    <w:p w:rsidR="00347596" w:rsidRPr="005C46DD" w:rsidRDefault="00347596" w:rsidP="00273132">
      <w:pPr>
        <w:autoSpaceDE w:val="0"/>
        <w:autoSpaceDN w:val="0"/>
        <w:adjustRightInd w:val="0"/>
        <w:spacing w:after="0" w:line="240" w:lineRule="auto"/>
        <w:ind w:left="288" w:hanging="288"/>
        <w:jc w:val="both"/>
        <w:rPr>
          <w:rFonts w:ascii="Times New Roman" w:hAnsi="Times New Roman" w:cs="Times New Roman"/>
          <w:sz w:val="24"/>
          <w:szCs w:val="24"/>
        </w:rPr>
      </w:pPr>
      <w:r w:rsidRPr="005C46DD">
        <w:rPr>
          <w:rFonts w:ascii="Times New Roman" w:hAnsi="Times New Roman" w:cs="Times New Roman"/>
          <w:sz w:val="24"/>
          <w:szCs w:val="24"/>
        </w:rPr>
        <w:t xml:space="preserve">Effendi, Sofian. 1989. </w:t>
      </w:r>
      <w:r w:rsidRPr="005C46DD">
        <w:rPr>
          <w:rFonts w:ascii="Times New Roman" w:hAnsi="Times New Roman" w:cs="Times New Roman"/>
          <w:i/>
          <w:iCs/>
          <w:sz w:val="24"/>
          <w:szCs w:val="24"/>
        </w:rPr>
        <w:t>Prinsip-prinsip Pengukuran dan Penyusunan Skala</w:t>
      </w:r>
      <w:r w:rsidRPr="005C46DD">
        <w:rPr>
          <w:rFonts w:ascii="Times New Roman" w:hAnsi="Times New Roman" w:cs="Times New Roman"/>
          <w:sz w:val="24"/>
          <w:szCs w:val="24"/>
        </w:rPr>
        <w:t xml:space="preserve">. (Editor) dalam </w:t>
      </w:r>
      <w:r w:rsidRPr="005C46DD">
        <w:rPr>
          <w:rFonts w:ascii="Times New Roman" w:hAnsi="Times New Roman" w:cs="Times New Roman"/>
          <w:i/>
          <w:iCs/>
          <w:sz w:val="24"/>
          <w:szCs w:val="24"/>
        </w:rPr>
        <w:t>Metodologi Penelitian Survai</w:t>
      </w:r>
      <w:r w:rsidRPr="005C46DD">
        <w:rPr>
          <w:rFonts w:ascii="Times New Roman" w:hAnsi="Times New Roman" w:cs="Times New Roman"/>
          <w:sz w:val="24"/>
          <w:szCs w:val="24"/>
        </w:rPr>
        <w:t>. LPES. Jakarta</w:t>
      </w:r>
    </w:p>
    <w:p w:rsidR="00347596" w:rsidRDefault="00347596" w:rsidP="00347596">
      <w:pPr>
        <w:autoSpaceDE w:val="0"/>
        <w:autoSpaceDN w:val="0"/>
        <w:adjustRightInd w:val="0"/>
        <w:spacing w:after="0" w:line="240" w:lineRule="auto"/>
        <w:ind w:left="284" w:hanging="284"/>
        <w:jc w:val="both"/>
        <w:rPr>
          <w:rFonts w:ascii="Times New Roman" w:hAnsi="Times New Roman" w:cs="Times New Roman"/>
          <w:sz w:val="24"/>
          <w:szCs w:val="24"/>
        </w:rPr>
      </w:pPr>
      <w:r w:rsidRPr="005C46DD">
        <w:rPr>
          <w:rFonts w:ascii="Times New Roman" w:hAnsi="Times New Roman" w:cs="Times New Roman"/>
          <w:sz w:val="24"/>
          <w:szCs w:val="24"/>
        </w:rPr>
        <w:t xml:space="preserve">Hamid, A. 1999. </w:t>
      </w:r>
      <w:r w:rsidRPr="005C46DD">
        <w:rPr>
          <w:rFonts w:ascii="Times New Roman" w:hAnsi="Times New Roman" w:cs="Times New Roman"/>
          <w:bCs/>
          <w:sz w:val="24"/>
          <w:szCs w:val="24"/>
        </w:rPr>
        <w:t xml:space="preserve">Pengembangan Masyarakat Nelayan dan Kemaritiman (Suatu studi Sosial Antropologi Ekonomi). </w:t>
      </w:r>
      <w:r w:rsidRPr="005C46DD">
        <w:rPr>
          <w:rFonts w:ascii="Times New Roman" w:hAnsi="Times New Roman" w:cs="Times New Roman"/>
          <w:sz w:val="24"/>
          <w:szCs w:val="24"/>
        </w:rPr>
        <w:t>PPs. UNM. Makassar</w:t>
      </w:r>
    </w:p>
    <w:p w:rsidR="00347596" w:rsidRDefault="00347596" w:rsidP="00273132">
      <w:pPr>
        <w:autoSpaceDE w:val="0"/>
        <w:autoSpaceDN w:val="0"/>
        <w:adjustRightInd w:val="0"/>
        <w:spacing w:after="0" w:line="240" w:lineRule="auto"/>
        <w:ind w:left="284" w:hanging="284"/>
        <w:jc w:val="both"/>
        <w:rPr>
          <w:rFonts w:ascii="Times New Roman" w:hAnsi="Times New Roman" w:cs="Times New Roman"/>
          <w:sz w:val="24"/>
          <w:szCs w:val="24"/>
        </w:rPr>
      </w:pPr>
      <w:r w:rsidRPr="005C46DD">
        <w:rPr>
          <w:rFonts w:ascii="Times New Roman" w:hAnsi="Times New Roman" w:cs="Times New Roman"/>
          <w:sz w:val="24"/>
          <w:szCs w:val="24"/>
        </w:rPr>
        <w:lastRenderedPageBreak/>
        <w:t xml:space="preserve">Indrianingsih KS. 2011. Pengaruh Penyuluhan Terhadap Keputusan Petani Dalam Adopsi Inovasi Teknologi Usahatani Terpadu. </w:t>
      </w:r>
      <w:r w:rsidRPr="005C46DD">
        <w:rPr>
          <w:rFonts w:ascii="Times New Roman" w:hAnsi="Times New Roman" w:cs="Times New Roman"/>
          <w:i/>
          <w:iCs/>
          <w:sz w:val="24"/>
          <w:szCs w:val="24"/>
        </w:rPr>
        <w:t>Jurnal Agro Ekonomi</w:t>
      </w:r>
      <w:r w:rsidRPr="005C46DD">
        <w:rPr>
          <w:rFonts w:ascii="Times New Roman" w:hAnsi="Times New Roman" w:cs="Times New Roman"/>
          <w:sz w:val="24"/>
          <w:szCs w:val="24"/>
        </w:rPr>
        <w:t>, 29(1),1-24</w:t>
      </w:r>
    </w:p>
    <w:p w:rsidR="00347596" w:rsidRDefault="00347596" w:rsidP="00273132">
      <w:pPr>
        <w:autoSpaceDE w:val="0"/>
        <w:autoSpaceDN w:val="0"/>
        <w:adjustRightInd w:val="0"/>
        <w:spacing w:after="0" w:line="240" w:lineRule="auto"/>
        <w:ind w:left="288" w:hanging="288"/>
        <w:jc w:val="both"/>
        <w:rPr>
          <w:rFonts w:ascii="Times New Roman" w:hAnsi="Times New Roman" w:cs="Times New Roman"/>
          <w:sz w:val="24"/>
          <w:szCs w:val="24"/>
          <w:lang w:val="en-US"/>
        </w:rPr>
      </w:pPr>
      <w:r w:rsidRPr="005C46DD">
        <w:rPr>
          <w:rFonts w:ascii="Times New Roman" w:hAnsi="Times New Roman" w:cs="Times New Roman"/>
          <w:sz w:val="24"/>
          <w:szCs w:val="24"/>
        </w:rPr>
        <w:t xml:space="preserve">Mardikanto T. 2009. </w:t>
      </w:r>
      <w:r w:rsidRPr="005C46DD">
        <w:rPr>
          <w:rFonts w:ascii="Times New Roman" w:hAnsi="Times New Roman" w:cs="Times New Roman"/>
          <w:i/>
          <w:iCs/>
          <w:sz w:val="24"/>
          <w:szCs w:val="24"/>
        </w:rPr>
        <w:t>Sistem Penyuluhan Pertanian</w:t>
      </w:r>
      <w:r w:rsidRPr="005C46DD">
        <w:rPr>
          <w:rFonts w:ascii="Times New Roman" w:hAnsi="Times New Roman" w:cs="Times New Roman"/>
          <w:sz w:val="24"/>
          <w:szCs w:val="24"/>
        </w:rPr>
        <w:t>. Surakarta: UNS Press</w:t>
      </w:r>
    </w:p>
    <w:p w:rsidR="00347596" w:rsidRDefault="00347596" w:rsidP="00347596">
      <w:pPr>
        <w:autoSpaceDE w:val="0"/>
        <w:autoSpaceDN w:val="0"/>
        <w:adjustRightInd w:val="0"/>
        <w:spacing w:after="0" w:line="240" w:lineRule="auto"/>
        <w:ind w:left="284" w:hanging="284"/>
        <w:jc w:val="both"/>
        <w:rPr>
          <w:rFonts w:ascii="Times New Roman" w:hAnsi="Times New Roman" w:cs="Times New Roman"/>
          <w:sz w:val="24"/>
          <w:szCs w:val="24"/>
        </w:rPr>
      </w:pPr>
      <w:r w:rsidRPr="005C46DD">
        <w:rPr>
          <w:rFonts w:ascii="Times New Roman" w:hAnsi="Times New Roman" w:cs="Times New Roman"/>
          <w:sz w:val="24"/>
          <w:szCs w:val="24"/>
        </w:rPr>
        <w:t>Nurhayati,A.2013. Analisis Kebijakan Pemerintah Daerah Dalam Mendukung Pengelolaan Perikanan Budidaya Air</w:t>
      </w:r>
      <w:r w:rsidR="00C71DD4">
        <w:rPr>
          <w:rFonts w:ascii="Times New Roman" w:hAnsi="Times New Roman" w:cs="Times New Roman"/>
          <w:sz w:val="24"/>
          <w:szCs w:val="24"/>
          <w:lang w:val="en-US"/>
        </w:rPr>
        <w:t xml:space="preserve"> </w:t>
      </w:r>
      <w:r w:rsidRPr="005C46DD">
        <w:rPr>
          <w:rFonts w:ascii="Times New Roman" w:hAnsi="Times New Roman" w:cs="Times New Roman"/>
          <w:sz w:val="24"/>
          <w:szCs w:val="24"/>
        </w:rPr>
        <w:t>T</w:t>
      </w:r>
      <w:r w:rsidR="00C71DD4">
        <w:rPr>
          <w:rFonts w:ascii="Times New Roman" w:hAnsi="Times New Roman" w:cs="Times New Roman"/>
          <w:sz w:val="24"/>
          <w:szCs w:val="24"/>
          <w:lang w:val="en-US"/>
        </w:rPr>
        <w:t>a</w:t>
      </w:r>
      <w:r w:rsidRPr="005C46DD">
        <w:rPr>
          <w:rFonts w:ascii="Times New Roman" w:hAnsi="Times New Roman" w:cs="Times New Roman"/>
          <w:sz w:val="24"/>
          <w:szCs w:val="24"/>
        </w:rPr>
        <w:t>war Melalui Sistem Karamba Jaring Apung. Proseding Semnaskan UGM 2013.</w:t>
      </w:r>
    </w:p>
    <w:p w:rsidR="00347596" w:rsidRDefault="00347596" w:rsidP="00347596">
      <w:pPr>
        <w:autoSpaceDE w:val="0"/>
        <w:autoSpaceDN w:val="0"/>
        <w:adjustRightInd w:val="0"/>
        <w:spacing w:after="0" w:line="240" w:lineRule="auto"/>
        <w:ind w:left="284" w:hanging="284"/>
        <w:jc w:val="both"/>
        <w:rPr>
          <w:rFonts w:ascii="Times New Roman" w:hAnsi="Times New Roman" w:cs="Times New Roman"/>
          <w:sz w:val="24"/>
          <w:szCs w:val="24"/>
        </w:rPr>
      </w:pPr>
      <w:r w:rsidRPr="005C46DD">
        <w:rPr>
          <w:rFonts w:ascii="Times New Roman" w:hAnsi="Times New Roman" w:cs="Times New Roman"/>
          <w:sz w:val="24"/>
          <w:szCs w:val="24"/>
        </w:rPr>
        <w:t xml:space="preserve">Nurhayati,A.2014. Analisis Komparatif Nilai Ekonomi Pengelolaan Budidaya Ikan Karamba Jaring Apung (Studi Kasus di KJA Cirata, Kabupaten Cianjur Provinsi Jawa Barat) Seminar Nasional </w:t>
      </w:r>
      <w:r w:rsidR="00273132">
        <w:rPr>
          <w:rFonts w:ascii="Times New Roman" w:hAnsi="Times New Roman" w:cs="Times New Roman"/>
          <w:sz w:val="24"/>
          <w:szCs w:val="24"/>
          <w:lang w:val="en-US"/>
        </w:rPr>
        <w:t>Ikhtiologi Indonesia</w:t>
      </w:r>
      <w:r w:rsidRPr="005C46DD">
        <w:rPr>
          <w:rFonts w:ascii="Times New Roman" w:hAnsi="Times New Roman" w:cs="Times New Roman"/>
          <w:sz w:val="24"/>
          <w:szCs w:val="24"/>
        </w:rPr>
        <w:t xml:space="preserve"> VIII.IPB, Bogor.</w:t>
      </w:r>
    </w:p>
    <w:p w:rsidR="00347596" w:rsidRDefault="00347596" w:rsidP="00347596">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5C46DD">
        <w:rPr>
          <w:rFonts w:ascii="Times New Roman" w:hAnsi="Times New Roman" w:cs="Times New Roman"/>
          <w:sz w:val="24"/>
          <w:szCs w:val="24"/>
        </w:rPr>
        <w:t>Nurhayati,A. 2014. Resource Managemnet Analysis of Aquaculture Sustainability (The Case Study at Floating Net Cages Reservoir Cirata. Proceding Sustainability</w:t>
      </w:r>
      <w:r w:rsidR="00273132">
        <w:rPr>
          <w:rFonts w:ascii="Times New Roman" w:hAnsi="Times New Roman" w:cs="Times New Roman"/>
          <w:sz w:val="24"/>
          <w:szCs w:val="24"/>
          <w:lang w:val="en-US"/>
        </w:rPr>
        <w:t xml:space="preserve"> </w:t>
      </w:r>
      <w:r w:rsidRPr="005C46DD">
        <w:rPr>
          <w:rFonts w:ascii="Times New Roman" w:hAnsi="Times New Roman" w:cs="Times New Roman"/>
          <w:sz w:val="24"/>
          <w:szCs w:val="24"/>
        </w:rPr>
        <w:t>Science Symposium,</w:t>
      </w:r>
      <w:r w:rsidR="00273132">
        <w:rPr>
          <w:rFonts w:ascii="Times New Roman" w:hAnsi="Times New Roman" w:cs="Times New Roman"/>
          <w:sz w:val="24"/>
          <w:szCs w:val="24"/>
          <w:lang w:val="en-US"/>
        </w:rPr>
        <w:t xml:space="preserve"> </w:t>
      </w:r>
      <w:r w:rsidRPr="005C46DD">
        <w:rPr>
          <w:rFonts w:ascii="Times New Roman" w:hAnsi="Times New Roman" w:cs="Times New Roman"/>
          <w:sz w:val="24"/>
          <w:szCs w:val="24"/>
        </w:rPr>
        <w:t>2014</w:t>
      </w:r>
    </w:p>
    <w:p w:rsidR="00347596" w:rsidRPr="00F70B50" w:rsidRDefault="00347596" w:rsidP="00C71DD4">
      <w:pPr>
        <w:autoSpaceDE w:val="0"/>
        <w:autoSpaceDN w:val="0"/>
        <w:adjustRightInd w:val="0"/>
        <w:spacing w:after="0" w:line="240" w:lineRule="auto"/>
        <w:ind w:left="270" w:hanging="270"/>
        <w:rPr>
          <w:rFonts w:ascii="Times New Roman" w:hAnsi="Times New Roman" w:cs="Times New Roman"/>
          <w:sz w:val="24"/>
          <w:szCs w:val="24"/>
          <w:lang w:val="en-US"/>
        </w:rPr>
      </w:pPr>
      <w:r w:rsidRPr="005C46DD">
        <w:rPr>
          <w:rFonts w:ascii="Times New Roman" w:hAnsi="Times New Roman" w:cs="Times New Roman"/>
          <w:sz w:val="24"/>
          <w:szCs w:val="24"/>
        </w:rPr>
        <w:t xml:space="preserve">Rogers dan Schoemaker. 1986. </w:t>
      </w:r>
      <w:r w:rsidRPr="00F70B50">
        <w:rPr>
          <w:rFonts w:ascii="Times New Roman" w:hAnsi="Times New Roman" w:cs="Times New Roman"/>
          <w:iCs/>
          <w:sz w:val="24"/>
          <w:szCs w:val="24"/>
        </w:rPr>
        <w:t>Memasyarakatkan Ide-ide Baru</w:t>
      </w:r>
      <w:r w:rsidRPr="005C46DD">
        <w:rPr>
          <w:rFonts w:ascii="Times New Roman" w:hAnsi="Times New Roman" w:cs="Times New Roman"/>
          <w:sz w:val="24"/>
          <w:szCs w:val="24"/>
        </w:rPr>
        <w:t xml:space="preserve">. </w:t>
      </w:r>
      <w:proofErr w:type="spellStart"/>
      <w:proofErr w:type="gramStart"/>
      <w:r w:rsidR="00F70B50">
        <w:rPr>
          <w:rFonts w:ascii="Times New Roman" w:hAnsi="Times New Roman" w:cs="Times New Roman"/>
          <w:sz w:val="24"/>
          <w:szCs w:val="24"/>
          <w:lang w:val="en-US"/>
        </w:rPr>
        <w:t>Penerbit</w:t>
      </w:r>
      <w:proofErr w:type="spellEnd"/>
      <w:r w:rsidR="00F70B50">
        <w:rPr>
          <w:rFonts w:ascii="Times New Roman" w:hAnsi="Times New Roman" w:cs="Times New Roman"/>
          <w:sz w:val="24"/>
          <w:szCs w:val="24"/>
          <w:lang w:val="en-US"/>
        </w:rPr>
        <w:t xml:space="preserve"> </w:t>
      </w:r>
      <w:r w:rsidRPr="005C46DD">
        <w:rPr>
          <w:rFonts w:ascii="Times New Roman" w:hAnsi="Times New Roman" w:cs="Times New Roman"/>
          <w:sz w:val="24"/>
          <w:szCs w:val="24"/>
        </w:rPr>
        <w:t>Usaha Nasional</w:t>
      </w:r>
      <w:r w:rsidR="00F70B50">
        <w:rPr>
          <w:rFonts w:ascii="Times New Roman" w:hAnsi="Times New Roman" w:cs="Times New Roman"/>
          <w:sz w:val="24"/>
          <w:szCs w:val="24"/>
          <w:lang w:val="en-US"/>
        </w:rPr>
        <w:t xml:space="preserve"> Surabaya.</w:t>
      </w:r>
      <w:proofErr w:type="gramEnd"/>
    </w:p>
    <w:p w:rsidR="00347596" w:rsidRPr="005C46DD" w:rsidRDefault="00347596" w:rsidP="00347596">
      <w:pPr>
        <w:autoSpaceDE w:val="0"/>
        <w:autoSpaceDN w:val="0"/>
        <w:adjustRightInd w:val="0"/>
        <w:spacing w:after="0" w:line="240" w:lineRule="auto"/>
        <w:rPr>
          <w:rFonts w:ascii="Times New Roman" w:hAnsi="Times New Roman" w:cs="Times New Roman"/>
          <w:sz w:val="24"/>
          <w:szCs w:val="24"/>
        </w:rPr>
      </w:pPr>
    </w:p>
    <w:p w:rsidR="00347596" w:rsidRPr="005C46DD" w:rsidRDefault="00347596" w:rsidP="00347596">
      <w:pPr>
        <w:autoSpaceDE w:val="0"/>
        <w:autoSpaceDN w:val="0"/>
        <w:adjustRightInd w:val="0"/>
        <w:spacing w:after="0" w:line="240" w:lineRule="auto"/>
        <w:ind w:left="284" w:hanging="284"/>
        <w:rPr>
          <w:rFonts w:ascii="Times New Roman" w:hAnsi="Times New Roman" w:cs="Times New Roman"/>
          <w:sz w:val="24"/>
          <w:szCs w:val="24"/>
        </w:rPr>
      </w:pPr>
      <w:r w:rsidRPr="005C46DD">
        <w:rPr>
          <w:rFonts w:ascii="Times New Roman" w:hAnsi="Times New Roman" w:cs="Times New Roman"/>
          <w:sz w:val="24"/>
          <w:szCs w:val="24"/>
        </w:rPr>
        <w:t xml:space="preserve">_________________ 1971. </w:t>
      </w:r>
      <w:r w:rsidRPr="00F70B50">
        <w:rPr>
          <w:rFonts w:ascii="Times New Roman" w:hAnsi="Times New Roman" w:cs="Times New Roman"/>
          <w:iCs/>
          <w:sz w:val="24"/>
          <w:szCs w:val="24"/>
        </w:rPr>
        <w:t>Communication of Innovation: A Cross Cultural Approach</w:t>
      </w:r>
      <w:r w:rsidRPr="005C46DD">
        <w:rPr>
          <w:rFonts w:ascii="Times New Roman" w:hAnsi="Times New Roman" w:cs="Times New Roman"/>
          <w:sz w:val="24"/>
          <w:szCs w:val="24"/>
        </w:rPr>
        <w:t>. New York : The Free Press.</w:t>
      </w:r>
    </w:p>
    <w:p w:rsidR="00C71DD4" w:rsidRDefault="00C71DD4" w:rsidP="00C71DD4">
      <w:pPr>
        <w:spacing w:before="100" w:beforeAutospacing="1" w:after="100" w:afterAutospacing="1" w:line="240" w:lineRule="auto"/>
        <w:ind w:left="270" w:hanging="270"/>
        <w:jc w:val="both"/>
        <w:rPr>
          <w:rFonts w:ascii="Times New Roman" w:hAnsi="Times New Roman" w:cs="Times New Roman"/>
          <w:sz w:val="24"/>
          <w:szCs w:val="24"/>
          <w:lang w:val="en-US"/>
        </w:rPr>
      </w:pPr>
    </w:p>
    <w:p w:rsidR="00C71DD4" w:rsidRDefault="00C71DD4" w:rsidP="00C71DD4">
      <w:pPr>
        <w:spacing w:before="100" w:beforeAutospacing="1" w:after="100" w:afterAutospacing="1" w:line="240" w:lineRule="auto"/>
        <w:ind w:left="270" w:hanging="270"/>
        <w:jc w:val="both"/>
        <w:rPr>
          <w:rFonts w:ascii="Times New Roman" w:hAnsi="Times New Roman" w:cs="Times New Roman"/>
          <w:sz w:val="24"/>
          <w:szCs w:val="24"/>
          <w:lang w:val="en-US"/>
        </w:rPr>
      </w:pPr>
    </w:p>
    <w:p w:rsidR="00C71DD4" w:rsidRDefault="00C71DD4" w:rsidP="00C71DD4">
      <w:pPr>
        <w:spacing w:before="100" w:beforeAutospacing="1" w:after="100" w:afterAutospacing="1" w:line="240" w:lineRule="auto"/>
        <w:ind w:left="270" w:hanging="270"/>
        <w:jc w:val="both"/>
        <w:rPr>
          <w:rFonts w:ascii="Times New Roman" w:hAnsi="Times New Roman" w:cs="Times New Roman"/>
          <w:sz w:val="24"/>
          <w:szCs w:val="24"/>
          <w:lang w:val="en-US"/>
        </w:rPr>
      </w:pPr>
    </w:p>
    <w:p w:rsidR="00C71DD4" w:rsidRDefault="00C71DD4" w:rsidP="00C71DD4">
      <w:pPr>
        <w:spacing w:before="100" w:beforeAutospacing="1" w:after="100" w:afterAutospacing="1" w:line="240" w:lineRule="auto"/>
        <w:ind w:left="270" w:hanging="270"/>
        <w:jc w:val="both"/>
        <w:rPr>
          <w:rFonts w:ascii="Times New Roman" w:hAnsi="Times New Roman" w:cs="Times New Roman"/>
          <w:sz w:val="24"/>
          <w:szCs w:val="24"/>
          <w:lang w:val="en-US"/>
        </w:rPr>
      </w:pPr>
    </w:p>
    <w:p w:rsidR="00C71DD4" w:rsidRDefault="00C71DD4" w:rsidP="00C71DD4">
      <w:pPr>
        <w:spacing w:before="100" w:beforeAutospacing="1" w:after="100" w:afterAutospacing="1" w:line="240" w:lineRule="auto"/>
        <w:ind w:left="270" w:hanging="270"/>
        <w:jc w:val="both"/>
        <w:rPr>
          <w:rFonts w:ascii="Times New Roman" w:hAnsi="Times New Roman" w:cs="Times New Roman"/>
          <w:sz w:val="24"/>
          <w:szCs w:val="24"/>
          <w:lang w:val="en-US"/>
        </w:rPr>
      </w:pPr>
    </w:p>
    <w:p w:rsidR="00C71DD4" w:rsidRDefault="00C71DD4" w:rsidP="00C71DD4">
      <w:pPr>
        <w:spacing w:before="100" w:beforeAutospacing="1" w:after="100" w:afterAutospacing="1" w:line="240" w:lineRule="auto"/>
        <w:ind w:left="270" w:hanging="270"/>
        <w:jc w:val="both"/>
        <w:rPr>
          <w:rFonts w:ascii="Times New Roman" w:hAnsi="Times New Roman" w:cs="Times New Roman"/>
          <w:sz w:val="24"/>
          <w:szCs w:val="24"/>
          <w:lang w:val="en-US"/>
        </w:rPr>
      </w:pPr>
    </w:p>
    <w:p w:rsidR="00C71DD4" w:rsidRDefault="00C71DD4" w:rsidP="00C71DD4">
      <w:pPr>
        <w:spacing w:before="100" w:beforeAutospacing="1" w:after="100" w:afterAutospacing="1" w:line="240" w:lineRule="auto"/>
        <w:ind w:left="270" w:hanging="270"/>
        <w:jc w:val="both"/>
        <w:rPr>
          <w:rFonts w:ascii="Times New Roman" w:hAnsi="Times New Roman" w:cs="Times New Roman"/>
          <w:sz w:val="24"/>
          <w:szCs w:val="24"/>
          <w:lang w:val="en-US"/>
        </w:rPr>
      </w:pPr>
    </w:p>
    <w:p w:rsidR="00C71DD4" w:rsidRDefault="00C71DD4" w:rsidP="00C71DD4">
      <w:pPr>
        <w:spacing w:before="100" w:beforeAutospacing="1" w:after="100" w:afterAutospacing="1" w:line="240" w:lineRule="auto"/>
        <w:ind w:left="270" w:hanging="270"/>
        <w:jc w:val="both"/>
        <w:rPr>
          <w:rFonts w:ascii="Times New Roman" w:hAnsi="Times New Roman" w:cs="Times New Roman"/>
          <w:sz w:val="24"/>
          <w:szCs w:val="24"/>
          <w:lang w:val="en-US"/>
        </w:rPr>
      </w:pPr>
    </w:p>
    <w:p w:rsidR="00347596" w:rsidRPr="0074198B" w:rsidRDefault="00347596" w:rsidP="00C71DD4">
      <w:pPr>
        <w:spacing w:before="100" w:beforeAutospacing="1" w:after="100" w:afterAutospacing="1" w:line="240" w:lineRule="auto"/>
        <w:ind w:left="270" w:hanging="270"/>
        <w:jc w:val="both"/>
        <w:rPr>
          <w:rFonts w:ascii="Times New Roman" w:hAnsi="Times New Roman" w:cs="Times New Roman"/>
          <w:sz w:val="24"/>
          <w:szCs w:val="24"/>
          <w:lang w:val="en-US"/>
        </w:rPr>
      </w:pPr>
      <w:r w:rsidRPr="005C46DD">
        <w:rPr>
          <w:rFonts w:ascii="Times New Roman" w:hAnsi="Times New Roman" w:cs="Times New Roman"/>
          <w:sz w:val="24"/>
          <w:szCs w:val="24"/>
        </w:rPr>
        <w:lastRenderedPageBreak/>
        <w:t>Rogers. EM. 2003. Diffusion of Innovations. 5th ed. New York: Free Pres</w:t>
      </w:r>
      <w:r w:rsidR="0074198B">
        <w:rPr>
          <w:rFonts w:ascii="Times New Roman" w:hAnsi="Times New Roman" w:cs="Times New Roman"/>
          <w:sz w:val="24"/>
          <w:szCs w:val="24"/>
          <w:lang w:val="en-US"/>
        </w:rPr>
        <w:t>.</w:t>
      </w:r>
    </w:p>
    <w:p w:rsidR="00347596" w:rsidRPr="005C46DD" w:rsidRDefault="00347596" w:rsidP="0074198B">
      <w:pPr>
        <w:autoSpaceDE w:val="0"/>
        <w:autoSpaceDN w:val="0"/>
        <w:adjustRightInd w:val="0"/>
        <w:spacing w:after="0" w:line="240" w:lineRule="auto"/>
        <w:ind w:left="180" w:hanging="180"/>
        <w:rPr>
          <w:rFonts w:ascii="Times New Roman" w:hAnsi="Times New Roman" w:cs="Times New Roman"/>
          <w:sz w:val="24"/>
          <w:szCs w:val="24"/>
        </w:rPr>
      </w:pPr>
      <w:r w:rsidRPr="005C46DD">
        <w:rPr>
          <w:rFonts w:ascii="Times New Roman" w:hAnsi="Times New Roman" w:cs="Times New Roman"/>
          <w:sz w:val="24"/>
          <w:szCs w:val="24"/>
        </w:rPr>
        <w:t xml:space="preserve">Satria, Arif. 2002. </w:t>
      </w:r>
      <w:r w:rsidRPr="005C46DD">
        <w:rPr>
          <w:rFonts w:ascii="Times New Roman" w:hAnsi="Times New Roman" w:cs="Times New Roman"/>
          <w:i/>
          <w:iCs/>
          <w:sz w:val="24"/>
          <w:szCs w:val="24"/>
        </w:rPr>
        <w:t>Pengantar Sosiologi Masyarakat Pesisir</w:t>
      </w:r>
      <w:r w:rsidRPr="005C46DD">
        <w:rPr>
          <w:rFonts w:ascii="Times New Roman" w:hAnsi="Times New Roman" w:cs="Times New Roman"/>
          <w:sz w:val="24"/>
          <w:szCs w:val="24"/>
        </w:rPr>
        <w:t>. Pustaka Cidesindo. Jakarta.</w:t>
      </w:r>
    </w:p>
    <w:p w:rsidR="0074198B" w:rsidRDefault="0074198B" w:rsidP="0074198B">
      <w:pPr>
        <w:autoSpaceDE w:val="0"/>
        <w:autoSpaceDN w:val="0"/>
        <w:adjustRightInd w:val="0"/>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Oktavia.,dkk.  2017.</w:t>
      </w:r>
      <w:r w:rsidRPr="0074198B">
        <w:t xml:space="preserve"> </w:t>
      </w:r>
      <w:r w:rsidRPr="0074198B">
        <w:rPr>
          <w:rFonts w:ascii="Times New Roman" w:hAnsi="Times New Roman" w:cs="Times New Roman"/>
          <w:sz w:val="24"/>
          <w:szCs w:val="24"/>
          <w:lang w:val="en-US"/>
        </w:rPr>
        <w:t>Hubungan Perilaku Komunikasi dan Pengembangan Kapasitas Pelaku Agribisnis Perikanan Air Tawar di Padang, Sumatera Barat</w:t>
      </w:r>
      <w:r>
        <w:rPr>
          <w:rFonts w:ascii="Times New Roman" w:hAnsi="Times New Roman" w:cs="Times New Roman"/>
          <w:sz w:val="24"/>
          <w:szCs w:val="24"/>
          <w:lang w:val="en-US"/>
        </w:rPr>
        <w:t xml:space="preserve">. </w:t>
      </w:r>
      <w:r w:rsidRPr="0074198B">
        <w:rPr>
          <w:rFonts w:ascii="Times New Roman" w:hAnsi="Times New Roman" w:cs="Times New Roman"/>
          <w:sz w:val="24"/>
          <w:szCs w:val="24"/>
          <w:lang w:val="en-US"/>
        </w:rPr>
        <w:t xml:space="preserve">Jurnal </w:t>
      </w:r>
      <w:r>
        <w:rPr>
          <w:rFonts w:ascii="Times New Roman" w:hAnsi="Times New Roman" w:cs="Times New Roman"/>
          <w:sz w:val="24"/>
          <w:szCs w:val="24"/>
          <w:lang w:val="en-US"/>
        </w:rPr>
        <w:t>P</w:t>
      </w:r>
      <w:r w:rsidRPr="0074198B">
        <w:rPr>
          <w:rFonts w:ascii="Times New Roman" w:hAnsi="Times New Roman" w:cs="Times New Roman"/>
          <w:sz w:val="24"/>
          <w:szCs w:val="24"/>
          <w:lang w:val="en-US"/>
        </w:rPr>
        <w:t>enyuluhan, September 2017 Vol. 13 No. 2</w:t>
      </w:r>
    </w:p>
    <w:p w:rsidR="00347596" w:rsidRPr="005C46DD" w:rsidRDefault="00347596" w:rsidP="0074198B">
      <w:pPr>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d-ID"/>
        </w:rPr>
      </w:pPr>
      <w:r w:rsidRPr="005C46DD">
        <w:rPr>
          <w:rFonts w:ascii="Times New Roman" w:hAnsi="Times New Roman" w:cs="Times New Roman"/>
          <w:sz w:val="24"/>
          <w:szCs w:val="24"/>
        </w:rPr>
        <w:t xml:space="preserve">Van den Ban, A.W, dan H.S. Hawkins. 2001. </w:t>
      </w:r>
      <w:r w:rsidRPr="005C46DD">
        <w:rPr>
          <w:rFonts w:ascii="Times New Roman" w:hAnsi="Times New Roman" w:cs="Times New Roman"/>
          <w:i/>
          <w:iCs/>
          <w:sz w:val="24"/>
          <w:szCs w:val="24"/>
        </w:rPr>
        <w:t>Penyuluhan Pertanian</w:t>
      </w:r>
      <w:r w:rsidRPr="005C46DD">
        <w:rPr>
          <w:rFonts w:ascii="Times New Roman" w:hAnsi="Times New Roman" w:cs="Times New Roman"/>
          <w:sz w:val="24"/>
          <w:szCs w:val="24"/>
        </w:rPr>
        <w:t>. Yogyakarta: Kanisius</w:t>
      </w:r>
    </w:p>
    <w:p w:rsidR="00347596" w:rsidRPr="005C46DD" w:rsidRDefault="00347596" w:rsidP="0074198B">
      <w:pPr>
        <w:spacing w:after="0" w:line="240" w:lineRule="auto"/>
        <w:jc w:val="both"/>
        <w:rPr>
          <w:rFonts w:ascii="Times New Roman" w:hAnsi="Times New Roman" w:cs="Times New Roman"/>
          <w:sz w:val="24"/>
          <w:szCs w:val="24"/>
        </w:rPr>
      </w:pPr>
    </w:p>
    <w:p w:rsidR="00347596" w:rsidRPr="005C46DD" w:rsidRDefault="00347596" w:rsidP="00347596">
      <w:pPr>
        <w:spacing w:after="0" w:line="240" w:lineRule="auto"/>
        <w:jc w:val="center"/>
        <w:rPr>
          <w:rFonts w:ascii="Times New Roman" w:hAnsi="Times New Roman" w:cs="Times New Roman"/>
          <w:sz w:val="24"/>
          <w:szCs w:val="24"/>
        </w:rPr>
      </w:pPr>
    </w:p>
    <w:p w:rsidR="00347596" w:rsidRPr="00537E7F" w:rsidRDefault="00347596" w:rsidP="00347596">
      <w:pPr>
        <w:spacing w:after="0" w:line="240" w:lineRule="auto"/>
        <w:jc w:val="both"/>
        <w:rPr>
          <w:rFonts w:ascii="Times New Roman" w:hAnsi="Times New Roman" w:cs="Times New Roman"/>
          <w:b/>
          <w:sz w:val="24"/>
          <w:szCs w:val="24"/>
        </w:rPr>
      </w:pPr>
      <w:r w:rsidRPr="00537E7F">
        <w:rPr>
          <w:rFonts w:ascii="Times New Roman" w:hAnsi="Times New Roman" w:cs="Times New Roman"/>
          <w:b/>
          <w:sz w:val="24"/>
          <w:szCs w:val="24"/>
        </w:rPr>
        <w:t>Ucapan Terimakasih</w:t>
      </w:r>
    </w:p>
    <w:p w:rsidR="00347596" w:rsidRDefault="00347596" w:rsidP="007419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dapat terlaksana berkat adanya bantuan dana penelitian Hibah Unggulan Internal Universitas Padjadjaran tahun anggaran 2017</w:t>
      </w:r>
    </w:p>
    <w:p w:rsidR="00347596" w:rsidRPr="0052767B" w:rsidRDefault="00347596" w:rsidP="00347596">
      <w:pPr>
        <w:spacing w:after="0" w:line="240" w:lineRule="auto"/>
        <w:jc w:val="both"/>
        <w:rPr>
          <w:rFonts w:ascii="Times New Roman" w:eastAsia="Times New Roman" w:hAnsi="Times New Roman" w:cs="Times New Roman"/>
          <w:sz w:val="24"/>
          <w:szCs w:val="24"/>
          <w:lang w:val="en-US" w:eastAsia="id-ID"/>
        </w:rPr>
      </w:pPr>
    </w:p>
    <w:p w:rsidR="00347596" w:rsidRDefault="00347596" w:rsidP="00347596">
      <w:pPr>
        <w:spacing w:after="0" w:line="240" w:lineRule="auto"/>
        <w:jc w:val="both"/>
        <w:rPr>
          <w:rFonts w:ascii="Times New Roman" w:hAnsi="Times New Roman"/>
          <w:b/>
          <w:sz w:val="24"/>
          <w:szCs w:val="24"/>
          <w:lang w:val="en-US"/>
        </w:rPr>
      </w:pPr>
    </w:p>
    <w:p w:rsidR="00347596" w:rsidRDefault="00347596" w:rsidP="00347596">
      <w:pPr>
        <w:spacing w:after="0" w:line="240" w:lineRule="auto"/>
        <w:rPr>
          <w:rFonts w:ascii="Times New Roman" w:hAnsi="Times New Roman" w:cs="Times New Roman"/>
          <w:sz w:val="20"/>
          <w:szCs w:val="20"/>
          <w:lang w:val="en-US"/>
        </w:rPr>
      </w:pPr>
    </w:p>
    <w:p w:rsidR="00347596" w:rsidRDefault="00347596" w:rsidP="00347596">
      <w:pPr>
        <w:spacing w:after="0" w:line="240" w:lineRule="auto"/>
        <w:rPr>
          <w:rFonts w:ascii="Times New Roman" w:hAnsi="Times New Roman" w:cs="Times New Roman"/>
          <w:sz w:val="20"/>
          <w:szCs w:val="20"/>
          <w:lang w:val="en-US"/>
        </w:rPr>
      </w:pPr>
    </w:p>
    <w:p w:rsidR="00347596" w:rsidRDefault="00347596" w:rsidP="00347596">
      <w:pPr>
        <w:spacing w:after="0" w:line="240" w:lineRule="auto"/>
        <w:rPr>
          <w:rFonts w:ascii="Times New Roman" w:hAnsi="Times New Roman" w:cs="Times New Roman"/>
          <w:sz w:val="20"/>
          <w:szCs w:val="20"/>
          <w:lang w:val="en-US"/>
        </w:rPr>
      </w:pPr>
    </w:p>
    <w:p w:rsidR="00347596" w:rsidRDefault="00347596" w:rsidP="00347596">
      <w:pPr>
        <w:spacing w:after="0" w:line="240" w:lineRule="auto"/>
        <w:rPr>
          <w:rFonts w:ascii="Times New Roman" w:hAnsi="Times New Roman" w:cs="Times New Roman"/>
          <w:sz w:val="20"/>
          <w:szCs w:val="20"/>
          <w:lang w:val="en-US"/>
        </w:rPr>
      </w:pPr>
    </w:p>
    <w:p w:rsidR="00347596" w:rsidRDefault="00347596" w:rsidP="00347596">
      <w:pPr>
        <w:spacing w:after="0" w:line="240" w:lineRule="auto"/>
        <w:rPr>
          <w:rFonts w:ascii="Times New Roman" w:hAnsi="Times New Roman" w:cs="Times New Roman"/>
          <w:sz w:val="20"/>
          <w:szCs w:val="20"/>
          <w:lang w:val="en-US"/>
        </w:rPr>
      </w:pPr>
    </w:p>
    <w:p w:rsidR="00347596" w:rsidRDefault="00347596" w:rsidP="00347596">
      <w:pPr>
        <w:spacing w:after="0" w:line="240" w:lineRule="auto"/>
        <w:rPr>
          <w:rFonts w:ascii="Times New Roman" w:hAnsi="Times New Roman" w:cs="Times New Roman"/>
          <w:sz w:val="20"/>
          <w:szCs w:val="20"/>
          <w:lang w:val="en-US"/>
        </w:rPr>
      </w:pPr>
    </w:p>
    <w:p w:rsidR="00347596" w:rsidRPr="001D7259" w:rsidRDefault="00347596" w:rsidP="00347596">
      <w:pPr>
        <w:rPr>
          <w:rFonts w:ascii="Times New Roman" w:hAnsi="Times New Roman" w:cs="Times New Roman"/>
          <w:sz w:val="20"/>
          <w:szCs w:val="20"/>
          <w:lang w:val="en-US"/>
        </w:rPr>
      </w:pPr>
      <w:bookmarkStart w:id="0" w:name="_GoBack"/>
      <w:bookmarkEnd w:id="0"/>
    </w:p>
    <w:p w:rsidR="00CC5482" w:rsidRDefault="00772677"/>
    <w:sectPr w:rsidR="00CC5482" w:rsidSect="00347596">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77" w:rsidRDefault="00772677" w:rsidP="00347596">
      <w:pPr>
        <w:spacing w:after="0" w:line="240" w:lineRule="auto"/>
      </w:pPr>
      <w:r>
        <w:separator/>
      </w:r>
    </w:p>
  </w:endnote>
  <w:endnote w:type="continuationSeparator" w:id="0">
    <w:p w:rsidR="00772677" w:rsidRDefault="00772677" w:rsidP="0034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2D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45448"/>
      <w:docPartObj>
        <w:docPartGallery w:val="Page Numbers (Bottom of Page)"/>
        <w:docPartUnique/>
      </w:docPartObj>
    </w:sdtPr>
    <w:sdtEndPr>
      <w:rPr>
        <w:noProof/>
      </w:rPr>
    </w:sdtEndPr>
    <w:sdtContent>
      <w:p w:rsidR="00347596" w:rsidRDefault="00347596">
        <w:pPr>
          <w:pStyle w:val="Footer"/>
          <w:jc w:val="center"/>
        </w:pPr>
        <w:r>
          <w:fldChar w:fldCharType="begin"/>
        </w:r>
        <w:r>
          <w:instrText xml:space="preserve"> PAGE   \* MERGEFORMAT </w:instrText>
        </w:r>
        <w:r>
          <w:fldChar w:fldCharType="separate"/>
        </w:r>
        <w:r w:rsidR="00F70B50">
          <w:rPr>
            <w:noProof/>
          </w:rPr>
          <w:t>8</w:t>
        </w:r>
        <w:r>
          <w:rPr>
            <w:noProof/>
          </w:rPr>
          <w:fldChar w:fldCharType="end"/>
        </w:r>
      </w:p>
    </w:sdtContent>
  </w:sdt>
  <w:p w:rsidR="00347596" w:rsidRDefault="00347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77" w:rsidRDefault="00772677" w:rsidP="00347596">
      <w:pPr>
        <w:spacing w:after="0" w:line="240" w:lineRule="auto"/>
      </w:pPr>
      <w:r>
        <w:separator/>
      </w:r>
    </w:p>
  </w:footnote>
  <w:footnote w:type="continuationSeparator" w:id="0">
    <w:p w:rsidR="00772677" w:rsidRDefault="00772677" w:rsidP="00347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3177"/>
    <w:multiLevelType w:val="hybridMultilevel"/>
    <w:tmpl w:val="10029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96"/>
    <w:rsid w:val="0002167F"/>
    <w:rsid w:val="00214FD2"/>
    <w:rsid w:val="00273132"/>
    <w:rsid w:val="00347596"/>
    <w:rsid w:val="006E10CE"/>
    <w:rsid w:val="0074198B"/>
    <w:rsid w:val="00772677"/>
    <w:rsid w:val="008641CE"/>
    <w:rsid w:val="0099300D"/>
    <w:rsid w:val="00A504C9"/>
    <w:rsid w:val="00BA3CCF"/>
    <w:rsid w:val="00C71DD4"/>
    <w:rsid w:val="00F7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9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596"/>
    <w:rPr>
      <w:color w:val="0000FF" w:themeColor="hyperlink"/>
      <w:u w:val="single"/>
    </w:rPr>
  </w:style>
  <w:style w:type="table" w:styleId="TableGrid">
    <w:name w:val="Table Grid"/>
    <w:basedOn w:val="TableNormal"/>
    <w:uiPriority w:val="59"/>
    <w:rsid w:val="0034759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7596"/>
    <w:pPr>
      <w:ind w:left="720"/>
      <w:contextualSpacing/>
    </w:pPr>
  </w:style>
  <w:style w:type="paragraph" w:styleId="BalloonText">
    <w:name w:val="Balloon Text"/>
    <w:basedOn w:val="Normal"/>
    <w:link w:val="BalloonTextChar"/>
    <w:uiPriority w:val="99"/>
    <w:semiHidden/>
    <w:unhideWhenUsed/>
    <w:rsid w:val="0034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96"/>
    <w:rPr>
      <w:rFonts w:ascii="Tahoma" w:hAnsi="Tahoma" w:cs="Tahoma"/>
      <w:sz w:val="16"/>
      <w:szCs w:val="16"/>
      <w:lang w:val="id-ID"/>
    </w:rPr>
  </w:style>
  <w:style w:type="paragraph" w:styleId="Header">
    <w:name w:val="header"/>
    <w:basedOn w:val="Normal"/>
    <w:link w:val="HeaderChar"/>
    <w:uiPriority w:val="99"/>
    <w:unhideWhenUsed/>
    <w:rsid w:val="0034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596"/>
    <w:rPr>
      <w:lang w:val="id-ID"/>
    </w:rPr>
  </w:style>
  <w:style w:type="paragraph" w:styleId="Footer">
    <w:name w:val="footer"/>
    <w:basedOn w:val="Normal"/>
    <w:link w:val="FooterChar"/>
    <w:uiPriority w:val="99"/>
    <w:unhideWhenUsed/>
    <w:rsid w:val="0034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59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9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596"/>
    <w:rPr>
      <w:color w:val="0000FF" w:themeColor="hyperlink"/>
      <w:u w:val="single"/>
    </w:rPr>
  </w:style>
  <w:style w:type="table" w:styleId="TableGrid">
    <w:name w:val="Table Grid"/>
    <w:basedOn w:val="TableNormal"/>
    <w:uiPriority w:val="59"/>
    <w:rsid w:val="0034759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7596"/>
    <w:pPr>
      <w:ind w:left="720"/>
      <w:contextualSpacing/>
    </w:pPr>
  </w:style>
  <w:style w:type="paragraph" w:styleId="BalloonText">
    <w:name w:val="Balloon Text"/>
    <w:basedOn w:val="Normal"/>
    <w:link w:val="BalloonTextChar"/>
    <w:uiPriority w:val="99"/>
    <w:semiHidden/>
    <w:unhideWhenUsed/>
    <w:rsid w:val="0034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96"/>
    <w:rPr>
      <w:rFonts w:ascii="Tahoma" w:hAnsi="Tahoma" w:cs="Tahoma"/>
      <w:sz w:val="16"/>
      <w:szCs w:val="16"/>
      <w:lang w:val="id-ID"/>
    </w:rPr>
  </w:style>
  <w:style w:type="paragraph" w:styleId="Header">
    <w:name w:val="header"/>
    <w:basedOn w:val="Normal"/>
    <w:link w:val="HeaderChar"/>
    <w:uiPriority w:val="99"/>
    <w:unhideWhenUsed/>
    <w:rsid w:val="0034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596"/>
    <w:rPr>
      <w:lang w:val="id-ID"/>
    </w:rPr>
  </w:style>
  <w:style w:type="paragraph" w:styleId="Footer">
    <w:name w:val="footer"/>
    <w:basedOn w:val="Normal"/>
    <w:link w:val="FooterChar"/>
    <w:uiPriority w:val="99"/>
    <w:unhideWhenUsed/>
    <w:rsid w:val="0034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59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urhayati_atikah@yahoo.com" TargetMode="External"/><Relationship Id="rId4" Type="http://schemas.microsoft.com/office/2007/relationships/stylesWithEffects" Target="stylesWithEffects.xml"/><Relationship Id="rId9" Type="http://schemas.openxmlformats.org/officeDocument/2006/relationships/hyperlink" Target="mailto:atikah.nurhayati@unp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EEAC-1482-4E47-9BBC-1A23F59A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4025</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2017-11-28T10:13:00Z</dcterms:created>
  <dcterms:modified xsi:type="dcterms:W3CDTF">2017-11-28T12:08:00Z</dcterms:modified>
</cp:coreProperties>
</file>