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1A" w:rsidRDefault="005C45D0" w:rsidP="00C2538B">
      <w:pPr>
        <w:ind w:left="-284"/>
        <w:jc w:val="center"/>
        <w:rPr>
          <w:rFonts w:ascii="Times New Roman" w:hAnsi="Times New Roman" w:cs="Times New Roman"/>
          <w:b/>
          <w:sz w:val="28"/>
          <w:szCs w:val="28"/>
        </w:rPr>
      </w:pPr>
      <w:r w:rsidRPr="005C45D0">
        <w:rPr>
          <w:rFonts w:ascii="Times New Roman" w:hAnsi="Times New Roman" w:cs="Times New Roman"/>
          <w:b/>
          <w:sz w:val="28"/>
          <w:szCs w:val="28"/>
        </w:rPr>
        <w:t>KAPASITAS PETANI PENGELOLA AGROWISATA DI KABUPATEN MALANG</w:t>
      </w:r>
      <w:r w:rsidR="00331019">
        <w:rPr>
          <w:rFonts w:ascii="Times New Roman" w:hAnsi="Times New Roman" w:cs="Times New Roman"/>
          <w:b/>
          <w:sz w:val="28"/>
          <w:szCs w:val="28"/>
        </w:rPr>
        <w:t>, JAWA TIMUR</w:t>
      </w:r>
    </w:p>
    <w:p w:rsidR="005C45D0" w:rsidRPr="00C464A5" w:rsidRDefault="005C45D0" w:rsidP="00C2538B">
      <w:pPr>
        <w:tabs>
          <w:tab w:val="left" w:pos="1005"/>
        </w:tabs>
        <w:spacing w:line="240" w:lineRule="auto"/>
        <w:ind w:left="-284"/>
        <w:jc w:val="center"/>
        <w:rPr>
          <w:rFonts w:ascii="Times New Roman" w:hAnsi="Times New Roman" w:cs="Times New Roman"/>
          <w:b/>
          <w:sz w:val="24"/>
          <w:szCs w:val="24"/>
        </w:rPr>
      </w:pPr>
      <w:r w:rsidRPr="00C464A5">
        <w:rPr>
          <w:rFonts w:ascii="Times New Roman" w:hAnsi="Times New Roman" w:cs="Times New Roman"/>
          <w:b/>
          <w:i/>
          <w:sz w:val="24"/>
          <w:szCs w:val="24"/>
        </w:rPr>
        <w:t>Capacity of Agrotourism Farmers in the Malang District</w:t>
      </w:r>
      <w:r w:rsidR="00AC559B">
        <w:rPr>
          <w:rFonts w:ascii="Times New Roman" w:hAnsi="Times New Roman" w:cs="Times New Roman"/>
          <w:b/>
          <w:i/>
          <w:sz w:val="24"/>
          <w:szCs w:val="24"/>
        </w:rPr>
        <w:t>, East Java</w:t>
      </w:r>
    </w:p>
    <w:p w:rsidR="005C45D0" w:rsidRPr="00C464A5" w:rsidRDefault="00C464A5" w:rsidP="00C2538B">
      <w:pPr>
        <w:tabs>
          <w:tab w:val="left" w:pos="1005"/>
        </w:tabs>
        <w:spacing w:line="240" w:lineRule="auto"/>
        <w:ind w:left="-284"/>
        <w:jc w:val="center"/>
        <w:rPr>
          <w:rFonts w:ascii="Times New Roman" w:hAnsi="Times New Roman" w:cs="Times New Roman"/>
          <w:sz w:val="24"/>
          <w:szCs w:val="24"/>
          <w:vertAlign w:val="superscript"/>
        </w:rPr>
      </w:pPr>
      <w:r>
        <w:rPr>
          <w:rFonts w:ascii="Times New Roman" w:hAnsi="Times New Roman" w:cs="Times New Roman"/>
          <w:sz w:val="24"/>
          <w:szCs w:val="24"/>
        </w:rPr>
        <w:t>Mochamad Arif Afandi Suprayitno</w:t>
      </w:r>
      <w:r w:rsidRPr="00C464A5">
        <w:rPr>
          <w:rFonts w:ascii="Times New Roman" w:hAnsi="Times New Roman" w:cs="Times New Roman"/>
          <w:sz w:val="24"/>
          <w:szCs w:val="24"/>
          <w:vertAlign w:val="superscript"/>
        </w:rPr>
        <w:t>1</w:t>
      </w:r>
      <w:r w:rsidR="005C45D0" w:rsidRPr="00C464A5">
        <w:rPr>
          <w:rFonts w:ascii="Times New Roman" w:hAnsi="Times New Roman" w:cs="Times New Roman"/>
          <w:sz w:val="24"/>
          <w:szCs w:val="24"/>
        </w:rPr>
        <w:t>, Anna Fatchiya</w:t>
      </w:r>
      <w:r w:rsidRPr="00C464A5">
        <w:rPr>
          <w:rFonts w:ascii="Times New Roman" w:hAnsi="Times New Roman" w:cs="Times New Roman"/>
          <w:sz w:val="24"/>
          <w:szCs w:val="24"/>
          <w:vertAlign w:val="superscript"/>
        </w:rPr>
        <w:t>2</w:t>
      </w:r>
      <w:r w:rsidR="005C45D0" w:rsidRPr="00C464A5">
        <w:rPr>
          <w:rFonts w:ascii="Times New Roman" w:hAnsi="Times New Roman" w:cs="Times New Roman"/>
          <w:sz w:val="24"/>
          <w:szCs w:val="24"/>
        </w:rPr>
        <w:t>, Sri Harijati</w:t>
      </w:r>
      <w:r w:rsidRPr="00C464A5">
        <w:rPr>
          <w:rFonts w:ascii="Times New Roman" w:hAnsi="Times New Roman" w:cs="Times New Roman"/>
          <w:sz w:val="24"/>
          <w:szCs w:val="24"/>
          <w:vertAlign w:val="superscript"/>
        </w:rPr>
        <w:t>3</w:t>
      </w:r>
    </w:p>
    <w:p w:rsidR="00C464A5" w:rsidRPr="00C464A5" w:rsidRDefault="00C464A5" w:rsidP="00C2538B">
      <w:pPr>
        <w:tabs>
          <w:tab w:val="left" w:pos="1005"/>
        </w:tabs>
        <w:spacing w:after="0" w:line="240" w:lineRule="auto"/>
        <w:ind w:left="-284"/>
        <w:jc w:val="center"/>
        <w:rPr>
          <w:rFonts w:ascii="Times New Roman" w:hAnsi="Times New Roman" w:cs="Times New Roman"/>
          <w:sz w:val="20"/>
          <w:szCs w:val="20"/>
        </w:rPr>
      </w:pPr>
      <w:r w:rsidRPr="00C464A5">
        <w:rPr>
          <w:rFonts w:ascii="Times New Roman" w:hAnsi="Times New Roman" w:cs="Times New Roman"/>
          <w:sz w:val="20"/>
          <w:szCs w:val="20"/>
          <w:vertAlign w:val="superscript"/>
        </w:rPr>
        <w:t>1</w:t>
      </w:r>
      <w:r w:rsidRPr="00C464A5">
        <w:rPr>
          <w:rFonts w:ascii="Times New Roman" w:hAnsi="Times New Roman" w:cs="Times New Roman"/>
          <w:sz w:val="20"/>
          <w:szCs w:val="20"/>
        </w:rPr>
        <w:t xml:space="preserve"> Program Studi Ilmu Penyuluhan Pembangunan, Sekolah Pascasarjana, Institut Pertanian Bogor, Bogor</w:t>
      </w:r>
    </w:p>
    <w:p w:rsidR="00C464A5" w:rsidRPr="00C464A5" w:rsidRDefault="00C464A5" w:rsidP="00C2538B">
      <w:pPr>
        <w:tabs>
          <w:tab w:val="left" w:pos="1005"/>
        </w:tabs>
        <w:spacing w:after="0" w:line="240" w:lineRule="auto"/>
        <w:ind w:left="-284"/>
        <w:jc w:val="center"/>
        <w:rPr>
          <w:rFonts w:ascii="Times New Roman" w:hAnsi="Times New Roman" w:cs="Times New Roman"/>
          <w:sz w:val="20"/>
          <w:szCs w:val="20"/>
        </w:rPr>
      </w:pPr>
      <w:r w:rsidRPr="00C464A5">
        <w:rPr>
          <w:rFonts w:ascii="Times New Roman" w:hAnsi="Times New Roman" w:cs="Times New Roman"/>
          <w:sz w:val="20"/>
          <w:szCs w:val="20"/>
          <w:vertAlign w:val="superscript"/>
        </w:rPr>
        <w:t>2</w:t>
      </w:r>
      <w:r w:rsidRPr="00C464A5">
        <w:rPr>
          <w:rFonts w:ascii="Times New Roman" w:hAnsi="Times New Roman" w:cs="Times New Roman"/>
          <w:sz w:val="20"/>
          <w:szCs w:val="20"/>
        </w:rPr>
        <w:t>Departemen Sains Komunikasi dan Pengembangan Masyarakat, Fakultas Ekologi Manusia, Institut Pertanian Bogor, Bogor</w:t>
      </w:r>
    </w:p>
    <w:p w:rsidR="00C464A5" w:rsidRPr="00C464A5" w:rsidRDefault="00C464A5" w:rsidP="00C2538B">
      <w:pPr>
        <w:tabs>
          <w:tab w:val="left" w:pos="1005"/>
        </w:tabs>
        <w:spacing w:line="240" w:lineRule="auto"/>
        <w:ind w:left="-284"/>
        <w:jc w:val="center"/>
        <w:rPr>
          <w:rFonts w:ascii="Times New Roman" w:hAnsi="Times New Roman" w:cs="Times New Roman"/>
          <w:sz w:val="20"/>
          <w:szCs w:val="20"/>
        </w:rPr>
      </w:pPr>
      <w:r w:rsidRPr="00C464A5">
        <w:rPr>
          <w:rFonts w:ascii="Times New Roman" w:hAnsi="Times New Roman" w:cs="Times New Roman"/>
          <w:sz w:val="20"/>
          <w:szCs w:val="20"/>
          <w:vertAlign w:val="superscript"/>
        </w:rPr>
        <w:t>3</w:t>
      </w:r>
      <w:r w:rsidRPr="00C464A5">
        <w:rPr>
          <w:rFonts w:ascii="Times New Roman" w:hAnsi="Times New Roman" w:cs="Times New Roman"/>
          <w:sz w:val="20"/>
          <w:szCs w:val="20"/>
        </w:rPr>
        <w:t>Fakultas Matematika dan Ilmu Pengetahuan Alam, Universitas Terbuka, Jakarta</w:t>
      </w:r>
    </w:p>
    <w:p w:rsidR="005C45D0" w:rsidRPr="005B1B50" w:rsidRDefault="005C45D0" w:rsidP="00C2538B">
      <w:pPr>
        <w:tabs>
          <w:tab w:val="left" w:pos="1005"/>
        </w:tabs>
        <w:spacing w:line="240" w:lineRule="auto"/>
        <w:ind w:left="-284"/>
        <w:jc w:val="center"/>
        <w:rPr>
          <w:rFonts w:ascii="Times New Roman" w:hAnsi="Times New Roman" w:cs="Times New Roman"/>
          <w:b/>
          <w:sz w:val="20"/>
          <w:szCs w:val="20"/>
        </w:rPr>
      </w:pPr>
      <w:r w:rsidRPr="005B1B50">
        <w:rPr>
          <w:rFonts w:ascii="Times New Roman" w:hAnsi="Times New Roman" w:cs="Times New Roman"/>
          <w:b/>
          <w:sz w:val="20"/>
          <w:szCs w:val="20"/>
        </w:rPr>
        <w:t>ABSTRACT</w:t>
      </w:r>
    </w:p>
    <w:p w:rsidR="005C45D0" w:rsidRPr="005B1B50" w:rsidRDefault="005C45D0" w:rsidP="00C2538B">
      <w:pPr>
        <w:tabs>
          <w:tab w:val="left" w:pos="720"/>
        </w:tabs>
        <w:spacing w:line="240" w:lineRule="auto"/>
        <w:ind w:left="-284"/>
        <w:jc w:val="both"/>
        <w:rPr>
          <w:rFonts w:ascii="Times New Roman" w:hAnsi="Times New Roman" w:cs="Times New Roman"/>
          <w:i/>
          <w:sz w:val="20"/>
          <w:szCs w:val="20"/>
        </w:rPr>
      </w:pPr>
      <w:r w:rsidRPr="003C759E">
        <w:rPr>
          <w:rFonts w:ascii="Times New Roman" w:hAnsi="Times New Roman" w:cs="Times New Roman"/>
          <w:i/>
          <w:sz w:val="24"/>
          <w:szCs w:val="24"/>
        </w:rPr>
        <w:tab/>
      </w:r>
      <w:r w:rsidRPr="005B1B50">
        <w:rPr>
          <w:rFonts w:ascii="Times New Roman" w:hAnsi="Times New Roman" w:cs="Times New Roman"/>
          <w:i/>
          <w:sz w:val="20"/>
          <w:szCs w:val="20"/>
        </w:rPr>
        <w:t>The capacity of farmers in optimizing the function of managed land is the key to improving the quality of life through agro-tourism management activities. Capacity in this case is the ability to be able to look of advantage opportunities and potential of existing agro tourism in Malang regency. The purpose of this study is to analyze the capacity of farmers in managing agro-tourism and to analyze the factors that affect the capacity of farmers in managing agro-tourism. Data collection was conducted from February to May 2017. The number of samples in this study as many as 75 people</w:t>
      </w:r>
      <w:r w:rsidR="006C7ED4">
        <w:rPr>
          <w:rFonts w:ascii="Times New Roman" w:hAnsi="Times New Roman" w:cs="Times New Roman"/>
          <w:i/>
          <w:sz w:val="20"/>
          <w:szCs w:val="20"/>
        </w:rPr>
        <w:t xml:space="preserve"> determined by proportional random sampling based on the sub district area</w:t>
      </w:r>
      <w:r w:rsidRPr="005B1B50">
        <w:rPr>
          <w:rFonts w:ascii="Times New Roman" w:hAnsi="Times New Roman" w:cs="Times New Roman"/>
          <w:i/>
          <w:sz w:val="20"/>
          <w:szCs w:val="20"/>
        </w:rPr>
        <w:t>. Data was analyzed using Partial Least Square (PLS). The conclusion of the research indicated that the capacity of farmers in the high category on service indicators and social interaction. Factors affecting farmer management capacity of agro-tourism in Malang Regency are external environmental support in form of extension support, farmer group support, and village government support with formal education level as internal characteristic affecting farmers capacity.</w:t>
      </w:r>
    </w:p>
    <w:p w:rsidR="005C45D0" w:rsidRPr="005B1B50" w:rsidRDefault="005C45D0" w:rsidP="00C2538B">
      <w:pPr>
        <w:tabs>
          <w:tab w:val="left" w:pos="720"/>
        </w:tabs>
        <w:spacing w:line="240" w:lineRule="auto"/>
        <w:ind w:left="-284"/>
        <w:jc w:val="both"/>
        <w:rPr>
          <w:rFonts w:ascii="Times New Roman" w:hAnsi="Times New Roman" w:cs="Times New Roman"/>
          <w:i/>
          <w:sz w:val="20"/>
          <w:szCs w:val="20"/>
        </w:rPr>
      </w:pPr>
      <w:r w:rsidRPr="005B1B50">
        <w:rPr>
          <w:rFonts w:ascii="Times New Roman" w:hAnsi="Times New Roman" w:cs="Times New Roman"/>
          <w:b/>
          <w:i/>
          <w:sz w:val="20"/>
          <w:szCs w:val="20"/>
        </w:rPr>
        <w:t>Keywords</w:t>
      </w:r>
      <w:r w:rsidRPr="005B1B50">
        <w:rPr>
          <w:rFonts w:ascii="Times New Roman" w:hAnsi="Times New Roman" w:cs="Times New Roman"/>
          <w:i/>
          <w:sz w:val="20"/>
          <w:szCs w:val="20"/>
        </w:rPr>
        <w:t>: agrotourism, capacity, extension agent, farmers, management</w:t>
      </w:r>
    </w:p>
    <w:p w:rsidR="00C52AB6" w:rsidRPr="005B1B50" w:rsidRDefault="00C52AB6" w:rsidP="00C2538B">
      <w:pPr>
        <w:tabs>
          <w:tab w:val="left" w:pos="720"/>
        </w:tabs>
        <w:spacing w:line="240" w:lineRule="auto"/>
        <w:ind w:left="-284"/>
        <w:jc w:val="center"/>
        <w:rPr>
          <w:rFonts w:ascii="Times New Roman" w:hAnsi="Times New Roman" w:cs="Times New Roman"/>
          <w:b/>
          <w:sz w:val="20"/>
          <w:szCs w:val="20"/>
        </w:rPr>
      </w:pPr>
      <w:r w:rsidRPr="005B1B50">
        <w:rPr>
          <w:rFonts w:ascii="Times New Roman" w:hAnsi="Times New Roman" w:cs="Times New Roman"/>
          <w:b/>
          <w:sz w:val="20"/>
          <w:szCs w:val="20"/>
        </w:rPr>
        <w:t>ABSTRAK</w:t>
      </w:r>
    </w:p>
    <w:p w:rsidR="00C52AB6" w:rsidRPr="005B1B50" w:rsidRDefault="00C52AB6" w:rsidP="00C2538B">
      <w:pPr>
        <w:ind w:left="-284"/>
        <w:jc w:val="both"/>
        <w:rPr>
          <w:rFonts w:ascii="Times New Roman" w:hAnsi="Times New Roman" w:cs="Times New Roman"/>
          <w:sz w:val="20"/>
          <w:szCs w:val="20"/>
        </w:rPr>
      </w:pPr>
      <w:r w:rsidRPr="005B1B50">
        <w:rPr>
          <w:rFonts w:ascii="Times New Roman" w:hAnsi="Times New Roman" w:cs="Times New Roman"/>
          <w:sz w:val="20"/>
          <w:szCs w:val="20"/>
        </w:rPr>
        <w:t xml:space="preserve">Kapasitas petani dalam mengoptimalkan fungsi lahan yang dikelola merupakan kunci peningkatan kualitas hidup melalui kegiatan pengelolaan agrowisata. Kapasitas dalam hal ini merupakan kemampuan untuk dapat melihat serta memanfaatkan peluang dan potensi agrowisata yang ada di Kabupaten Malang. </w:t>
      </w:r>
      <w:r w:rsidR="0056374A">
        <w:rPr>
          <w:rFonts w:ascii="Times New Roman" w:hAnsi="Times New Roman" w:cs="Times New Roman"/>
          <w:sz w:val="20"/>
          <w:szCs w:val="20"/>
        </w:rPr>
        <w:t>Pengembangan agrowisata yang terjadi ternyata berlangsung dalam kondisi pengalaman usaha yang masih baru</w:t>
      </w:r>
      <w:r w:rsidR="009664D5">
        <w:rPr>
          <w:rFonts w:ascii="Times New Roman" w:hAnsi="Times New Roman" w:cs="Times New Roman"/>
          <w:sz w:val="20"/>
          <w:szCs w:val="20"/>
        </w:rPr>
        <w:t xml:space="preserve">. </w:t>
      </w:r>
      <w:r w:rsidRPr="005B1B50">
        <w:rPr>
          <w:rFonts w:ascii="Times New Roman" w:hAnsi="Times New Roman" w:cs="Times New Roman"/>
          <w:sz w:val="20"/>
          <w:szCs w:val="20"/>
        </w:rPr>
        <w:t>Tujuan dari penelitian ini adalah untuk menganalisis kapasitas petani dalam mengelola agrowisata dan menganalisis faktor-faktor yang memengaruhi kapasitas petani dalam mengelola agrowisata. Penelitian ini dilakukan mulai Februari hingga Mei 2017. Jumlah sampel dalam penelitian ini sebanyak 75 orang</w:t>
      </w:r>
      <w:r w:rsidR="00CC7A2E">
        <w:rPr>
          <w:rFonts w:ascii="Times New Roman" w:hAnsi="Times New Roman" w:cs="Times New Roman"/>
          <w:sz w:val="20"/>
          <w:szCs w:val="20"/>
        </w:rPr>
        <w:t xml:space="preserve"> ditentukan secara proportional random sampling berdasar wilayah kecamatan</w:t>
      </w:r>
      <w:r w:rsidRPr="005B1B50">
        <w:rPr>
          <w:rFonts w:ascii="Times New Roman" w:hAnsi="Times New Roman" w:cs="Times New Roman"/>
          <w:sz w:val="20"/>
          <w:szCs w:val="20"/>
        </w:rPr>
        <w:t>. Analisis data menggunakan Partial Least Square (PLS). Hasil dari penelitian ini menunjukkan bahwa kapasitas petani dalam kategori tinggi pada indikator pelayanan dan interaksi sosial. Faktor-faktor yang mempengaruhi kapasitas petani pengelola agrowisata di Kabupaten Malang adalah dukungan lingkungan eksternal berupa dukungan penyuluhan, dukungan kelompok, dan dukungan pemerintah desa dengan tingkat pendidikan formal sebagai karakteristik internal yang berpengaruh terhadap kapasitas petani.</w:t>
      </w:r>
    </w:p>
    <w:p w:rsidR="00C52AB6" w:rsidRPr="005B1B50" w:rsidRDefault="00C52AB6" w:rsidP="00C2538B">
      <w:pPr>
        <w:ind w:left="-284"/>
        <w:jc w:val="both"/>
        <w:rPr>
          <w:rFonts w:ascii="Times New Roman" w:hAnsi="Times New Roman" w:cs="Times New Roman"/>
          <w:sz w:val="20"/>
          <w:szCs w:val="20"/>
        </w:rPr>
      </w:pPr>
      <w:r w:rsidRPr="005B1B50">
        <w:rPr>
          <w:rFonts w:ascii="Times New Roman" w:hAnsi="Times New Roman" w:cs="Times New Roman"/>
          <w:sz w:val="20"/>
          <w:szCs w:val="20"/>
        </w:rPr>
        <w:t>Kata kunci: agrowisata, kapasitas, manajemen, penyuluhan, petani</w:t>
      </w:r>
    </w:p>
    <w:p w:rsidR="006A214A" w:rsidRDefault="006A214A" w:rsidP="005C45D0">
      <w:pPr>
        <w:tabs>
          <w:tab w:val="left" w:pos="720"/>
        </w:tabs>
        <w:spacing w:after="0" w:line="240" w:lineRule="auto"/>
        <w:jc w:val="center"/>
        <w:rPr>
          <w:rFonts w:ascii="Times New Roman" w:hAnsi="Times New Roman" w:cs="Times New Roman"/>
          <w:b/>
          <w:sz w:val="24"/>
          <w:szCs w:val="24"/>
        </w:rPr>
      </w:pPr>
    </w:p>
    <w:p w:rsidR="006A214A" w:rsidRDefault="006A214A" w:rsidP="005C45D0">
      <w:pPr>
        <w:tabs>
          <w:tab w:val="left" w:pos="720"/>
        </w:tabs>
        <w:spacing w:after="0" w:line="240" w:lineRule="auto"/>
        <w:jc w:val="center"/>
        <w:rPr>
          <w:rFonts w:ascii="Times New Roman" w:hAnsi="Times New Roman" w:cs="Times New Roman"/>
          <w:b/>
          <w:sz w:val="24"/>
          <w:szCs w:val="24"/>
        </w:rPr>
        <w:sectPr w:rsidR="006A214A" w:rsidSect="006A214A">
          <w:headerReference w:type="default" r:id="rId8"/>
          <w:pgSz w:w="11906" w:h="16838"/>
          <w:pgMar w:top="1418" w:right="1134" w:bottom="1418" w:left="1701" w:header="709" w:footer="709" w:gutter="0"/>
          <w:cols w:space="708"/>
          <w:docGrid w:linePitch="360"/>
        </w:sectPr>
      </w:pPr>
    </w:p>
    <w:p w:rsidR="005C45D0" w:rsidRPr="0024652A" w:rsidRDefault="007258BE" w:rsidP="007258BE">
      <w:pPr>
        <w:tabs>
          <w:tab w:val="left" w:pos="720"/>
        </w:tabs>
        <w:spacing w:line="240" w:lineRule="auto"/>
        <w:ind w:right="1134"/>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57713" w:rsidRDefault="005C45D0" w:rsidP="005C45D0">
      <w:pPr>
        <w:pStyle w:val="Footer"/>
        <w:tabs>
          <w:tab w:val="clear" w:pos="4680"/>
          <w:tab w:val="clear" w:pos="9360"/>
        </w:tabs>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Kapasitas petani dalam mengoptimalkan fungsi lahan merupakan kunci peningkatan kualitas hidup melalui kegiatan pengelolaan agrowisata. Kapasitas dalam hal ini merupakan kemampuan untuk dapat melihat serta memanfaatkan peluang dan potensi yang ada di kawasan </w:t>
      </w:r>
    </w:p>
    <w:p w:rsidR="00C464A5" w:rsidRDefault="006D739F" w:rsidP="00714683">
      <w:pPr>
        <w:pStyle w:val="Footer"/>
        <w:tabs>
          <w:tab w:val="clear" w:pos="4680"/>
          <w:tab w:val="clear" w:pos="9360"/>
        </w:tabs>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58F8B48" wp14:editId="5EDF2551">
                <wp:simplePos x="0" y="0"/>
                <wp:positionH relativeFrom="column">
                  <wp:posOffset>8890</wp:posOffset>
                </wp:positionH>
                <wp:positionV relativeFrom="paragraph">
                  <wp:posOffset>734533</wp:posOffset>
                </wp:positionV>
                <wp:extent cx="25622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96604" id="Straight Connector 4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pt,57.85pt" to="202.4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" strokecolor="black [3213]"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06A7330D" wp14:editId="575E2C86">
                <wp:simplePos x="0" y="0"/>
                <wp:positionH relativeFrom="column">
                  <wp:posOffset>-76200</wp:posOffset>
                </wp:positionH>
                <wp:positionV relativeFrom="paragraph">
                  <wp:posOffset>695163</wp:posOffset>
                </wp:positionV>
                <wp:extent cx="257175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571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BB06A7" w:rsidRDefault="00AC559B">
                            <w:pPr>
                              <w:rPr>
                                <w:rFonts w:ascii="Times New Roman" w:hAnsi="Times New Roman" w:cs="Times New Roman"/>
                                <w:sz w:val="20"/>
                                <w:szCs w:val="20"/>
                              </w:rPr>
                            </w:pPr>
                            <w:r w:rsidRPr="00BB06A7">
                              <w:rPr>
                                <w:sz w:val="20"/>
                                <w:szCs w:val="20"/>
                                <w:vertAlign w:val="superscript"/>
                              </w:rPr>
                              <w:t>1</w:t>
                            </w:r>
                            <w:r>
                              <w:rPr>
                                <w:rFonts w:ascii="Times New Roman" w:hAnsi="Times New Roman" w:cs="Times New Roman"/>
                                <w:sz w:val="20"/>
                                <w:szCs w:val="20"/>
                              </w:rPr>
                              <w:t>Korespondensi Penulis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A7330D" id="_x0000_t202" coordsize="21600,21600" o:spt="202" path="m,l,21600r21600,l21600,xe">
                <v:stroke joinstyle="miter"/>
                <v:path gradientshapeok="t" o:connecttype="rect"/>
              </v:shapetype>
              <v:shape id="Text Box 50" o:spid="_x0000_s1026" type="#_x0000_t202" style="position:absolute;left:0;text-align:left;margin-left:-6pt;margin-top:54.75pt;width:202.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" filled="f" stroked="f" strokeweight=".5pt">
                <v:textbox>
                  <w:txbxContent>
                    <w:p w:rsidR="00AC559B" w:rsidRPr="00BB06A7" w:rsidRDefault="00AC559B">
                      <w:pPr>
                        <w:rPr>
                          <w:rFonts w:ascii="Times New Roman" w:hAnsi="Times New Roman" w:cs="Times New Roman"/>
                          <w:sz w:val="20"/>
                          <w:szCs w:val="20"/>
                        </w:rPr>
                      </w:pPr>
                      <w:r w:rsidRPr="00BB06A7">
                        <w:rPr>
                          <w:sz w:val="20"/>
                          <w:szCs w:val="20"/>
                          <w:vertAlign w:val="superscript"/>
                        </w:rPr>
                        <w:t>1</w:t>
                      </w:r>
                      <w:r>
                        <w:rPr>
                          <w:rFonts w:ascii="Times New Roman" w:hAnsi="Times New Roman" w:cs="Times New Roman"/>
                          <w:sz w:val="20"/>
                          <w:szCs w:val="20"/>
                        </w:rPr>
                        <w:t>Korespondensi Penulis</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2DEF05D" wp14:editId="4DB7F7E6">
                <wp:simplePos x="0" y="0"/>
                <wp:positionH relativeFrom="column">
                  <wp:posOffset>-47625</wp:posOffset>
                </wp:positionH>
                <wp:positionV relativeFrom="paragraph">
                  <wp:posOffset>848198</wp:posOffset>
                </wp:positionV>
                <wp:extent cx="2209800" cy="4953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209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BB06A7" w:rsidRDefault="00AC559B">
                            <w:pPr>
                              <w:rPr>
                                <w:rFonts w:ascii="Times New Roman" w:hAnsi="Times New Roman" w:cs="Times New Roman"/>
                                <w:sz w:val="20"/>
                                <w:szCs w:val="20"/>
                              </w:rPr>
                            </w:pPr>
                            <w:r w:rsidRPr="00BB06A7">
                              <w:rPr>
                                <w:rFonts w:ascii="Times New Roman" w:hAnsi="Times New Roman" w:cs="Times New Roman"/>
                                <w:sz w:val="20"/>
                                <w:szCs w:val="20"/>
                              </w:rPr>
                              <w:t xml:space="preserve">E-mail: </w:t>
                            </w:r>
                            <w:hyperlink r:id="rId9" w:history="1">
                              <w:r w:rsidRPr="00BB06A7">
                                <w:rPr>
                                  <w:rStyle w:val="Hyperlink"/>
                                  <w:rFonts w:ascii="Times New Roman" w:hAnsi="Times New Roman" w:cs="Times New Roman"/>
                                  <w:sz w:val="20"/>
                                  <w:szCs w:val="20"/>
                                </w:rPr>
                                <w:t>arifafan_d@yahoo.co.id</w:t>
                              </w:r>
                            </w:hyperlink>
                          </w:p>
                          <w:p w:rsidR="00AC559B" w:rsidRDefault="00AC5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EF05D" id="Text Box 51" o:spid="_x0000_s1027" type="#_x0000_t202" style="position:absolute;left:0;text-align:left;margin-left:-3.75pt;margin-top:66.8pt;width:174pt;height: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" filled="f" stroked="f" strokeweight=".5pt">
                <v:textbox>
                  <w:txbxContent>
                    <w:p w:rsidR="00AC559B" w:rsidRPr="00BB06A7" w:rsidRDefault="00AC559B">
                      <w:pPr>
                        <w:rPr>
                          <w:rFonts w:ascii="Times New Roman" w:hAnsi="Times New Roman" w:cs="Times New Roman"/>
                          <w:sz w:val="20"/>
                          <w:szCs w:val="20"/>
                        </w:rPr>
                      </w:pPr>
                      <w:r w:rsidRPr="00BB06A7">
                        <w:rPr>
                          <w:rFonts w:ascii="Times New Roman" w:hAnsi="Times New Roman" w:cs="Times New Roman"/>
                          <w:sz w:val="20"/>
                          <w:szCs w:val="20"/>
                        </w:rPr>
                        <w:t xml:space="preserve">E-mail: </w:t>
                      </w:r>
                      <w:hyperlink r:id="rId10" w:history="1">
                        <w:r w:rsidRPr="00BB06A7">
                          <w:rPr>
                            <w:rStyle w:val="Hyperlink"/>
                            <w:rFonts w:ascii="Times New Roman" w:hAnsi="Times New Roman" w:cs="Times New Roman"/>
                            <w:sz w:val="20"/>
                            <w:szCs w:val="20"/>
                          </w:rPr>
                          <w:t>arifafan_d@yahoo.co.id</w:t>
                        </w:r>
                      </w:hyperlink>
                    </w:p>
                    <w:p w:rsidR="00AC559B" w:rsidRDefault="00AC559B"/>
                  </w:txbxContent>
                </v:textbox>
              </v:shape>
            </w:pict>
          </mc:Fallback>
        </mc:AlternateContent>
      </w:r>
      <w:r w:rsidR="005C45D0">
        <w:rPr>
          <w:rFonts w:ascii="Times New Roman" w:hAnsi="Times New Roman" w:cs="Times New Roman"/>
          <w:sz w:val="24"/>
          <w:szCs w:val="24"/>
          <w:lang w:val="id-ID"/>
        </w:rPr>
        <w:t>kegiatan berusaha tani. Petani yang berada di kawasan wi</w:t>
      </w:r>
      <w:r w:rsidR="00F57713">
        <w:rPr>
          <w:rFonts w:ascii="Times New Roman" w:hAnsi="Times New Roman" w:cs="Times New Roman"/>
          <w:sz w:val="24"/>
          <w:szCs w:val="24"/>
          <w:lang w:val="id-ID"/>
        </w:rPr>
        <w:t>sata dapat memanfaatkan peluang</w:t>
      </w:r>
      <w:r w:rsidR="00714683" w:rsidRPr="00714683">
        <w:rPr>
          <w:rFonts w:ascii="Times New Roman" w:hAnsi="Times New Roman" w:cs="Times New Roman"/>
          <w:sz w:val="20"/>
          <w:szCs w:val="20"/>
          <w:lang w:val="id-ID"/>
        </w:rPr>
        <w:t xml:space="preserve"> </w:t>
      </w:r>
      <w:r w:rsidR="005C45D0">
        <w:rPr>
          <w:rFonts w:ascii="Times New Roman" w:hAnsi="Times New Roman" w:cs="Times New Roman"/>
          <w:sz w:val="24"/>
          <w:szCs w:val="24"/>
          <w:lang w:val="id-ID"/>
        </w:rPr>
        <w:t xml:space="preserve">dari banyaknya wisatawan yang berkunjung. Potensi Kabupaten Malang sebagai salah satu </w:t>
      </w:r>
      <w:r w:rsidR="005C45D0">
        <w:rPr>
          <w:rFonts w:ascii="Times New Roman" w:hAnsi="Times New Roman" w:cs="Times New Roman"/>
          <w:sz w:val="24"/>
          <w:szCs w:val="24"/>
          <w:lang w:val="id-ID"/>
        </w:rPr>
        <w:lastRenderedPageBreak/>
        <w:t>tujuan pariwisata wisatawan nusantara dan juga mancane</w:t>
      </w:r>
      <w:r w:rsidR="00534175">
        <w:rPr>
          <w:rFonts w:ascii="Times New Roman" w:hAnsi="Times New Roman" w:cs="Times New Roman"/>
          <w:sz w:val="24"/>
          <w:szCs w:val="24"/>
          <w:lang w:val="id-ID"/>
        </w:rPr>
        <w:t>gara, dapat dimanfaatkan oleh masyarakat setempat yang berprofesi sebagai petani untuk meningkatkan fungsi lahannya sebagai atraksi wisata pertanian.</w:t>
      </w:r>
    </w:p>
    <w:p w:rsidR="006D739F" w:rsidRPr="006D739F" w:rsidRDefault="00331019" w:rsidP="006D739F">
      <w:pPr>
        <w:pStyle w:val="Footer"/>
        <w:tabs>
          <w:tab w:val="clear" w:pos="4680"/>
          <w:tab w:val="clear" w:pos="9360"/>
        </w:tabs>
        <w:jc w:val="both"/>
        <w:rPr>
          <w:rFonts w:ascii="Times New Roman" w:hAnsi="Times New Roman" w:cs="Times New Roman"/>
          <w:sz w:val="24"/>
          <w:szCs w:val="24"/>
          <w:lang w:val="id-ID"/>
        </w:rPr>
      </w:pPr>
      <w:r w:rsidRPr="00331019">
        <w:rPr>
          <w:rFonts w:ascii="Times New Roman" w:hAnsi="Times New Roman" w:cs="Times New Roman"/>
          <w:color w:val="7030A0"/>
          <w:sz w:val="24"/>
          <w:szCs w:val="24"/>
          <w:lang w:val="id-ID"/>
        </w:rPr>
        <w:tab/>
      </w:r>
      <w:r w:rsidR="005C20BA" w:rsidRPr="006A214A">
        <w:rPr>
          <w:rFonts w:ascii="Times New Roman" w:hAnsi="Times New Roman" w:cs="Times New Roman"/>
          <w:sz w:val="24"/>
          <w:szCs w:val="24"/>
          <w:lang w:val="id-ID"/>
        </w:rPr>
        <w:t>K</w:t>
      </w:r>
      <w:r w:rsidR="00823DA5" w:rsidRPr="006A214A">
        <w:rPr>
          <w:rFonts w:ascii="Times New Roman" w:hAnsi="Times New Roman" w:cs="Times New Roman"/>
          <w:sz w:val="24"/>
          <w:szCs w:val="24"/>
          <w:lang w:val="id-ID"/>
        </w:rPr>
        <w:t xml:space="preserve">apasitas </w:t>
      </w:r>
      <w:r w:rsidR="005C20BA" w:rsidRPr="006A214A">
        <w:rPr>
          <w:rFonts w:ascii="Times New Roman" w:hAnsi="Times New Roman" w:cs="Times New Roman"/>
          <w:sz w:val="24"/>
          <w:szCs w:val="24"/>
          <w:lang w:val="id-ID"/>
        </w:rPr>
        <w:t xml:space="preserve">petani dalam menjalankan usahatani baik </w:t>
      </w:r>
      <w:r w:rsidR="00823DA5" w:rsidRPr="006A214A">
        <w:rPr>
          <w:rFonts w:ascii="Times New Roman" w:hAnsi="Times New Roman" w:cs="Times New Roman"/>
          <w:sz w:val="24"/>
          <w:szCs w:val="24"/>
          <w:lang w:val="id-ID"/>
        </w:rPr>
        <w:t xml:space="preserve">individu maupun </w:t>
      </w:r>
      <w:r w:rsidR="005C20BA" w:rsidRPr="006A214A">
        <w:rPr>
          <w:rFonts w:ascii="Times New Roman" w:hAnsi="Times New Roman" w:cs="Times New Roman"/>
          <w:sz w:val="24"/>
          <w:szCs w:val="24"/>
          <w:lang w:val="id-ID"/>
        </w:rPr>
        <w:t xml:space="preserve">kelompok </w:t>
      </w:r>
      <w:r w:rsidR="00823DA5" w:rsidRPr="006A214A">
        <w:rPr>
          <w:rFonts w:ascii="Times New Roman" w:hAnsi="Times New Roman" w:cs="Times New Roman"/>
          <w:sz w:val="24"/>
          <w:szCs w:val="24"/>
          <w:lang w:val="id-ID"/>
        </w:rPr>
        <w:t xml:space="preserve">sudah tergolong tinggi sebelum istilah agrowisata digunakan. Namun, </w:t>
      </w:r>
      <w:r w:rsidR="00F4244F" w:rsidRPr="006A214A">
        <w:rPr>
          <w:rFonts w:ascii="Times New Roman" w:hAnsi="Times New Roman" w:cs="Times New Roman"/>
          <w:sz w:val="24"/>
          <w:szCs w:val="24"/>
          <w:lang w:val="id-ID"/>
        </w:rPr>
        <w:t xml:space="preserve">Noho (2014) mengemukakan </w:t>
      </w:r>
      <w:r w:rsidR="00823DA5" w:rsidRPr="006A214A">
        <w:rPr>
          <w:rFonts w:ascii="Times New Roman" w:hAnsi="Times New Roman" w:cs="Times New Roman"/>
          <w:sz w:val="24"/>
          <w:szCs w:val="24"/>
          <w:lang w:val="id-ID"/>
        </w:rPr>
        <w:t>p</w:t>
      </w:r>
      <w:r w:rsidR="009828DB" w:rsidRPr="006A214A">
        <w:rPr>
          <w:rFonts w:ascii="Times New Roman" w:hAnsi="Times New Roman" w:cs="Times New Roman"/>
          <w:sz w:val="24"/>
          <w:szCs w:val="24"/>
          <w:lang w:val="id-ID"/>
        </w:rPr>
        <w:t xml:space="preserve">ada kondisi yang secara umum ditemui pada desa-desa wisata di Indonesia, tingkat kematangan kapasitas dalam mengelola kepariwisataan masih </w:t>
      </w:r>
      <w:r w:rsidR="009828DB" w:rsidRPr="006A214A">
        <w:rPr>
          <w:rFonts w:ascii="Times New Roman" w:hAnsi="Times New Roman" w:cs="Times New Roman"/>
          <w:sz w:val="24"/>
          <w:szCs w:val="24"/>
          <w:lang w:val="id-ID"/>
        </w:rPr>
        <w:lastRenderedPageBreak/>
        <w:t xml:space="preserve">tergolong dibawah rata-rata. Bagi sebagian desa wisata pergeseran aktivitas utama di bidang pertanian atau kelautan yang kemudian </w:t>
      </w:r>
      <w:r w:rsidR="00E46261" w:rsidRPr="006A214A">
        <w:rPr>
          <w:rFonts w:ascii="Times New Roman" w:hAnsi="Times New Roman" w:cs="Times New Roman"/>
          <w:sz w:val="24"/>
          <w:szCs w:val="24"/>
          <w:lang w:val="id-ID"/>
        </w:rPr>
        <w:t xml:space="preserve">menjadi tuan rumah bagi wisatawan adalah tantangan tersendiri yang membutuhkan sebuah proses. Oleh karenanya keterlibatan unsur pengelola dalam segala bentuk aktivitas yang dapat meningkatkan </w:t>
      </w:r>
      <w:r w:rsidR="00E46261" w:rsidRPr="006D739F">
        <w:rPr>
          <w:rFonts w:ascii="Times New Roman" w:hAnsi="Times New Roman" w:cs="Times New Roman"/>
          <w:sz w:val="24"/>
          <w:szCs w:val="24"/>
          <w:lang w:val="id-ID"/>
        </w:rPr>
        <w:t>kapasitas merupakan jaminan kematangan kapasitas individual.</w:t>
      </w:r>
      <w:r w:rsidR="00804706" w:rsidRPr="006D739F">
        <w:rPr>
          <w:rFonts w:ascii="Times New Roman" w:hAnsi="Times New Roman" w:cs="Times New Roman"/>
          <w:sz w:val="24"/>
          <w:szCs w:val="24"/>
          <w:lang w:val="id-ID"/>
        </w:rPr>
        <w:t xml:space="preserve"> </w:t>
      </w:r>
      <w:r w:rsidR="005C45D0" w:rsidRPr="006D739F">
        <w:rPr>
          <w:rFonts w:ascii="Times New Roman" w:hAnsi="Times New Roman" w:cs="Times New Roman"/>
          <w:sz w:val="24"/>
          <w:szCs w:val="24"/>
          <w:lang w:val="id-ID"/>
        </w:rPr>
        <w:tab/>
      </w:r>
    </w:p>
    <w:p w:rsidR="006D739F" w:rsidRPr="006D739F" w:rsidRDefault="005C45D0" w:rsidP="006D739F">
      <w:pPr>
        <w:pStyle w:val="Footer"/>
        <w:tabs>
          <w:tab w:val="clear" w:pos="4680"/>
          <w:tab w:val="clear" w:pos="9360"/>
        </w:tabs>
        <w:ind w:firstLine="720"/>
        <w:jc w:val="both"/>
        <w:rPr>
          <w:rFonts w:ascii="Times New Roman" w:hAnsi="Times New Roman" w:cs="Times New Roman"/>
          <w:sz w:val="24"/>
          <w:szCs w:val="24"/>
          <w:lang w:val="id-ID"/>
        </w:rPr>
      </w:pPr>
      <w:r w:rsidRPr="006D739F">
        <w:rPr>
          <w:rFonts w:ascii="Times New Roman" w:hAnsi="Times New Roman" w:cs="Times New Roman"/>
          <w:sz w:val="24"/>
          <w:szCs w:val="24"/>
          <w:lang w:val="id-ID"/>
        </w:rPr>
        <w:t xml:space="preserve">Pengembangan </w:t>
      </w:r>
      <w:r w:rsidR="005C20BA" w:rsidRPr="006A214A">
        <w:rPr>
          <w:rFonts w:ascii="Times New Roman" w:hAnsi="Times New Roman" w:cs="Times New Roman"/>
          <w:sz w:val="24"/>
          <w:szCs w:val="24"/>
          <w:lang w:val="id-ID"/>
        </w:rPr>
        <w:t>agrowisata</w:t>
      </w:r>
      <w:r w:rsidRPr="006A214A">
        <w:rPr>
          <w:rFonts w:ascii="Times New Roman" w:hAnsi="Times New Roman" w:cs="Times New Roman"/>
          <w:sz w:val="24"/>
          <w:szCs w:val="24"/>
          <w:lang w:val="id-ID"/>
        </w:rPr>
        <w:t xml:space="preserve"> di Kabupaten Malang penting untuk ditingkatkan seiring dengan pertumbuhan jumlah kunjungan wisatawan mancanegara dan wisatawan nusantara. Terdapat 118.000 orang wisatawan mancanegara berkunjung</w:t>
      </w:r>
      <w:r w:rsidR="00DA0CC4" w:rsidRPr="006A214A">
        <w:rPr>
          <w:rFonts w:ascii="Times New Roman" w:hAnsi="Times New Roman" w:cs="Times New Roman"/>
          <w:sz w:val="24"/>
          <w:szCs w:val="24"/>
          <w:lang w:val="id-ID"/>
        </w:rPr>
        <w:t xml:space="preserve"> ke Kabupaten Malang dari total </w:t>
      </w:r>
      <w:r w:rsidR="00534175" w:rsidRPr="006A214A">
        <w:rPr>
          <w:rFonts w:ascii="Times New Roman" w:hAnsi="Times New Roman" w:cs="Times New Roman"/>
          <w:sz w:val="24"/>
          <w:szCs w:val="24"/>
          <w:lang w:val="id-ID"/>
        </w:rPr>
        <w:t>masyarakat setempat yang berprofesi sebagai petani untuk meningkatkan fungsi lahannya se</w:t>
      </w:r>
      <w:r w:rsidR="001F4853" w:rsidRPr="006A214A">
        <w:rPr>
          <w:rFonts w:ascii="Times New Roman" w:hAnsi="Times New Roman" w:cs="Times New Roman"/>
          <w:sz w:val="24"/>
          <w:szCs w:val="24"/>
          <w:lang w:val="id-ID"/>
        </w:rPr>
        <w:t xml:space="preserve">bagai atraksi wisata pertanian. </w:t>
      </w:r>
      <w:r w:rsidRPr="006A214A">
        <w:rPr>
          <w:rFonts w:ascii="Times New Roman" w:hAnsi="Times New Roman" w:cs="Times New Roman"/>
          <w:sz w:val="24"/>
          <w:szCs w:val="24"/>
          <w:lang w:val="id-ID"/>
        </w:rPr>
        <w:t>kunjungan sebanyak 9,7 juta orang pada tahun 2016. Lonjakan pertumbuhan tersebut tinggi dilihat dari persentase pertumbuhan sebesar 80 persen sejak 2013 hingga 2016 (BPS Kabupaten Malang 2016). Pengembangan agrowisata tidak bisa dilepaskan dari masyarakat sekitar kawasan agrowisata.</w:t>
      </w:r>
      <w:r w:rsidRPr="006A214A">
        <w:rPr>
          <w:rFonts w:ascii="Times New Roman" w:hAnsi="Times New Roman" w:cs="Times New Roman"/>
          <w:sz w:val="24"/>
          <w:szCs w:val="24"/>
        </w:rPr>
        <w:t xml:space="preserve"> </w:t>
      </w:r>
      <w:r w:rsidRPr="006A214A">
        <w:rPr>
          <w:rFonts w:ascii="Times New Roman" w:hAnsi="Times New Roman" w:cs="Times New Roman"/>
          <w:sz w:val="24"/>
          <w:szCs w:val="24"/>
          <w:lang w:val="id-ID"/>
        </w:rPr>
        <w:t xml:space="preserve">Hal ini sejalan dengan yang telah dikemukakan Cole (1999) bahwa keterlibatan dan partisipasi masyarakat </w:t>
      </w:r>
      <w:r w:rsidRPr="006D739F">
        <w:rPr>
          <w:rFonts w:ascii="Times New Roman" w:hAnsi="Times New Roman" w:cs="Times New Roman"/>
          <w:sz w:val="24"/>
          <w:szCs w:val="24"/>
          <w:lang w:val="id-ID"/>
        </w:rPr>
        <w:t>merupakan kriteria utama</w:t>
      </w:r>
      <w:r w:rsidRPr="006D739F">
        <w:rPr>
          <w:rFonts w:ascii="Times New Roman" w:hAnsi="Times New Roman" w:cs="Times New Roman"/>
          <w:sz w:val="24"/>
          <w:szCs w:val="24"/>
        </w:rPr>
        <w:t xml:space="preserve"> </w:t>
      </w:r>
      <w:r w:rsidRPr="006D739F">
        <w:rPr>
          <w:rFonts w:ascii="Times New Roman" w:hAnsi="Times New Roman" w:cs="Times New Roman"/>
          <w:sz w:val="24"/>
          <w:szCs w:val="24"/>
          <w:lang w:val="id-ID"/>
        </w:rPr>
        <w:t>dalam pengembangan</w:t>
      </w:r>
      <w:r w:rsidR="006C7ED4" w:rsidRPr="006D739F">
        <w:rPr>
          <w:rFonts w:ascii="Times New Roman" w:hAnsi="Times New Roman" w:cs="Times New Roman"/>
          <w:sz w:val="24"/>
          <w:szCs w:val="24"/>
          <w:lang w:val="id-ID"/>
        </w:rPr>
        <w:t xml:space="preserve"> agrowisata yang berkelanjutan.</w:t>
      </w:r>
      <w:r w:rsidR="00331019" w:rsidRPr="006D739F">
        <w:rPr>
          <w:rFonts w:ascii="Times New Roman" w:hAnsi="Times New Roman" w:cs="Times New Roman"/>
          <w:sz w:val="24"/>
          <w:szCs w:val="24"/>
          <w:lang w:val="id-ID"/>
        </w:rPr>
        <w:t xml:space="preserve"> </w:t>
      </w:r>
    </w:p>
    <w:p w:rsidR="006D739F" w:rsidRDefault="009325B5" w:rsidP="006D739F">
      <w:pPr>
        <w:pStyle w:val="Footer"/>
        <w:tabs>
          <w:tab w:val="clear" w:pos="4680"/>
          <w:tab w:val="clear" w:pos="9360"/>
        </w:tabs>
        <w:ind w:firstLine="720"/>
        <w:jc w:val="both"/>
        <w:rPr>
          <w:rFonts w:ascii="Times New Roman" w:hAnsi="Times New Roman" w:cs="Times New Roman"/>
          <w:sz w:val="24"/>
          <w:szCs w:val="24"/>
          <w:lang w:val="id-ID"/>
        </w:rPr>
      </w:pPr>
      <w:r w:rsidRPr="006A214A">
        <w:rPr>
          <w:rFonts w:ascii="Times New Roman" w:hAnsi="Times New Roman" w:cs="Times New Roman"/>
          <w:sz w:val="24"/>
          <w:szCs w:val="24"/>
          <w:lang w:val="id-ID"/>
        </w:rPr>
        <w:t xml:space="preserve">Penelitian terdahulu </w:t>
      </w:r>
      <w:r w:rsidR="005C20BA" w:rsidRPr="006A214A">
        <w:rPr>
          <w:rFonts w:ascii="Times New Roman" w:hAnsi="Times New Roman" w:cs="Times New Roman"/>
          <w:sz w:val="24"/>
          <w:szCs w:val="24"/>
          <w:lang w:val="id-ID"/>
        </w:rPr>
        <w:t xml:space="preserve">yang sudah dilakukan </w:t>
      </w:r>
      <w:r w:rsidRPr="006A214A">
        <w:rPr>
          <w:rFonts w:ascii="Times New Roman" w:hAnsi="Times New Roman" w:cs="Times New Roman"/>
          <w:sz w:val="24"/>
          <w:szCs w:val="24"/>
          <w:lang w:val="id-ID"/>
        </w:rPr>
        <w:t xml:space="preserve">lebih banyak mengarah pada pengembangan atraksi wisata berupa sumberdaya alam pertanian dan sarana penunjang yang harus tersedia di kawasan agrowisata ataupun desa wisata. </w:t>
      </w:r>
      <w:r w:rsidR="005C20BA" w:rsidRPr="006A214A">
        <w:rPr>
          <w:rFonts w:ascii="Times New Roman" w:hAnsi="Times New Roman" w:cs="Times New Roman"/>
          <w:sz w:val="24"/>
          <w:szCs w:val="24"/>
          <w:lang w:val="id-ID"/>
        </w:rPr>
        <w:t xml:space="preserve">Hal tersebut mengarah kepada jenis fasilitas penunjang yang penting tersedia dikawasan agrowisata hingga pada aspek analisis keuntungan ekonomi. </w:t>
      </w:r>
      <w:r w:rsidRPr="006A214A">
        <w:rPr>
          <w:rFonts w:ascii="Times New Roman" w:hAnsi="Times New Roman" w:cs="Times New Roman"/>
          <w:sz w:val="24"/>
          <w:szCs w:val="24"/>
          <w:lang w:val="id-ID"/>
        </w:rPr>
        <w:t xml:space="preserve">Sehingga, secara spesifik penting dilakukan penelitian yang berkaitan langsung dengan kapasitas petani </w:t>
      </w:r>
      <w:r w:rsidR="005C20BA" w:rsidRPr="006A214A">
        <w:rPr>
          <w:rFonts w:ascii="Times New Roman" w:hAnsi="Times New Roman" w:cs="Times New Roman"/>
          <w:sz w:val="24"/>
          <w:szCs w:val="24"/>
          <w:lang w:val="id-ID"/>
        </w:rPr>
        <w:t xml:space="preserve">sebagai </w:t>
      </w:r>
      <w:r w:rsidRPr="006A214A">
        <w:rPr>
          <w:rFonts w:ascii="Times New Roman" w:hAnsi="Times New Roman" w:cs="Times New Roman"/>
          <w:sz w:val="24"/>
          <w:szCs w:val="24"/>
          <w:lang w:val="id-ID"/>
        </w:rPr>
        <w:t xml:space="preserve">pengelola agrowisata </w:t>
      </w:r>
      <w:r w:rsidR="005C20BA" w:rsidRPr="006A214A">
        <w:rPr>
          <w:rFonts w:ascii="Times New Roman" w:hAnsi="Times New Roman" w:cs="Times New Roman"/>
          <w:sz w:val="24"/>
          <w:szCs w:val="24"/>
          <w:lang w:val="id-ID"/>
        </w:rPr>
        <w:t xml:space="preserve">yang merupakan </w:t>
      </w:r>
      <w:r w:rsidR="0063026B" w:rsidRPr="006A214A">
        <w:rPr>
          <w:rFonts w:ascii="Times New Roman" w:hAnsi="Times New Roman" w:cs="Times New Roman"/>
          <w:sz w:val="24"/>
          <w:szCs w:val="24"/>
          <w:lang w:val="id-ID"/>
        </w:rPr>
        <w:t>pelaku utama untuk menyediakan fasilitas pendukung agrowisata hingga pengembangan agrowisata</w:t>
      </w:r>
      <w:r w:rsidRPr="006A214A">
        <w:rPr>
          <w:rFonts w:ascii="Times New Roman" w:hAnsi="Times New Roman" w:cs="Times New Roman"/>
          <w:sz w:val="24"/>
          <w:szCs w:val="24"/>
          <w:lang w:val="id-ID"/>
        </w:rPr>
        <w:t>.</w:t>
      </w:r>
      <w:r w:rsidR="00804706">
        <w:rPr>
          <w:rFonts w:ascii="Times New Roman" w:hAnsi="Times New Roman" w:cs="Times New Roman"/>
          <w:sz w:val="24"/>
          <w:szCs w:val="24"/>
          <w:lang w:val="id-ID"/>
        </w:rPr>
        <w:t xml:space="preserve"> </w:t>
      </w:r>
    </w:p>
    <w:p w:rsidR="006D739F" w:rsidRDefault="005C45D0" w:rsidP="006D739F">
      <w:pPr>
        <w:pStyle w:val="Footer"/>
        <w:tabs>
          <w:tab w:val="clear" w:pos="4680"/>
          <w:tab w:val="clear" w:pos="9360"/>
        </w:tabs>
        <w:ind w:firstLine="720"/>
        <w:jc w:val="both"/>
        <w:rPr>
          <w:rFonts w:ascii="Times New Roman" w:eastAsia="MS Mincho" w:hAnsi="Times New Roman" w:cs="Times New Roman"/>
          <w:sz w:val="24"/>
          <w:szCs w:val="24"/>
          <w:lang w:val="id-ID"/>
        </w:rPr>
      </w:pPr>
      <w:proofErr w:type="spellStart"/>
      <w:r w:rsidRPr="006A214A">
        <w:rPr>
          <w:rFonts w:ascii="Times New Roman" w:eastAsia="MS Mincho" w:hAnsi="Times New Roman" w:cs="Times New Roman"/>
          <w:sz w:val="24"/>
          <w:szCs w:val="24"/>
        </w:rPr>
        <w:t>Petani</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pengelola</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agrowisata</w:t>
      </w:r>
      <w:proofErr w:type="spellEnd"/>
      <w:r w:rsidRPr="006A214A">
        <w:rPr>
          <w:rFonts w:ascii="Times New Roman" w:eastAsia="MS Mincho" w:hAnsi="Times New Roman" w:cs="Times New Roman"/>
          <w:sz w:val="24"/>
          <w:szCs w:val="24"/>
        </w:rPr>
        <w:t xml:space="preserve"> di Kabupaten Malang penting untuk </w:t>
      </w:r>
      <w:r w:rsidRPr="006A214A">
        <w:rPr>
          <w:rFonts w:ascii="Times New Roman" w:eastAsia="MS Mincho" w:hAnsi="Times New Roman" w:cs="Times New Roman"/>
          <w:sz w:val="24"/>
          <w:szCs w:val="24"/>
        </w:rPr>
        <w:lastRenderedPageBreak/>
        <w:t xml:space="preserve">meningkatkan kapasitasnya dalam mengelola agrowisata. Dalam hal kesadaran merintis pengembangan potensi wisata, pengetahuan tentang konsep agrowisata, keterampilan mengelola pola tanam dan kualitas hasil produksi yang aman untuk langsung dikonsumsi. Kapasitas tersebut secara simultan dapat ditingkatkan untuk menghadirkan daya tarik agrowisata berupa keunikan, keindahan dan nilai yang berupa keanekaragaman kekayaan alam, budaya dan hasil buatan manusia yang menjadi sasaran atau </w:t>
      </w:r>
      <w:proofErr w:type="spellStart"/>
      <w:r w:rsidRPr="006A214A">
        <w:rPr>
          <w:rFonts w:ascii="Times New Roman" w:eastAsia="MS Mincho" w:hAnsi="Times New Roman" w:cs="Times New Roman"/>
          <w:sz w:val="24"/>
          <w:szCs w:val="24"/>
        </w:rPr>
        <w:t>tujuan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kunjungan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wisatawan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sebagaimana</w:t>
      </w:r>
      <w:proofErr w:type="spellEnd"/>
      <w:r w:rsidRPr="006A214A">
        <w:rPr>
          <w:rFonts w:ascii="Times New Roman" w:eastAsia="MS Mincho" w:hAnsi="Times New Roman" w:cs="Times New Roman"/>
          <w:sz w:val="24"/>
          <w:szCs w:val="24"/>
        </w:rPr>
        <w:t xml:space="preserve"> yang </w:t>
      </w:r>
      <w:proofErr w:type="spellStart"/>
      <w:r w:rsidRPr="006A214A">
        <w:rPr>
          <w:rFonts w:ascii="Times New Roman" w:eastAsia="MS Mincho" w:hAnsi="Times New Roman" w:cs="Times New Roman"/>
          <w:sz w:val="24"/>
          <w:szCs w:val="24"/>
        </w:rPr>
        <w:t>dijelaskan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dalam</w:t>
      </w:r>
      <w:proofErr w:type="spellEnd"/>
      <w:r w:rsidRPr="006A214A">
        <w:rPr>
          <w:rFonts w:ascii="Times New Roman" w:eastAsia="MS Mincho" w:hAnsi="Times New Roman" w:cs="Times New Roman"/>
          <w:sz w:val="24"/>
          <w:szCs w:val="24"/>
        </w:rPr>
        <w:t xml:space="preserve"> UU </w:t>
      </w:r>
      <w:proofErr w:type="spellStart"/>
      <w:r w:rsidRPr="006A214A">
        <w:rPr>
          <w:rFonts w:ascii="Times New Roman" w:eastAsia="MS Mincho" w:hAnsi="Times New Roman" w:cs="Times New Roman"/>
          <w:sz w:val="24"/>
          <w:szCs w:val="24"/>
        </w:rPr>
        <w:t>Kepariwisataan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Nomor</w:t>
      </w:r>
      <w:proofErr w:type="spellEnd"/>
      <w:r w:rsidRPr="006A214A">
        <w:rPr>
          <w:rFonts w:ascii="Times New Roman" w:eastAsia="MS Mincho" w:hAnsi="Times New Roman" w:cs="Times New Roman"/>
          <w:sz w:val="24"/>
          <w:szCs w:val="24"/>
        </w:rPr>
        <w:t xml:space="preserve"> 10 </w:t>
      </w:r>
      <w:proofErr w:type="spellStart"/>
      <w:r w:rsidRPr="006A214A">
        <w:rPr>
          <w:rFonts w:ascii="Times New Roman" w:eastAsia="MS Mincho" w:hAnsi="Times New Roman" w:cs="Times New Roman"/>
          <w:sz w:val="24"/>
          <w:szCs w:val="24"/>
        </w:rPr>
        <w:t>Tahun</w:t>
      </w:r>
      <w:proofErr w:type="spellEnd"/>
      <w:r w:rsidRPr="006A214A">
        <w:rPr>
          <w:rFonts w:ascii="Times New Roman" w:eastAsia="MS Mincho" w:hAnsi="Times New Roman" w:cs="Times New Roman"/>
          <w:sz w:val="24"/>
          <w:szCs w:val="24"/>
        </w:rPr>
        <w:t xml:space="preserve"> 2009.</w:t>
      </w:r>
      <w:r w:rsidR="00804706">
        <w:rPr>
          <w:rFonts w:ascii="Times New Roman" w:eastAsia="MS Mincho" w:hAnsi="Times New Roman" w:cs="Times New Roman"/>
          <w:sz w:val="24"/>
          <w:szCs w:val="24"/>
          <w:lang w:val="id-ID"/>
        </w:rPr>
        <w:t xml:space="preserve"> </w:t>
      </w:r>
    </w:p>
    <w:p w:rsidR="006D739F" w:rsidRDefault="00DA0CC4" w:rsidP="006D739F">
      <w:pPr>
        <w:pStyle w:val="Footer"/>
        <w:tabs>
          <w:tab w:val="clear" w:pos="4680"/>
          <w:tab w:val="clear" w:pos="9360"/>
        </w:tabs>
        <w:ind w:firstLine="720"/>
        <w:jc w:val="both"/>
        <w:rPr>
          <w:rFonts w:ascii="Times New Roman" w:eastAsia="MS Mincho" w:hAnsi="Times New Roman" w:cs="Times New Roman"/>
          <w:sz w:val="24"/>
          <w:szCs w:val="24"/>
        </w:rPr>
      </w:pPr>
      <w:proofErr w:type="spellStart"/>
      <w:r w:rsidRPr="006A214A">
        <w:rPr>
          <w:rFonts w:ascii="Times New Roman" w:eastAsia="MS Mincho" w:hAnsi="Times New Roman" w:cs="Times New Roman"/>
          <w:sz w:val="24"/>
          <w:szCs w:val="24"/>
        </w:rPr>
        <w:t>Indikator-indikator</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kontekstual</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sebagaimana</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uraian</w:t>
      </w:r>
      <w:proofErr w:type="spellEnd"/>
      <w:r w:rsidRPr="006A214A">
        <w:rPr>
          <w:rFonts w:ascii="Times New Roman" w:eastAsia="MS Mincho" w:hAnsi="Times New Roman" w:cs="Times New Roman"/>
          <w:sz w:val="24"/>
          <w:szCs w:val="24"/>
        </w:rPr>
        <w:t xml:space="preserve"> diatas dapat dilakukan untuk mengidentifikasi pengethuan petani atas potensi sumberdaya yang dikelola</w:t>
      </w:r>
      <w:r w:rsidR="002A6910" w:rsidRPr="006A214A">
        <w:rPr>
          <w:rFonts w:ascii="Times New Roman" w:eastAsia="MS Mincho" w:hAnsi="Times New Roman" w:cs="Times New Roman"/>
          <w:sz w:val="24"/>
          <w:szCs w:val="24"/>
        </w:rPr>
        <w:t xml:space="preserve"> sebagai objek daya tarik wisata (ODTW)</w:t>
      </w:r>
      <w:r w:rsidRPr="006A214A">
        <w:rPr>
          <w:rFonts w:ascii="Times New Roman" w:eastAsia="MS Mincho" w:hAnsi="Times New Roman" w:cs="Times New Roman"/>
          <w:sz w:val="24"/>
          <w:szCs w:val="24"/>
        </w:rPr>
        <w:t xml:space="preserve">, keterampilan bekerjasama dengan anggota masyarakat serta kelompok lainnya untuk menyediakan cinderamata, </w:t>
      </w:r>
      <w:r w:rsidR="002A6910" w:rsidRPr="006A214A">
        <w:rPr>
          <w:rFonts w:ascii="Times New Roman" w:eastAsia="MS Mincho" w:hAnsi="Times New Roman" w:cs="Times New Roman"/>
          <w:sz w:val="24"/>
          <w:szCs w:val="24"/>
        </w:rPr>
        <w:t xml:space="preserve">menjaga keamanan dan kenyamanan lingkungan bersama dengan masyarakat sebagai bagian dari implementasi sapta pesona sektor pariwisata, hingga kapasitas pelayanan terhadap wisatawan yang berkunjung dikawasan agrowisata yang dikelola bersama. Indikator ini sejalan dengan yang dikemukakan Noho (2014) </w:t>
      </w:r>
      <w:proofErr w:type="spellStart"/>
      <w:r w:rsidR="002A6910" w:rsidRPr="006A214A">
        <w:rPr>
          <w:rFonts w:ascii="Times New Roman" w:eastAsia="MS Mincho" w:hAnsi="Times New Roman" w:cs="Times New Roman"/>
          <w:sz w:val="24"/>
          <w:szCs w:val="24"/>
        </w:rPr>
        <w:t>tentang</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pengetahuan</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konsep</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desa</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wisata</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keterampilan</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mengolah</w:t>
      </w:r>
      <w:proofErr w:type="spellEnd"/>
      <w:r w:rsidR="002A6910" w:rsidRPr="006A214A">
        <w:rPr>
          <w:rFonts w:ascii="Times New Roman" w:eastAsia="MS Mincho" w:hAnsi="Times New Roman" w:cs="Times New Roman"/>
          <w:sz w:val="24"/>
          <w:szCs w:val="24"/>
        </w:rPr>
        <w:t xml:space="preserve"> souvenir, </w:t>
      </w:r>
      <w:proofErr w:type="spellStart"/>
      <w:r w:rsidR="002A6910" w:rsidRPr="006A214A">
        <w:rPr>
          <w:rFonts w:ascii="Times New Roman" w:eastAsia="MS Mincho" w:hAnsi="Times New Roman" w:cs="Times New Roman"/>
          <w:sz w:val="24"/>
          <w:szCs w:val="24"/>
        </w:rPr>
        <w:t>dan</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kesadaran</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merintis</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potensi</w:t>
      </w:r>
      <w:proofErr w:type="spellEnd"/>
      <w:r w:rsidR="002A6910" w:rsidRPr="006A214A">
        <w:rPr>
          <w:rFonts w:ascii="Times New Roman" w:eastAsia="MS Mincho" w:hAnsi="Times New Roman" w:cs="Times New Roman"/>
          <w:sz w:val="24"/>
          <w:szCs w:val="24"/>
        </w:rPr>
        <w:t xml:space="preserve"> </w:t>
      </w:r>
      <w:proofErr w:type="spellStart"/>
      <w:r w:rsidR="002A6910" w:rsidRPr="006A214A">
        <w:rPr>
          <w:rFonts w:ascii="Times New Roman" w:eastAsia="MS Mincho" w:hAnsi="Times New Roman" w:cs="Times New Roman"/>
          <w:sz w:val="24"/>
          <w:szCs w:val="24"/>
        </w:rPr>
        <w:t>wisata</w:t>
      </w:r>
      <w:proofErr w:type="spellEnd"/>
      <w:r w:rsidR="002A6910" w:rsidRPr="006A214A">
        <w:rPr>
          <w:rFonts w:ascii="Times New Roman" w:eastAsia="MS Mincho" w:hAnsi="Times New Roman" w:cs="Times New Roman"/>
          <w:sz w:val="24"/>
          <w:szCs w:val="24"/>
        </w:rPr>
        <w:t>.</w:t>
      </w:r>
    </w:p>
    <w:p w:rsidR="006D739F" w:rsidRDefault="002A6910" w:rsidP="006D739F">
      <w:pPr>
        <w:pStyle w:val="Footer"/>
        <w:tabs>
          <w:tab w:val="clear" w:pos="4680"/>
          <w:tab w:val="clear" w:pos="9360"/>
        </w:tabs>
        <w:ind w:firstLine="720"/>
        <w:jc w:val="both"/>
        <w:rPr>
          <w:rFonts w:ascii="Times New Roman" w:eastAsia="MS Mincho" w:hAnsi="Times New Roman" w:cs="Times New Roman"/>
          <w:sz w:val="24"/>
          <w:szCs w:val="24"/>
          <w:lang w:val="id-ID"/>
        </w:rPr>
      </w:pPr>
      <w:proofErr w:type="spellStart"/>
      <w:r w:rsidRPr="006A214A">
        <w:rPr>
          <w:rFonts w:ascii="Times New Roman" w:eastAsia="MS Mincho" w:hAnsi="Times New Roman" w:cs="Times New Roman"/>
          <w:sz w:val="24"/>
          <w:szCs w:val="24"/>
        </w:rPr>
        <w:t>Kapasitas</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petani</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sebagai</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pelaku</w:t>
      </w:r>
      <w:proofErr w:type="spellEnd"/>
      <w:r w:rsidRPr="006A214A">
        <w:rPr>
          <w:rFonts w:ascii="Times New Roman" w:eastAsia="MS Mincho" w:hAnsi="Times New Roman" w:cs="Times New Roman"/>
          <w:sz w:val="24"/>
          <w:szCs w:val="24"/>
        </w:rPr>
        <w:t xml:space="preserve"> utama pengelolaan agrowisata kemudian penting untuk diidentifikasi dengan spesifik sehingga dapat diketahui faktor-faktor yang dapat memengaruhi. Hal ini dimaksudkan pula, agar pengembangan usaha agrowisata dapat berlangsung dengan adanya kapasitas petani yang baik. </w:t>
      </w:r>
      <w:r w:rsidR="0063026B" w:rsidRPr="006A214A">
        <w:rPr>
          <w:rFonts w:ascii="Times New Roman" w:eastAsia="MS Mincho" w:hAnsi="Times New Roman" w:cs="Times New Roman"/>
          <w:sz w:val="24"/>
          <w:szCs w:val="24"/>
        </w:rPr>
        <w:t xml:space="preserve">Latar belakang pengalaman usahatani menjadi acuan </w:t>
      </w:r>
      <w:proofErr w:type="spellStart"/>
      <w:r w:rsidR="0063026B" w:rsidRPr="006A214A">
        <w:rPr>
          <w:rFonts w:ascii="Times New Roman" w:eastAsia="MS Mincho" w:hAnsi="Times New Roman" w:cs="Times New Roman"/>
          <w:sz w:val="24"/>
          <w:szCs w:val="24"/>
        </w:rPr>
        <w:t>utama</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pada</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penelitian</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ini</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untuk</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mengetahui</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kapasitas</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awal</w:t>
      </w:r>
      <w:proofErr w:type="spellEnd"/>
      <w:r w:rsidR="0063026B" w:rsidRPr="006A214A">
        <w:rPr>
          <w:rFonts w:ascii="Times New Roman" w:eastAsia="MS Mincho" w:hAnsi="Times New Roman" w:cs="Times New Roman"/>
          <w:sz w:val="24"/>
          <w:szCs w:val="24"/>
        </w:rPr>
        <w:t xml:space="preserve"> para </w:t>
      </w:r>
      <w:proofErr w:type="spellStart"/>
      <w:r w:rsidR="0063026B" w:rsidRPr="006A214A">
        <w:rPr>
          <w:rFonts w:ascii="Times New Roman" w:eastAsia="MS Mincho" w:hAnsi="Times New Roman" w:cs="Times New Roman"/>
          <w:sz w:val="24"/>
          <w:szCs w:val="24"/>
        </w:rPr>
        <w:t>petani</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pengelola</w:t>
      </w:r>
      <w:proofErr w:type="spellEnd"/>
      <w:r w:rsidR="0063026B" w:rsidRPr="006A214A">
        <w:rPr>
          <w:rFonts w:ascii="Times New Roman" w:eastAsia="MS Mincho" w:hAnsi="Times New Roman" w:cs="Times New Roman"/>
          <w:sz w:val="24"/>
          <w:szCs w:val="24"/>
        </w:rPr>
        <w:t xml:space="preserve"> </w:t>
      </w:r>
      <w:proofErr w:type="spellStart"/>
      <w:r w:rsidR="0063026B" w:rsidRPr="006A214A">
        <w:rPr>
          <w:rFonts w:ascii="Times New Roman" w:eastAsia="MS Mincho" w:hAnsi="Times New Roman" w:cs="Times New Roman"/>
          <w:sz w:val="24"/>
          <w:szCs w:val="24"/>
        </w:rPr>
        <w:t>agrowisata</w:t>
      </w:r>
      <w:proofErr w:type="spellEnd"/>
      <w:r w:rsidR="0063026B" w:rsidRPr="006A214A">
        <w:rPr>
          <w:rFonts w:ascii="Times New Roman" w:eastAsia="MS Mincho" w:hAnsi="Times New Roman" w:cs="Times New Roman"/>
          <w:sz w:val="24"/>
          <w:szCs w:val="24"/>
        </w:rPr>
        <w:t>.</w:t>
      </w:r>
      <w:r w:rsidR="006D739F">
        <w:rPr>
          <w:rFonts w:ascii="Times New Roman" w:eastAsia="MS Mincho" w:hAnsi="Times New Roman" w:cs="Times New Roman"/>
          <w:sz w:val="24"/>
          <w:szCs w:val="24"/>
          <w:lang w:val="id-ID"/>
        </w:rPr>
        <w:t xml:space="preserve"> </w:t>
      </w:r>
    </w:p>
    <w:p w:rsidR="007258BE" w:rsidRPr="006D739F" w:rsidRDefault="005C45D0" w:rsidP="006D739F">
      <w:pPr>
        <w:pStyle w:val="Footer"/>
        <w:tabs>
          <w:tab w:val="clear" w:pos="4680"/>
          <w:tab w:val="clear" w:pos="9360"/>
        </w:tabs>
        <w:ind w:firstLine="720"/>
        <w:jc w:val="both"/>
        <w:rPr>
          <w:rFonts w:ascii="Times New Roman" w:eastAsia="MS Mincho" w:hAnsi="Times New Roman" w:cs="Times New Roman"/>
          <w:sz w:val="24"/>
          <w:szCs w:val="24"/>
          <w:lang w:val="id-ID"/>
        </w:rPr>
        <w:sectPr w:rsidR="007258BE" w:rsidRPr="006D739F" w:rsidSect="006D739F">
          <w:type w:val="continuous"/>
          <w:pgSz w:w="11906" w:h="16838"/>
          <w:pgMar w:top="1440" w:right="1440" w:bottom="1440" w:left="1440" w:header="708" w:footer="708" w:gutter="0"/>
          <w:cols w:num="2" w:space="284"/>
          <w:docGrid w:linePitch="360"/>
        </w:sectPr>
      </w:pPr>
      <w:proofErr w:type="spellStart"/>
      <w:r w:rsidRPr="006A214A">
        <w:rPr>
          <w:rFonts w:ascii="Times New Roman" w:eastAsia="MS Mincho" w:hAnsi="Times New Roman" w:cs="Times New Roman"/>
          <w:sz w:val="24"/>
          <w:szCs w:val="24"/>
        </w:rPr>
        <w:t>Berdasarkan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uraian</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tersebut</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tujuan</w:t>
      </w:r>
      <w:proofErr w:type="spellEnd"/>
      <w:r w:rsidRPr="006A214A">
        <w:rPr>
          <w:rFonts w:ascii="Times New Roman" w:eastAsia="MS Mincho" w:hAnsi="Times New Roman" w:cs="Times New Roman"/>
          <w:sz w:val="24"/>
          <w:szCs w:val="24"/>
        </w:rPr>
        <w:t xml:space="preserve"> dari penelitian ini adalah: 1) menganalisis kapasitas petani pengelola agrowisata, 2) menganalisis faktor-faktor yang memengaruhi kapasitas petani dalam </w:t>
      </w:r>
      <w:r w:rsidRPr="006A214A">
        <w:rPr>
          <w:rFonts w:ascii="Times New Roman" w:eastAsia="MS Mincho" w:hAnsi="Times New Roman" w:cs="Times New Roman"/>
          <w:sz w:val="24"/>
          <w:szCs w:val="24"/>
        </w:rPr>
        <w:lastRenderedPageBreak/>
        <w:t xml:space="preserve">mengelola </w:t>
      </w:r>
      <w:proofErr w:type="spellStart"/>
      <w:r w:rsidRPr="006A214A">
        <w:rPr>
          <w:rFonts w:ascii="Times New Roman" w:eastAsia="MS Mincho" w:hAnsi="Times New Roman" w:cs="Times New Roman"/>
          <w:sz w:val="24"/>
          <w:szCs w:val="24"/>
        </w:rPr>
        <w:t>agrowisata</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dan</w:t>
      </w:r>
      <w:proofErr w:type="spellEnd"/>
      <w:r w:rsidRPr="006A214A">
        <w:rPr>
          <w:rFonts w:ascii="Times New Roman" w:eastAsia="MS Mincho" w:hAnsi="Times New Roman" w:cs="Times New Roman"/>
          <w:sz w:val="24"/>
          <w:szCs w:val="24"/>
        </w:rPr>
        <w:t xml:space="preserve"> 3) </w:t>
      </w:r>
      <w:proofErr w:type="spellStart"/>
      <w:r w:rsidRPr="006A214A">
        <w:rPr>
          <w:rFonts w:ascii="Times New Roman" w:eastAsia="MS Mincho" w:hAnsi="Times New Roman" w:cs="Times New Roman"/>
          <w:sz w:val="24"/>
          <w:szCs w:val="24"/>
        </w:rPr>
        <w:t>menganalisis</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pengaruh</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kapasitas</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petani</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pengelola</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lastRenderedPageBreak/>
        <w:t>agrowisata</w:t>
      </w:r>
      <w:proofErr w:type="spellEnd"/>
      <w:r w:rsidRPr="006A214A">
        <w:rPr>
          <w:rFonts w:ascii="Times New Roman" w:eastAsia="MS Mincho" w:hAnsi="Times New Roman" w:cs="Times New Roman"/>
          <w:sz w:val="24"/>
          <w:szCs w:val="24"/>
        </w:rPr>
        <w:t xml:space="preserve"> </w:t>
      </w:r>
      <w:proofErr w:type="spellStart"/>
      <w:r w:rsidRPr="006A214A">
        <w:rPr>
          <w:rFonts w:ascii="Times New Roman" w:eastAsia="MS Mincho" w:hAnsi="Times New Roman" w:cs="Times New Roman"/>
          <w:sz w:val="24"/>
          <w:szCs w:val="24"/>
        </w:rPr>
        <w:t>t</w:t>
      </w:r>
      <w:r w:rsidR="006D739F">
        <w:rPr>
          <w:rFonts w:ascii="Times New Roman" w:eastAsia="MS Mincho" w:hAnsi="Times New Roman" w:cs="Times New Roman"/>
          <w:sz w:val="24"/>
          <w:szCs w:val="24"/>
        </w:rPr>
        <w:t>erhadap</w:t>
      </w:r>
      <w:proofErr w:type="spellEnd"/>
      <w:r w:rsidR="006D739F">
        <w:rPr>
          <w:rFonts w:ascii="Times New Roman" w:eastAsia="MS Mincho" w:hAnsi="Times New Roman" w:cs="Times New Roman"/>
          <w:sz w:val="24"/>
          <w:szCs w:val="24"/>
        </w:rPr>
        <w:t xml:space="preserve"> </w:t>
      </w:r>
      <w:proofErr w:type="spellStart"/>
      <w:r w:rsidR="006D739F">
        <w:rPr>
          <w:rFonts w:ascii="Times New Roman" w:eastAsia="MS Mincho" w:hAnsi="Times New Roman" w:cs="Times New Roman"/>
          <w:sz w:val="24"/>
          <w:szCs w:val="24"/>
        </w:rPr>
        <w:t>pengembangan</w:t>
      </w:r>
      <w:proofErr w:type="spellEnd"/>
      <w:r w:rsidR="006D739F">
        <w:rPr>
          <w:rFonts w:ascii="Times New Roman" w:eastAsia="MS Mincho" w:hAnsi="Times New Roman" w:cs="Times New Roman"/>
          <w:sz w:val="24"/>
          <w:szCs w:val="24"/>
        </w:rPr>
        <w:t xml:space="preserve"> </w:t>
      </w:r>
      <w:proofErr w:type="spellStart"/>
      <w:r w:rsidR="006D739F">
        <w:rPr>
          <w:rFonts w:ascii="Times New Roman" w:eastAsia="MS Mincho" w:hAnsi="Times New Roman" w:cs="Times New Roman"/>
          <w:sz w:val="24"/>
          <w:szCs w:val="24"/>
        </w:rPr>
        <w:t>agrowisata</w:t>
      </w:r>
      <w:proofErr w:type="spellEnd"/>
      <w:r w:rsidR="006D739F">
        <w:rPr>
          <w:rFonts w:ascii="Times New Roman" w:eastAsia="MS Mincho" w:hAnsi="Times New Roman" w:cs="Times New Roman"/>
          <w:sz w:val="24"/>
          <w:szCs w:val="24"/>
          <w:lang w:val="id-ID"/>
        </w:rPr>
        <w:t>.</w:t>
      </w:r>
    </w:p>
    <w:p w:rsidR="006D739F" w:rsidRDefault="006D739F" w:rsidP="007258BE">
      <w:pPr>
        <w:tabs>
          <w:tab w:val="left" w:pos="1005"/>
        </w:tabs>
        <w:spacing w:line="240" w:lineRule="auto"/>
        <w:rPr>
          <w:rFonts w:ascii="Times New Roman" w:eastAsia="MS Mincho" w:hAnsi="Times New Roman" w:cs="Times New Roman"/>
          <w:b/>
          <w:sz w:val="24"/>
          <w:szCs w:val="24"/>
        </w:rPr>
      </w:pPr>
    </w:p>
    <w:p w:rsidR="005C45D0" w:rsidRPr="00CB4234" w:rsidRDefault="007258BE" w:rsidP="007258BE">
      <w:pPr>
        <w:tabs>
          <w:tab w:val="left" w:pos="1005"/>
        </w:tabs>
        <w:spacing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Metode Penelitian</w:t>
      </w:r>
    </w:p>
    <w:p w:rsidR="00804706" w:rsidRDefault="005C45D0" w:rsidP="005C45D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metode survei dengan analisis statistik deskriptif  dan statistik inferensial (</w:t>
      </w:r>
      <w:r>
        <w:rPr>
          <w:rFonts w:ascii="Times New Roman" w:hAnsi="Times New Roman" w:cs="Times New Roman"/>
          <w:i/>
          <w:sz w:val="24"/>
          <w:szCs w:val="24"/>
        </w:rPr>
        <w:t>partial least square</w:t>
      </w:r>
      <w:r>
        <w:rPr>
          <w:rFonts w:ascii="Times New Roman" w:hAnsi="Times New Roman" w:cs="Times New Roman"/>
          <w:sz w:val="24"/>
          <w:szCs w:val="24"/>
        </w:rPr>
        <w:t xml:space="preserve">). Lokasi penelitian dilakukan di 3 kecamatan di Kabupaten Malang pada bulan April hingga Mei 2017. Populasi penelitian sebanyak 165 orang yang merupakan petani pengelola agrowisata di Kabupaten Malang. Jumlah sampel diambil berdasarkan konsep Newman (2000), yaitu sebesar 30 persen dari jumlah populasi. Jumlah sampel sebanyak 75 orang yang ditentukan secara </w:t>
      </w:r>
      <w:r w:rsidRPr="003557B9">
        <w:rPr>
          <w:rFonts w:ascii="Times New Roman" w:hAnsi="Times New Roman" w:cs="Times New Roman"/>
          <w:i/>
          <w:sz w:val="24"/>
          <w:szCs w:val="24"/>
        </w:rPr>
        <w:t>proportional random sampling</w:t>
      </w:r>
      <w:r>
        <w:rPr>
          <w:rFonts w:ascii="Times New Roman" w:hAnsi="Times New Roman" w:cs="Times New Roman"/>
          <w:sz w:val="24"/>
          <w:szCs w:val="24"/>
        </w:rPr>
        <w:t xml:space="preserve"> berdasarkan wilayah kecamatan. Uji validitas dan uji reliabilitas telah dilakukan pada 35 orang non sampel di Kecamatan Bumiaji Kota Batu. Hasil pengujian diperoleh nilai r</w:t>
      </w:r>
      <w:r w:rsidRPr="00D759B5">
        <w:rPr>
          <w:rFonts w:ascii="Times New Roman" w:hAnsi="Times New Roman" w:cs="Times New Roman"/>
          <w:sz w:val="16"/>
          <w:szCs w:val="16"/>
        </w:rPr>
        <w:t xml:space="preserve">hitung </w:t>
      </w:r>
      <w:r>
        <w:rPr>
          <w:rFonts w:ascii="Times New Roman" w:hAnsi="Times New Roman" w:cs="Times New Roman"/>
          <w:sz w:val="24"/>
          <w:szCs w:val="24"/>
        </w:rPr>
        <w:t xml:space="preserve">dari seluruh </w:t>
      </w:r>
    </w:p>
    <w:p w:rsidR="00804706" w:rsidRDefault="00804706" w:rsidP="005C45D0">
      <w:pPr>
        <w:tabs>
          <w:tab w:val="left" w:pos="720"/>
        </w:tabs>
        <w:spacing w:after="0" w:line="240" w:lineRule="auto"/>
        <w:jc w:val="both"/>
        <w:rPr>
          <w:rFonts w:ascii="Times New Roman" w:hAnsi="Times New Roman" w:cs="Times New Roman"/>
          <w:sz w:val="24"/>
          <w:szCs w:val="24"/>
        </w:rPr>
      </w:pPr>
    </w:p>
    <w:p w:rsidR="00804706" w:rsidRDefault="00804706" w:rsidP="005C45D0">
      <w:pPr>
        <w:tabs>
          <w:tab w:val="left" w:pos="720"/>
        </w:tabs>
        <w:spacing w:after="0" w:line="240" w:lineRule="auto"/>
        <w:jc w:val="both"/>
        <w:rPr>
          <w:rFonts w:ascii="Times New Roman" w:hAnsi="Times New Roman" w:cs="Times New Roman"/>
          <w:sz w:val="24"/>
          <w:szCs w:val="24"/>
        </w:rPr>
      </w:pPr>
    </w:p>
    <w:p w:rsidR="00804706" w:rsidRDefault="00804706" w:rsidP="005C45D0">
      <w:pPr>
        <w:tabs>
          <w:tab w:val="left" w:pos="720"/>
        </w:tabs>
        <w:spacing w:after="0" w:line="240" w:lineRule="auto"/>
        <w:jc w:val="both"/>
        <w:rPr>
          <w:rFonts w:ascii="Times New Roman" w:hAnsi="Times New Roman" w:cs="Times New Roman"/>
          <w:sz w:val="24"/>
          <w:szCs w:val="24"/>
        </w:rPr>
      </w:pPr>
    </w:p>
    <w:p w:rsidR="005C45D0" w:rsidRPr="006F0691" w:rsidRDefault="005C45D0" w:rsidP="005C45D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item pertanyaan lebih besar dari nilai r</w:t>
      </w:r>
      <w:r w:rsidRPr="00D759B5">
        <w:rPr>
          <w:rFonts w:ascii="Times New Roman" w:hAnsi="Times New Roman" w:cs="Times New Roman"/>
          <w:sz w:val="16"/>
          <w:szCs w:val="16"/>
        </w:rPr>
        <w:t xml:space="preserve">tabel </w:t>
      </w:r>
      <w:r>
        <w:rPr>
          <w:rFonts w:ascii="Times New Roman" w:hAnsi="Times New Roman" w:cs="Times New Roman"/>
          <w:sz w:val="24"/>
          <w:szCs w:val="24"/>
        </w:rPr>
        <w:t>(0.3338), yang artinya seluruh item pernyataan dinyatakan valid, dan diperoleh nilai cronbach alpha pada variabel karakteristik internal (X1) sebesar 0.719, dukungan lingkungan eksternal (X2) sebesar 0.955, kapasitas petani (Y1) 0,951, dan pengembangan agrowisata (Y2) sebesar 0.843 sehingga seluruh variabel penelitian dinyatakan reliabel. Data yang dikumpulkan adalah karakteristik internal (X1) meliputi umur, pendidikan formal, penguasaan lahan, jumlah tanggungan keluarga, kosmopolitan, pengalaman usaha, dan pendidikan non formal; dukungan lingkungan eksternal (X</w:t>
      </w:r>
      <w:r w:rsidRPr="003557B9">
        <w:rPr>
          <w:rFonts w:ascii="Times New Roman" w:hAnsi="Times New Roman" w:cs="Times New Roman"/>
          <w:sz w:val="24"/>
          <w:szCs w:val="24"/>
          <w:vertAlign w:val="subscript"/>
        </w:rPr>
        <w:t>2</w:t>
      </w:r>
      <w:r>
        <w:rPr>
          <w:rFonts w:ascii="Times New Roman" w:hAnsi="Times New Roman" w:cs="Times New Roman"/>
          <w:sz w:val="24"/>
          <w:szCs w:val="24"/>
        </w:rPr>
        <w:t>) meliputi biro pariwisata, media masa, perguruan tinggi, penyuluhan, dukungan kelompok, dan pemerintah desa; kapasitas petani pengelola agrowisata (Y</w:t>
      </w:r>
      <w:r w:rsidRPr="003557B9">
        <w:rPr>
          <w:rFonts w:ascii="Times New Roman" w:hAnsi="Times New Roman" w:cs="Times New Roman"/>
          <w:sz w:val="24"/>
          <w:szCs w:val="24"/>
          <w:vertAlign w:val="subscript"/>
        </w:rPr>
        <w:t>1</w:t>
      </w:r>
      <w:r>
        <w:rPr>
          <w:rFonts w:ascii="Times New Roman" w:hAnsi="Times New Roman" w:cs="Times New Roman"/>
          <w:sz w:val="24"/>
          <w:szCs w:val="24"/>
        </w:rPr>
        <w:t>), dan kapasitas pengembangan agrowisata (Y</w:t>
      </w:r>
      <w:r w:rsidRPr="003557B9">
        <w:rPr>
          <w:rFonts w:ascii="Times New Roman" w:hAnsi="Times New Roman" w:cs="Times New Roman"/>
          <w:sz w:val="24"/>
          <w:szCs w:val="24"/>
          <w:vertAlign w:val="subscript"/>
        </w:rPr>
        <w:t>2</w:t>
      </w:r>
      <w:r>
        <w:rPr>
          <w:rFonts w:ascii="Times New Roman" w:hAnsi="Times New Roman" w:cs="Times New Roman"/>
          <w:sz w:val="24"/>
          <w:szCs w:val="24"/>
        </w:rPr>
        <w:t>).</w:t>
      </w:r>
    </w:p>
    <w:p w:rsidR="007258BE" w:rsidRDefault="007258BE" w:rsidP="005C45D0">
      <w:pPr>
        <w:tabs>
          <w:tab w:val="left" w:pos="720"/>
        </w:tabs>
        <w:spacing w:after="0" w:line="240" w:lineRule="auto"/>
        <w:jc w:val="both"/>
        <w:rPr>
          <w:rFonts w:ascii="Times New Roman" w:hAnsi="Times New Roman" w:cs="Times New Roman"/>
          <w:sz w:val="24"/>
          <w:szCs w:val="24"/>
        </w:rPr>
        <w:sectPr w:rsidR="007258BE" w:rsidSect="007258BE">
          <w:type w:val="continuous"/>
          <w:pgSz w:w="11906" w:h="16838"/>
          <w:pgMar w:top="1440" w:right="1440" w:bottom="1440" w:left="1440" w:header="708" w:footer="708" w:gutter="0"/>
          <w:cols w:num="2" w:space="284"/>
          <w:docGrid w:linePitch="360"/>
        </w:sectPr>
      </w:pPr>
    </w:p>
    <w:p w:rsidR="00F57713" w:rsidRPr="005D1791" w:rsidRDefault="0063026B" w:rsidP="005C45D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7258BE" w:rsidRDefault="007258BE" w:rsidP="00F57713">
      <w:pPr>
        <w:tabs>
          <w:tab w:val="left" w:pos="1005"/>
        </w:tabs>
        <w:spacing w:line="240" w:lineRule="auto"/>
        <w:jc w:val="center"/>
        <w:rPr>
          <w:rFonts w:ascii="Times New Roman" w:hAnsi="Times New Roman" w:cs="Times New Roman"/>
          <w:b/>
          <w:sz w:val="24"/>
          <w:szCs w:val="24"/>
        </w:rPr>
        <w:sectPr w:rsidR="007258BE" w:rsidSect="007258BE">
          <w:type w:val="continuous"/>
          <w:pgSz w:w="11906" w:h="16838"/>
          <w:pgMar w:top="1440" w:right="1440" w:bottom="1440" w:left="1440" w:header="708" w:footer="708" w:gutter="0"/>
          <w:cols w:num="2" w:space="284"/>
          <w:docGrid w:linePitch="360"/>
        </w:sectPr>
      </w:pPr>
    </w:p>
    <w:p w:rsidR="005C45D0" w:rsidRDefault="007258BE" w:rsidP="007258BE">
      <w:pPr>
        <w:tabs>
          <w:tab w:val="left" w:pos="1005"/>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7258BE" w:rsidRDefault="007258BE" w:rsidP="007258BE">
      <w:pPr>
        <w:tabs>
          <w:tab w:val="left" w:pos="1005"/>
        </w:tabs>
        <w:spacing w:line="240" w:lineRule="auto"/>
        <w:jc w:val="both"/>
        <w:rPr>
          <w:rFonts w:ascii="Times New Roman" w:hAnsi="Times New Roman" w:cs="Times New Roman"/>
          <w:b/>
          <w:sz w:val="24"/>
          <w:szCs w:val="24"/>
        </w:rPr>
      </w:pPr>
      <w:r>
        <w:rPr>
          <w:rFonts w:ascii="Times New Roman" w:hAnsi="Times New Roman" w:cs="Times New Roman"/>
          <w:b/>
          <w:sz w:val="24"/>
          <w:szCs w:val="24"/>
        </w:rPr>
        <w:t>Karakteristik Internal Petani Pengelola Agrowisata</w:t>
      </w:r>
    </w:p>
    <w:p w:rsidR="00F57713" w:rsidRDefault="005C45D0" w:rsidP="00F57713">
      <w:pPr>
        <w:tabs>
          <w:tab w:val="left" w:pos="709"/>
        </w:tabs>
        <w:spacing w:after="0" w:line="240" w:lineRule="auto"/>
        <w:jc w:val="both"/>
        <w:rPr>
          <w:rFonts w:ascii="Times New Roman" w:hAnsi="Times New Roman" w:cs="Times New Roman"/>
          <w:sz w:val="24"/>
          <w:szCs w:val="24"/>
        </w:rPr>
      </w:pPr>
      <w:r w:rsidRPr="00E14138">
        <w:rPr>
          <w:rFonts w:ascii="Times New Roman" w:hAnsi="Times New Roman" w:cs="Times New Roman"/>
          <w:sz w:val="24"/>
          <w:szCs w:val="24"/>
        </w:rPr>
        <w:tab/>
      </w:r>
      <w:r>
        <w:rPr>
          <w:rFonts w:ascii="Times New Roman" w:hAnsi="Times New Roman" w:cs="Times New Roman"/>
          <w:sz w:val="24"/>
          <w:szCs w:val="24"/>
        </w:rPr>
        <w:t>Karakteristik internal petani pengelola agrowisata meliputi: umur, tingkat pendidikan formal, penguasaan lahan, jumlah tanggungan keluarga, kekosmopolitan, pengalaman usaha, dan pendidikan non formal. Umur r</w:t>
      </w:r>
      <w:r w:rsidR="00F57713">
        <w:rPr>
          <w:rFonts w:ascii="Times New Roman" w:hAnsi="Times New Roman" w:cs="Times New Roman"/>
          <w:sz w:val="24"/>
          <w:szCs w:val="24"/>
        </w:rPr>
        <w:t>esponden berada antara 27-63 tahun yang merupakan usia produktif (BPS 2016). Usia produktif tersebut berarti petani yang mempunyai kemampuan bekerja dan beraktivitas yang lebih tinggi dibandingkan dengan usia yang sudah tidak produktif.</w:t>
      </w:r>
    </w:p>
    <w:p w:rsidR="007258BE" w:rsidRDefault="007258BE" w:rsidP="007258BE">
      <w:pPr>
        <w:autoSpaceDE w:val="0"/>
        <w:autoSpaceDN w:val="0"/>
        <w:adjustRightInd w:val="0"/>
        <w:spacing w:after="0" w:line="240" w:lineRule="auto"/>
        <w:ind w:firstLine="720"/>
        <w:jc w:val="both"/>
        <w:rPr>
          <w:rFonts w:ascii="Times New Roman" w:eastAsiaTheme="minorEastAsia" w:hAnsi="Times New Roman" w:cs="Times New Roman"/>
          <w:noProof/>
          <w:color w:val="000000"/>
          <w:sz w:val="24"/>
          <w:szCs w:val="24"/>
          <w:lang w:eastAsia="ja-JP"/>
        </w:rPr>
      </w:pPr>
      <w:r>
        <w:rPr>
          <w:rFonts w:ascii="Times New Roman" w:eastAsiaTheme="minorEastAsia" w:hAnsi="Times New Roman" w:cs="Times New Roman"/>
          <w:noProof/>
          <w:color w:val="000000"/>
          <w:sz w:val="24"/>
          <w:szCs w:val="24"/>
          <w:lang w:eastAsia="ja-JP"/>
        </w:rPr>
        <w:t xml:space="preserve">Tingkat pendidikan formal responden dalam penelitian ini yang rendah mulai dari </w:t>
      </w:r>
      <w:r>
        <w:rPr>
          <w:rFonts w:ascii="Times New Roman" w:eastAsiaTheme="minorEastAsia" w:hAnsi="Times New Roman" w:cs="Times New Roman"/>
          <w:noProof/>
          <w:color w:val="000000"/>
          <w:sz w:val="24"/>
          <w:szCs w:val="24"/>
          <w:lang w:eastAsia="ja-JP"/>
        </w:rPr>
        <w:lastRenderedPageBreak/>
        <w:t>SD, dan tingkat pendidikan yang tergolong tinggi mencapai perguruan tinggi hingga jenjang Strata 1 (S-1). Tingkat pendidikan formal responden yang berada dalam kategori tinggi, terjadi karena kemudahan akses terhadap jenjang pendidikan lanjut yang mudah dijangkau di Kabupaten Malang. Selain itu, masyarakat di Kabupaten Malang secara umum memiliki kesadaran untuk melaksanakan aktivitas pendidikan sekaligus berpartisipasi dalam program wajib belajar 9 (sembilan) tahun yang dicanangkan pemerintah. Dari analisis tersebut dapat diketahui bahwa petani pengelola agrowisata tidak sedikit yang menyelesaikan pendidikan formal hanya pada jenjang Sekolah Menengah Pertama (SMP).</w:t>
      </w:r>
    </w:p>
    <w:p w:rsidR="007258BE" w:rsidRDefault="007258BE" w:rsidP="00F57713">
      <w:pPr>
        <w:tabs>
          <w:tab w:val="left" w:pos="709"/>
        </w:tabs>
        <w:spacing w:after="0" w:line="240" w:lineRule="auto"/>
        <w:jc w:val="both"/>
        <w:rPr>
          <w:rFonts w:ascii="Times New Roman" w:hAnsi="Times New Roman" w:cs="Times New Roman"/>
          <w:sz w:val="24"/>
          <w:szCs w:val="24"/>
        </w:rPr>
        <w:sectPr w:rsidR="007258BE" w:rsidSect="007258BE">
          <w:type w:val="continuous"/>
          <w:pgSz w:w="11906" w:h="16838"/>
          <w:pgMar w:top="1440" w:right="1440" w:bottom="1440" w:left="1440" w:header="708" w:footer="708" w:gutter="0"/>
          <w:cols w:num="2" w:space="284"/>
          <w:docGrid w:linePitch="360"/>
        </w:sectPr>
      </w:pPr>
    </w:p>
    <w:p w:rsidR="007258BE" w:rsidRDefault="007258BE" w:rsidP="00F57713">
      <w:pPr>
        <w:tabs>
          <w:tab w:val="left" w:pos="709"/>
        </w:tabs>
        <w:spacing w:after="0" w:line="240" w:lineRule="auto"/>
        <w:jc w:val="both"/>
        <w:rPr>
          <w:rFonts w:ascii="Times New Roman" w:hAnsi="Times New Roman" w:cs="Times New Roman"/>
          <w:sz w:val="24"/>
          <w:szCs w:val="24"/>
        </w:rPr>
        <w:sectPr w:rsidR="007258BE" w:rsidSect="007258BE">
          <w:type w:val="continuous"/>
          <w:pgSz w:w="11906" w:h="16838"/>
          <w:pgMar w:top="1440" w:right="1440" w:bottom="1440" w:left="1440" w:header="708" w:footer="708" w:gutter="0"/>
          <w:cols w:num="2" w:space="284"/>
          <w:docGrid w:linePitch="360"/>
        </w:sect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pPr>
    </w:p>
    <w:p w:rsidR="007258BE" w:rsidRDefault="007258BE" w:rsidP="00F57713">
      <w:pPr>
        <w:tabs>
          <w:tab w:val="left" w:pos="709"/>
        </w:tabs>
        <w:spacing w:after="0" w:line="240" w:lineRule="auto"/>
        <w:jc w:val="both"/>
        <w:rPr>
          <w:rFonts w:ascii="Times New Roman" w:hAnsi="Times New Roman" w:cs="Times New Roman"/>
          <w:sz w:val="24"/>
          <w:szCs w:val="24"/>
        </w:rPr>
        <w:sectPr w:rsidR="007258BE" w:rsidSect="007258BE">
          <w:type w:val="continuous"/>
          <w:pgSz w:w="11906" w:h="16838"/>
          <w:pgMar w:top="1440" w:right="1440" w:bottom="1440" w:left="1440" w:header="708" w:footer="708" w:gutter="0"/>
          <w:cols w:num="2" w:space="284"/>
          <w:docGrid w:linePitch="360"/>
        </w:sectPr>
      </w:pPr>
    </w:p>
    <w:p w:rsidR="00695222" w:rsidRDefault="00695222" w:rsidP="005C45D0">
      <w:pPr>
        <w:tabs>
          <w:tab w:val="left" w:pos="709"/>
        </w:tabs>
        <w:spacing w:after="0" w:line="240" w:lineRule="auto"/>
        <w:jc w:val="both"/>
        <w:rPr>
          <w:rFonts w:ascii="Times New Roman" w:hAnsi="Times New Roman" w:cs="Times New Roman"/>
          <w:sz w:val="24"/>
          <w:szCs w:val="24"/>
        </w:rPr>
        <w:sectPr w:rsidR="00695222" w:rsidSect="007D5DD1">
          <w:type w:val="continuous"/>
          <w:pgSz w:w="11906" w:h="16838"/>
          <w:pgMar w:top="1440" w:right="1440" w:bottom="1440" w:left="1440" w:header="708" w:footer="708" w:gutter="0"/>
          <w:cols w:space="567"/>
          <w:docGrid w:linePitch="360"/>
        </w:sectPr>
      </w:pPr>
    </w:p>
    <w:p w:rsidR="00921D99" w:rsidRDefault="00921D99" w:rsidP="005C45D0">
      <w:pPr>
        <w:tabs>
          <w:tab w:val="left" w:pos="709"/>
        </w:tabs>
        <w:spacing w:after="0" w:line="240" w:lineRule="auto"/>
        <w:jc w:val="both"/>
        <w:rPr>
          <w:rFonts w:ascii="Times New Roman" w:hAnsi="Times New Roman" w:cs="Times New Roman"/>
          <w:sz w:val="24"/>
          <w:szCs w:val="24"/>
        </w:rPr>
        <w:sectPr w:rsidR="00921D99" w:rsidSect="007D5DD1">
          <w:type w:val="continuous"/>
          <w:pgSz w:w="11906" w:h="16838"/>
          <w:pgMar w:top="1440" w:right="1440" w:bottom="1440" w:left="1440" w:header="708" w:footer="708" w:gutter="0"/>
          <w:cols w:space="567"/>
          <w:docGrid w:linePitch="360"/>
        </w:sectPr>
      </w:pPr>
      <w:r>
        <w:rPr>
          <w:rFonts w:ascii="Times New Roman" w:hAnsi="Times New Roman" w:cs="Times New Roman"/>
          <w:b/>
          <w:noProof/>
          <w:sz w:val="28"/>
          <w:szCs w:val="28"/>
          <w:lang w:eastAsia="id-ID"/>
        </w:rPr>
        <w:lastRenderedPageBreak/>
        <mc:AlternateContent>
          <mc:Choice Requires="wps">
            <w:drawing>
              <wp:anchor distT="0" distB="0" distL="114300" distR="114300" simplePos="0" relativeHeight="251668480" behindDoc="0" locked="0" layoutInCell="1" allowOverlap="1" wp14:anchorId="39FB8695" wp14:editId="0166D30C">
                <wp:simplePos x="0" y="0"/>
                <wp:positionH relativeFrom="column">
                  <wp:posOffset>-85725</wp:posOffset>
                </wp:positionH>
                <wp:positionV relativeFrom="paragraph">
                  <wp:posOffset>102870</wp:posOffset>
                </wp:positionV>
                <wp:extent cx="5743575"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43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5C45D0" w:rsidRDefault="00AC559B" w:rsidP="00F57713">
                            <w:pPr>
                              <w:rPr>
                                <w:rFonts w:ascii="Times New Roman" w:hAnsi="Times New Roman" w:cs="Times New Roman"/>
                                <w:sz w:val="24"/>
                                <w:szCs w:val="24"/>
                              </w:rPr>
                            </w:pPr>
                            <w:r w:rsidRPr="005C45D0">
                              <w:rPr>
                                <w:rFonts w:ascii="Times New Roman" w:hAnsi="Times New Roman" w:cs="Times New Roman"/>
                                <w:sz w:val="24"/>
                                <w:szCs w:val="24"/>
                              </w:rPr>
                              <w:t>Tabel 1 Karakteristik internal petani pengelola agrowisata di Kabupaten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B8695" id="Text Box 1" o:spid="_x0000_s1028" type="#_x0000_t202" style="position:absolute;left:0;text-align:left;margin-left:-6.75pt;margin-top:8.1pt;width:452.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" filled="f" stroked="f" strokeweight=".5pt">
                <v:textbox>
                  <w:txbxContent>
                    <w:p w:rsidR="00AC559B" w:rsidRPr="005C45D0" w:rsidRDefault="00AC559B" w:rsidP="00F57713">
                      <w:pPr>
                        <w:rPr>
                          <w:rFonts w:ascii="Times New Roman" w:hAnsi="Times New Roman" w:cs="Times New Roman"/>
                          <w:sz w:val="24"/>
                          <w:szCs w:val="24"/>
                        </w:rPr>
                      </w:pPr>
                      <w:r w:rsidRPr="005C45D0">
                        <w:rPr>
                          <w:rFonts w:ascii="Times New Roman" w:hAnsi="Times New Roman" w:cs="Times New Roman"/>
                          <w:sz w:val="24"/>
                          <w:szCs w:val="24"/>
                        </w:rPr>
                        <w:t>Tabel 1 Karakteristik internal petani pengelola agrowisata di Kabupaten Malang</w:t>
                      </w:r>
                    </w:p>
                  </w:txbxContent>
                </v:textbox>
              </v:shape>
            </w:pict>
          </mc:Fallback>
        </mc:AlternateContent>
      </w:r>
    </w:p>
    <w:tbl>
      <w:tblPr>
        <w:tblStyle w:val="PlainTable2"/>
        <w:tblpPr w:leftFromText="180" w:rightFromText="180" w:vertAnchor="page" w:horzAnchor="margin" w:tblpY="2626"/>
        <w:tblW w:w="9016" w:type="dxa"/>
        <w:tblLook w:val="04A0" w:firstRow="1" w:lastRow="0" w:firstColumn="1" w:lastColumn="0" w:noHBand="0" w:noVBand="1"/>
      </w:tblPr>
      <w:tblGrid>
        <w:gridCol w:w="704"/>
        <w:gridCol w:w="2552"/>
        <w:gridCol w:w="3260"/>
        <w:gridCol w:w="1417"/>
        <w:gridCol w:w="1083"/>
      </w:tblGrid>
      <w:tr w:rsidR="007258BE" w:rsidTr="00725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258BE" w:rsidRPr="00667259" w:rsidRDefault="007258BE" w:rsidP="007258BE">
            <w:pPr>
              <w:rPr>
                <w:rFonts w:ascii="Times New Roman" w:hAnsi="Times New Roman" w:cs="Times New Roman"/>
              </w:rPr>
            </w:pPr>
            <w:r w:rsidRPr="00667259">
              <w:rPr>
                <w:rFonts w:ascii="Times New Roman" w:hAnsi="Times New Roman" w:cs="Times New Roman"/>
              </w:rPr>
              <w:t>No</w:t>
            </w:r>
          </w:p>
        </w:tc>
        <w:tc>
          <w:tcPr>
            <w:tcW w:w="2552" w:type="dxa"/>
          </w:tcPr>
          <w:p w:rsidR="007258BE" w:rsidRPr="00667259" w:rsidRDefault="007258BE" w:rsidP="007258B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Peubah</w:t>
            </w:r>
          </w:p>
        </w:tc>
        <w:tc>
          <w:tcPr>
            <w:tcW w:w="3260" w:type="dxa"/>
          </w:tcPr>
          <w:p w:rsidR="007258BE" w:rsidRPr="00667259" w:rsidRDefault="007258BE" w:rsidP="007258B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417" w:type="dxa"/>
          </w:tcPr>
          <w:p w:rsidR="007258BE" w:rsidRPr="00667259" w:rsidRDefault="007258BE" w:rsidP="00725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083" w:type="dxa"/>
          </w:tcPr>
          <w:p w:rsidR="007258BE" w:rsidRPr="00667259" w:rsidRDefault="007258BE" w:rsidP="00725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7258BE" w:rsidRPr="009F4116" w:rsidTr="00725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1</w:t>
            </w:r>
          </w:p>
        </w:tc>
        <w:tc>
          <w:tcPr>
            <w:tcW w:w="2552"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Umur (Tahun)</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45</w:t>
            </w:r>
          </w:p>
        </w:tc>
        <w:tc>
          <w:tcPr>
            <w:tcW w:w="3260"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Muda (27 – 38)</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Dewasa (39 -50)</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Tua (51-63)</w:t>
            </w:r>
          </w:p>
        </w:tc>
        <w:tc>
          <w:tcPr>
            <w:tcW w:w="1417"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23</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29</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23</w:t>
            </w:r>
          </w:p>
        </w:tc>
        <w:tc>
          <w:tcPr>
            <w:tcW w:w="1083"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30,67</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38,67</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30,67</w:t>
            </w:r>
          </w:p>
        </w:tc>
      </w:tr>
      <w:tr w:rsidR="007258BE" w:rsidRPr="009F4116" w:rsidTr="007258BE">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2</w:t>
            </w:r>
          </w:p>
        </w:tc>
        <w:tc>
          <w:tcPr>
            <w:tcW w:w="2552"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 xml:space="preserve">Pendidikan formal </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0"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SD</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SMP</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SMA-Perguruan Tinggi</w:t>
            </w:r>
          </w:p>
        </w:tc>
        <w:tc>
          <w:tcPr>
            <w:tcW w:w="1417"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31</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41</w:t>
            </w:r>
          </w:p>
        </w:tc>
        <w:tc>
          <w:tcPr>
            <w:tcW w:w="1083"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4,00</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41,33</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54,67</w:t>
            </w:r>
          </w:p>
        </w:tc>
      </w:tr>
      <w:tr w:rsidR="007258BE" w:rsidRPr="009F4116" w:rsidTr="00725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3</w:t>
            </w:r>
          </w:p>
        </w:tc>
        <w:tc>
          <w:tcPr>
            <w:tcW w:w="2552"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Penguasaan lahan</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1,2 ha</w:t>
            </w:r>
          </w:p>
        </w:tc>
        <w:tc>
          <w:tcPr>
            <w:tcW w:w="3260"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Sempit (0,1-1,5)</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Sedang (1,6-3)</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Luas (3,1-4,3)</w:t>
            </w:r>
          </w:p>
        </w:tc>
        <w:tc>
          <w:tcPr>
            <w:tcW w:w="1417"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56</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14</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5</w:t>
            </w:r>
          </w:p>
        </w:tc>
        <w:tc>
          <w:tcPr>
            <w:tcW w:w="1083"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74,67</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18,67</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6,67</w:t>
            </w:r>
          </w:p>
        </w:tc>
      </w:tr>
      <w:tr w:rsidR="007258BE" w:rsidRPr="009F4116" w:rsidTr="007258BE">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4</w:t>
            </w:r>
          </w:p>
        </w:tc>
        <w:tc>
          <w:tcPr>
            <w:tcW w:w="2552"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Jumlah tanggungan keluarga</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4</w:t>
            </w:r>
          </w:p>
        </w:tc>
        <w:tc>
          <w:tcPr>
            <w:tcW w:w="3260"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Sedikit (1 – 2)</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Sedang (3 – 4)</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Banyak (5 – 7)</w:t>
            </w:r>
          </w:p>
        </w:tc>
        <w:tc>
          <w:tcPr>
            <w:tcW w:w="1417"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48</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24</w:t>
            </w:r>
          </w:p>
        </w:tc>
        <w:tc>
          <w:tcPr>
            <w:tcW w:w="1083"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4,00</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64,00</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32,00</w:t>
            </w:r>
          </w:p>
        </w:tc>
      </w:tr>
      <w:tr w:rsidR="007258BE" w:rsidRPr="009F4116" w:rsidTr="00725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5</w:t>
            </w:r>
          </w:p>
        </w:tc>
        <w:tc>
          <w:tcPr>
            <w:tcW w:w="2552"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Kosmopolitan</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8</w:t>
            </w:r>
          </w:p>
        </w:tc>
        <w:tc>
          <w:tcPr>
            <w:tcW w:w="3260"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Rendah (5 – 6)</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Sedang (7 – 8)</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Tinggi (9 – 11)</w:t>
            </w:r>
          </w:p>
        </w:tc>
        <w:tc>
          <w:tcPr>
            <w:tcW w:w="1417"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16</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24</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35</w:t>
            </w:r>
          </w:p>
        </w:tc>
        <w:tc>
          <w:tcPr>
            <w:tcW w:w="1083"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21,33</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32,00</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46,67</w:t>
            </w:r>
          </w:p>
        </w:tc>
      </w:tr>
      <w:tr w:rsidR="007258BE" w:rsidRPr="009F4116" w:rsidTr="007258BE">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6</w:t>
            </w:r>
          </w:p>
        </w:tc>
        <w:tc>
          <w:tcPr>
            <w:tcW w:w="2552"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Pengalaman berusaha agrowisata</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3</w:t>
            </w:r>
          </w:p>
        </w:tc>
        <w:tc>
          <w:tcPr>
            <w:tcW w:w="3260"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Sangat baru (1 – 2)</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Baru (3 – 4)</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Lama (5 – 7)</w:t>
            </w:r>
          </w:p>
        </w:tc>
        <w:tc>
          <w:tcPr>
            <w:tcW w:w="1417"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40</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34</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1</w:t>
            </w:r>
          </w:p>
        </w:tc>
        <w:tc>
          <w:tcPr>
            <w:tcW w:w="1083" w:type="dxa"/>
          </w:tcPr>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53,33</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45,33</w:t>
            </w:r>
          </w:p>
          <w:p w:rsidR="007258BE" w:rsidRPr="009F4116" w:rsidRDefault="007258BE" w:rsidP="007258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1,33</w:t>
            </w:r>
          </w:p>
        </w:tc>
      </w:tr>
      <w:tr w:rsidR="007258BE" w:rsidRPr="009F4116" w:rsidTr="00725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7258BE" w:rsidRPr="009F4116" w:rsidRDefault="007258BE" w:rsidP="007258BE">
            <w:pPr>
              <w:rPr>
                <w:rFonts w:ascii="Times New Roman" w:hAnsi="Times New Roman" w:cs="Times New Roman"/>
              </w:rPr>
            </w:pPr>
            <w:r w:rsidRPr="009F4116">
              <w:rPr>
                <w:rFonts w:ascii="Times New Roman" w:hAnsi="Times New Roman" w:cs="Times New Roman"/>
              </w:rPr>
              <w:t>7</w:t>
            </w:r>
          </w:p>
        </w:tc>
        <w:tc>
          <w:tcPr>
            <w:tcW w:w="2552"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Pendidikan non formal</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Rataan = 3</w:t>
            </w:r>
          </w:p>
        </w:tc>
        <w:tc>
          <w:tcPr>
            <w:tcW w:w="3260" w:type="dxa"/>
          </w:tcPr>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Rendah (1 – 2)</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Tinggi (3 – 4)</w:t>
            </w:r>
          </w:p>
        </w:tc>
        <w:tc>
          <w:tcPr>
            <w:tcW w:w="1417" w:type="dxa"/>
          </w:tcPr>
          <w:p w:rsidR="007258BE" w:rsidRPr="009F4116" w:rsidRDefault="00CE349C"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26</w:t>
            </w:r>
          </w:p>
        </w:tc>
        <w:tc>
          <w:tcPr>
            <w:tcW w:w="1083" w:type="dxa"/>
          </w:tcPr>
          <w:p w:rsidR="007258BE" w:rsidRPr="009F4116" w:rsidRDefault="00CE349C"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w:t>
            </w:r>
            <w:r w:rsidR="007258BE" w:rsidRPr="009F4116">
              <w:rPr>
                <w:rFonts w:ascii="Times New Roman" w:hAnsi="Times New Roman" w:cs="Times New Roman"/>
              </w:rPr>
              <w:t>,33</w:t>
            </w:r>
          </w:p>
          <w:p w:rsidR="007258BE" w:rsidRPr="009F4116" w:rsidRDefault="007258BE" w:rsidP="007258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4116">
              <w:rPr>
                <w:rFonts w:ascii="Times New Roman" w:hAnsi="Times New Roman" w:cs="Times New Roman"/>
              </w:rPr>
              <w:t>34,67</w:t>
            </w:r>
          </w:p>
        </w:tc>
      </w:tr>
    </w:tbl>
    <w:p w:rsidR="009D4602" w:rsidRDefault="009D4602" w:rsidP="005C45D0">
      <w:pPr>
        <w:tabs>
          <w:tab w:val="left" w:pos="709"/>
        </w:tabs>
        <w:spacing w:after="0" w:line="240" w:lineRule="auto"/>
        <w:jc w:val="both"/>
        <w:rPr>
          <w:rFonts w:ascii="Times New Roman" w:hAnsi="Times New Roman" w:cs="Times New Roman"/>
          <w:sz w:val="24"/>
          <w:szCs w:val="24"/>
        </w:rPr>
        <w:sectPr w:rsidR="009D4602" w:rsidSect="007D5DD1">
          <w:type w:val="continuous"/>
          <w:pgSz w:w="11906" w:h="16838"/>
          <w:pgMar w:top="1440" w:right="1440" w:bottom="1440" w:left="1440" w:header="708" w:footer="708" w:gutter="0"/>
          <w:cols w:space="567"/>
          <w:docGrid w:linePitch="360"/>
        </w:sectPr>
      </w:pPr>
    </w:p>
    <w:p w:rsidR="007D5DD1" w:rsidRDefault="007D5DD1" w:rsidP="009D4602">
      <w:pPr>
        <w:tabs>
          <w:tab w:val="left" w:pos="709"/>
        </w:tabs>
        <w:spacing w:after="0" w:line="240" w:lineRule="auto"/>
        <w:jc w:val="both"/>
        <w:rPr>
          <w:rFonts w:ascii="Times New Roman" w:hAnsi="Times New Roman" w:cs="Times New Roman"/>
          <w:sz w:val="24"/>
          <w:szCs w:val="24"/>
        </w:rPr>
        <w:sectPr w:rsidR="007D5DD1" w:rsidSect="009D4602">
          <w:type w:val="continuous"/>
          <w:pgSz w:w="11906" w:h="16838"/>
          <w:pgMar w:top="1440" w:right="1440" w:bottom="1440" w:left="1440" w:header="708" w:footer="708" w:gutter="0"/>
          <w:cols w:num="2" w:space="708"/>
          <w:docGrid w:linePitch="360"/>
        </w:sectPr>
      </w:pPr>
    </w:p>
    <w:p w:rsidR="009D4602" w:rsidRPr="009D4602" w:rsidRDefault="009D4602" w:rsidP="009D4602">
      <w:pPr>
        <w:tabs>
          <w:tab w:val="left" w:pos="709"/>
        </w:tabs>
        <w:spacing w:after="0" w:line="240" w:lineRule="auto"/>
        <w:jc w:val="both"/>
        <w:rPr>
          <w:rFonts w:ascii="Times New Roman" w:hAnsi="Times New Roman" w:cs="Times New Roman"/>
          <w:sz w:val="24"/>
          <w:szCs w:val="24"/>
        </w:rPr>
        <w:sectPr w:rsidR="009D4602" w:rsidRPr="009D4602" w:rsidSect="009D4602">
          <w:type w:val="continuous"/>
          <w:pgSz w:w="11906" w:h="16838"/>
          <w:pgMar w:top="1440" w:right="1440" w:bottom="1440" w:left="1440" w:header="708" w:footer="708" w:gutter="0"/>
          <w:cols w:num="2" w:space="708"/>
          <w:docGrid w:linePitch="360"/>
        </w:sectPr>
      </w:pPr>
    </w:p>
    <w:p w:rsidR="009D4602" w:rsidRDefault="009D4602" w:rsidP="009D4602">
      <w:pPr>
        <w:autoSpaceDE w:val="0"/>
        <w:autoSpaceDN w:val="0"/>
        <w:adjustRightInd w:val="0"/>
        <w:spacing w:after="0" w:line="240" w:lineRule="auto"/>
        <w:ind w:firstLine="720"/>
        <w:jc w:val="both"/>
        <w:rPr>
          <w:rFonts w:ascii="Times New Roman" w:eastAsiaTheme="minorEastAsia" w:hAnsi="Times New Roman" w:cs="Times New Roman"/>
          <w:noProof/>
          <w:color w:val="000000"/>
          <w:sz w:val="24"/>
          <w:szCs w:val="24"/>
          <w:lang w:eastAsia="ja-JP"/>
        </w:rPr>
        <w:sectPr w:rsidR="009D4602" w:rsidSect="00C464A5">
          <w:type w:val="continuous"/>
          <w:pgSz w:w="11906" w:h="16838"/>
          <w:pgMar w:top="1440" w:right="1440" w:bottom="1440" w:left="1440" w:header="708" w:footer="708" w:gutter="0"/>
          <w:cols w:space="708"/>
          <w:docGrid w:linePitch="360"/>
        </w:sectPr>
      </w:pPr>
    </w:p>
    <w:p w:rsidR="009F4116" w:rsidRDefault="009F4116" w:rsidP="00921D99">
      <w:pPr>
        <w:autoSpaceDE w:val="0"/>
        <w:autoSpaceDN w:val="0"/>
        <w:adjustRightInd w:val="0"/>
        <w:spacing w:after="0" w:line="240" w:lineRule="auto"/>
        <w:ind w:firstLine="720"/>
        <w:jc w:val="both"/>
        <w:rPr>
          <w:rFonts w:ascii="Times New Roman" w:eastAsiaTheme="minorEastAsia" w:hAnsi="Times New Roman" w:cs="Times New Roman"/>
          <w:noProof/>
          <w:color w:val="000000"/>
          <w:sz w:val="24"/>
          <w:szCs w:val="24"/>
          <w:lang w:eastAsia="ja-JP"/>
        </w:rPr>
      </w:pPr>
      <w:r>
        <w:rPr>
          <w:rFonts w:ascii="Times New Roman" w:eastAsiaTheme="minorEastAsia" w:hAnsi="Times New Roman" w:cs="Times New Roman"/>
          <w:noProof/>
          <w:color w:val="000000"/>
          <w:sz w:val="24"/>
          <w:szCs w:val="24"/>
          <w:lang w:eastAsia="ja-JP"/>
        </w:rPr>
        <w:t xml:space="preserve">Luas lahan yang digunakan sebagai atraksi agrowisata oleh responden (petani) berkisar antara 0,1-4,3 hektar. Mayoritas luas penguasaan lahan </w:t>
      </w:r>
      <w:r w:rsidRPr="005870AD">
        <w:rPr>
          <w:rFonts w:ascii="Times New Roman" w:eastAsiaTheme="minorEastAsia" w:hAnsi="Times New Roman" w:cs="Times New Roman"/>
          <w:noProof/>
          <w:color w:val="000000"/>
          <w:sz w:val="24"/>
          <w:szCs w:val="24"/>
          <w:lang w:eastAsia="ja-JP"/>
        </w:rPr>
        <w:t>petani pengelola agrowisata</w:t>
      </w:r>
      <w:r>
        <w:rPr>
          <w:rFonts w:ascii="Times New Roman" w:eastAsiaTheme="minorEastAsia" w:hAnsi="Times New Roman" w:cs="Times New Roman"/>
          <w:noProof/>
          <w:color w:val="000000"/>
          <w:sz w:val="24"/>
          <w:szCs w:val="24"/>
          <w:lang w:eastAsia="ja-JP"/>
        </w:rPr>
        <w:t xml:space="preserve"> pada kategori rendah dengan luas rata-rata 1,2 hektar. Luas lahan dalam kategori sempit dalam pengelolaannya lebih mudah bagi setiap petani. Namun untuk pengembangan agrowisata pertambahan luas lahan perlu dilakuan sebagai upaya untuk m</w:t>
      </w:r>
      <w:r w:rsidR="00B622F5">
        <w:rPr>
          <w:rFonts w:ascii="Times New Roman" w:eastAsiaTheme="minorEastAsia" w:hAnsi="Times New Roman" w:cs="Times New Roman"/>
          <w:noProof/>
          <w:color w:val="000000"/>
          <w:sz w:val="24"/>
          <w:szCs w:val="24"/>
          <w:lang w:eastAsia="ja-JP"/>
        </w:rPr>
        <w:t>eningkatkan kepuasan pengunjung. Luas lahan yang dikelola untuk agrowisata pada tanaman jeruk cenderung lebih luas untuk masing-masing petani jika dibandingkan dengan luas lahan untuk agrowisata pada jenis tanaman hortikultura.</w:t>
      </w:r>
    </w:p>
    <w:p w:rsidR="009F4116" w:rsidRPr="00D80390" w:rsidRDefault="009F4116" w:rsidP="009F4116">
      <w:pPr>
        <w:autoSpaceDE w:val="0"/>
        <w:autoSpaceDN w:val="0"/>
        <w:adjustRightInd w:val="0"/>
        <w:spacing w:after="0" w:line="240" w:lineRule="auto"/>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Jumlah tanggungan keluarga petani pengelola agrowisata dalam penelitian ini berkisar 1 sampai 7. Persentase terbesar (64%) dalam kategori rendah dengan rata-rata 4 orang pada setiap kepala keluarga. Kondisi tersebut menunjukkan bahwa jumlah anggota keluarga petani pengelola agrowisata dalam kondisi ideal. Jumlah anggota keluarga dalam kategori ideal tersebut menunjukkan sikap petani pengelola agrowisata yang terbuka terhadap program pengendalian penduduk melalui keluarga berencana.Tingkat kosmopolitan petani pengelola agrowisata termasuk dalam kategori tinggi (46,67%). Hal ini mengindikasikan bahwa karakter internal petani pengelola agrowisata terbuka dengan informasi dan kegiatan </w:t>
      </w:r>
      <w:r>
        <w:rPr>
          <w:rFonts w:ascii="Times New Roman" w:eastAsiaTheme="minorEastAsia" w:hAnsi="Times New Roman" w:cs="Times New Roman"/>
          <w:noProof/>
          <w:lang w:eastAsia="ja-JP"/>
        </w:rPr>
        <w:t>baru di luar lingkungannya. Tingkat kekosmopolitan</w:t>
      </w:r>
      <w:r w:rsidR="007D5DD1">
        <w:rPr>
          <w:rFonts w:ascii="Times New Roman" w:eastAsiaTheme="minorEastAsia" w:hAnsi="Times New Roman" w:cs="Times New Roman"/>
          <w:noProof/>
          <w:lang w:eastAsia="ja-JP"/>
        </w:rPr>
        <w:t xml:space="preserve"> </w:t>
      </w:r>
      <w:r>
        <w:rPr>
          <w:rFonts w:ascii="Times New Roman" w:eastAsiaTheme="minorEastAsia" w:hAnsi="Times New Roman" w:cs="Times New Roman"/>
          <w:noProof/>
          <w:lang w:eastAsia="ja-JP"/>
        </w:rPr>
        <w:t>yang tinggi dapat memperkuat pengalaman dalam mengelola usaha agrowisata.</w:t>
      </w:r>
    </w:p>
    <w:p w:rsidR="00F57713" w:rsidRDefault="00F57713" w:rsidP="00B622F5">
      <w:pPr>
        <w:autoSpaceDE w:val="0"/>
        <w:autoSpaceDN w:val="0"/>
        <w:adjustRightInd w:val="0"/>
        <w:spacing w:after="0" w:line="240" w:lineRule="auto"/>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Kekosmopolitan masuk pada kategori tinggi selain karena kunjungan petani pengelola agrowisata ke kawasan agrowisata lain di luar daerahnya seperti sidoarjo, jember dan jogja.  Beberapa petani baik secara individu dan kelompok juga sering mengikuti kegiatan </w:t>
      </w:r>
      <w:r>
        <w:rPr>
          <w:rFonts w:ascii="Times New Roman" w:eastAsiaTheme="minorEastAsia" w:hAnsi="Times New Roman" w:cs="Times New Roman"/>
          <w:i/>
          <w:noProof/>
          <w:sz w:val="24"/>
          <w:szCs w:val="24"/>
          <w:lang w:eastAsia="ja-JP"/>
        </w:rPr>
        <w:t xml:space="preserve">focus group discusion </w:t>
      </w:r>
      <w:r>
        <w:rPr>
          <w:rFonts w:ascii="Times New Roman" w:eastAsiaTheme="minorEastAsia" w:hAnsi="Times New Roman" w:cs="Times New Roman"/>
          <w:noProof/>
          <w:sz w:val="24"/>
          <w:szCs w:val="24"/>
          <w:lang w:eastAsia="ja-JP"/>
        </w:rPr>
        <w:t>yang diadakan oleh perguruan tinggi yang ada di Kabupaten Malang Seperti kerjasama yang dilakukan antara Pemerintah Desa Tawangargo dengan Universitas Muhammadiyah Malang tentang pengaturan lanskape kawasan agrowisata pada bulan April 2017.</w:t>
      </w:r>
    </w:p>
    <w:p w:rsidR="00B622F5" w:rsidRDefault="00F57713" w:rsidP="00921D99">
      <w:pPr>
        <w:autoSpaceDE w:val="0"/>
        <w:autoSpaceDN w:val="0"/>
        <w:adjustRightInd w:val="0"/>
        <w:spacing w:after="0" w:line="240" w:lineRule="auto"/>
        <w:ind w:firstLine="720"/>
        <w:jc w:val="both"/>
        <w:rPr>
          <w:rFonts w:ascii="Times New Roman" w:eastAsiaTheme="minorEastAsia" w:hAnsi="Times New Roman" w:cs="Times New Roman"/>
          <w:noProof/>
          <w:sz w:val="24"/>
          <w:szCs w:val="24"/>
          <w:lang w:eastAsia="ja-JP"/>
        </w:rPr>
        <w:sectPr w:rsidR="00B622F5" w:rsidSect="007258BE">
          <w:type w:val="continuous"/>
          <w:pgSz w:w="11906" w:h="16838"/>
          <w:pgMar w:top="1440" w:right="1440" w:bottom="1440" w:left="1440" w:header="708" w:footer="708" w:gutter="0"/>
          <w:cols w:num="2" w:space="284"/>
          <w:docGrid w:linePitch="360"/>
        </w:sectPr>
      </w:pPr>
      <w:r>
        <w:rPr>
          <w:rFonts w:ascii="Times New Roman" w:eastAsiaTheme="minorEastAsia" w:hAnsi="Times New Roman" w:cs="Times New Roman"/>
          <w:noProof/>
          <w:sz w:val="24"/>
          <w:szCs w:val="24"/>
          <w:lang w:eastAsia="ja-JP"/>
        </w:rPr>
        <w:t xml:space="preserve">Pengalaman usaha responden dalam mengelola agrowisata di Kabupaten Malang </w:t>
      </w:r>
      <w:r>
        <w:rPr>
          <w:rFonts w:ascii="Times New Roman" w:eastAsiaTheme="minorEastAsia" w:hAnsi="Times New Roman" w:cs="Times New Roman"/>
          <w:noProof/>
          <w:sz w:val="24"/>
          <w:szCs w:val="24"/>
          <w:lang w:eastAsia="ja-JP"/>
        </w:rPr>
        <w:lastRenderedPageBreak/>
        <w:t xml:space="preserve">sangat baru (53,33%) dengan rata-rata lama menjalankan usaha 3 tahun. Walaupun secara spesifik pengalaman usaha mengelola agrowisata masuk pada kategori  baru, para petani sudah terbiasa menerima kunjungan tamu dari luar daerah seperti dalam rangka studi banding dan kegiatan pelatihan melalui Pusat Pelatihan Pertanian Pedesaan (P4S). Keaktifan mengikuti pendidikan non formal seberti pelatihan yang berkaitan secara langsung dengan pengelolaan agrowisata </w:t>
      </w:r>
      <w:r>
        <w:rPr>
          <w:rFonts w:ascii="Times New Roman" w:eastAsiaTheme="minorEastAsia" w:hAnsi="Times New Roman" w:cs="Times New Roman"/>
          <w:noProof/>
          <w:sz w:val="24"/>
          <w:szCs w:val="24"/>
          <w:lang w:eastAsia="ja-JP"/>
        </w:rPr>
        <w:lastRenderedPageBreak/>
        <w:t>sebagian besar masih berada pada kategori rendah, walaupun tidak sedikit petani pengelola agrowisata memiliki pengalaman pendidikan nonformal yang tinggi (34,67%). Kegiatan pelatihan pengoperasian aplikasi penginapan, manajerial dasar pengelolaan agrowisata, dan produksi oleh-oleh khas merupakan beberapa pelatihan yang pernah diikuti petani pengelola agrowisata baik yang dilaksanakan pemerintah kabupaten dan/atau pemerintah provinsi.</w:t>
      </w:r>
    </w:p>
    <w:p w:rsidR="007D5DD1" w:rsidRDefault="007D5DD1" w:rsidP="00F57713">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sectPr w:rsidR="007D5DD1" w:rsidSect="007258BE">
          <w:type w:val="continuous"/>
          <w:pgSz w:w="11906" w:h="16838"/>
          <w:pgMar w:top="1440" w:right="1440" w:bottom="1440" w:left="1440" w:header="708" w:footer="708" w:gutter="0"/>
          <w:cols w:num="2" w:space="284"/>
          <w:docGrid w:linePitch="360"/>
        </w:sectPr>
      </w:pPr>
    </w:p>
    <w:p w:rsidR="00630B14" w:rsidRDefault="009F4116" w:rsidP="00630B14">
      <w:pPr>
        <w:spacing w:after="0"/>
        <w:jc w:val="both"/>
        <w:rPr>
          <w:rFonts w:ascii="Times New Roman" w:hAnsi="Times New Roman" w:cs="Times New Roman"/>
          <w:b/>
          <w:sz w:val="24"/>
          <w:szCs w:val="24"/>
        </w:rPr>
      </w:pPr>
      <w:r w:rsidRPr="009F4116">
        <w:rPr>
          <w:rFonts w:ascii="Times New Roman" w:hAnsi="Times New Roman" w:cs="Times New Roman"/>
          <w:b/>
          <w:sz w:val="24"/>
          <w:szCs w:val="24"/>
        </w:rPr>
        <w:lastRenderedPageBreak/>
        <w:t xml:space="preserve">Dukungan Lingkungan Eksternal Kapasitas Petani </w:t>
      </w:r>
      <w:r w:rsidR="00630B14" w:rsidRPr="009F4116">
        <w:rPr>
          <w:rFonts w:ascii="Times New Roman" w:hAnsi="Times New Roman" w:cs="Times New Roman"/>
          <w:b/>
          <w:sz w:val="24"/>
          <w:szCs w:val="24"/>
        </w:rPr>
        <w:t>Pengelola Agrowisata</w:t>
      </w:r>
    </w:p>
    <w:p w:rsidR="00F57713" w:rsidRDefault="009F4116" w:rsidP="00F57713">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Dukungan lingkungan eksternal petani pengelola agrowisata di Kabupaten Malang meliputi dukungan biro pariwisata, media masa, perguruan tinggi, penyuluhan, kelompok, dan dukungan pemerintah desa. Dari analisis statistik deskriptif diperoleh bahwa rata-rata dukungan lingkungan eksternal berada pada kategori sedang. Hal </w:t>
      </w:r>
      <w:r>
        <w:rPr>
          <w:rFonts w:ascii="Times New Roman" w:eastAsiaTheme="minorEastAsia" w:hAnsi="Times New Roman" w:cs="Times New Roman"/>
          <w:noProof/>
          <w:sz w:val="24"/>
          <w:szCs w:val="24"/>
          <w:lang w:eastAsia="ja-JP"/>
        </w:rPr>
        <w:lastRenderedPageBreak/>
        <w:t>tersebut menunjukkan bahwa dalam kegiatan pengelolaan agrowisata, petani di Kabupaten Malang memiliki hubungan baik dengan pihak di luar lingkungan pengelolaan agrowisata. Pihak-pihak seperti pemerintah desa, penyuluh, biro pariwisata, dan juga antar anggota kelompok sa</w:t>
      </w:r>
      <w:r w:rsidR="00F57713">
        <w:rPr>
          <w:rFonts w:ascii="Times New Roman" w:eastAsiaTheme="minorEastAsia" w:hAnsi="Times New Roman" w:cs="Times New Roman"/>
          <w:noProof/>
          <w:sz w:val="24"/>
          <w:szCs w:val="24"/>
          <w:lang w:eastAsia="ja-JP"/>
        </w:rPr>
        <w:t>d</w:t>
      </w:r>
      <w:r w:rsidR="00376497">
        <w:rPr>
          <w:rFonts w:ascii="Times New Roman" w:eastAsiaTheme="minorEastAsia" w:hAnsi="Times New Roman" w:cs="Times New Roman"/>
          <w:noProof/>
          <w:sz w:val="24"/>
          <w:szCs w:val="24"/>
          <w:lang w:eastAsia="ja-JP"/>
        </w:rPr>
        <w:t xml:space="preserve">ar wisata merupakan para pihak </w:t>
      </w:r>
      <w:r w:rsidR="00F57713">
        <w:rPr>
          <w:rFonts w:ascii="Times New Roman" w:eastAsiaTheme="minorEastAsia" w:hAnsi="Times New Roman" w:cs="Times New Roman"/>
          <w:noProof/>
          <w:sz w:val="24"/>
          <w:szCs w:val="24"/>
          <w:lang w:eastAsia="ja-JP"/>
        </w:rPr>
        <w:t>yang dapat mendukung pengelolaan dan pengembangan agrowisata.</w:t>
      </w:r>
      <w:r w:rsidR="00CE349C">
        <w:rPr>
          <w:rFonts w:ascii="Times New Roman" w:eastAsiaTheme="minorEastAsia" w:hAnsi="Times New Roman" w:cs="Times New Roman"/>
          <w:noProof/>
          <w:sz w:val="24"/>
          <w:szCs w:val="24"/>
          <w:lang w:eastAsia="ja-JP"/>
        </w:rPr>
        <w:t xml:space="preserve"> </w:t>
      </w:r>
      <w:r w:rsidR="00CE349C">
        <w:rPr>
          <w:rFonts w:ascii="Times New Roman" w:eastAsiaTheme="minorEastAsia" w:hAnsi="Times New Roman" w:cs="Times New Roman"/>
          <w:noProof/>
          <w:sz w:val="24"/>
          <w:szCs w:val="24"/>
          <w:lang w:eastAsia="ja-JP"/>
        </w:rPr>
        <w:t>Hasil analisis deskriptif pada penelitian ini disajikan pada Tabel 2.</w:t>
      </w:r>
      <w:r w:rsidR="00F57713">
        <w:rPr>
          <w:rFonts w:ascii="Times New Roman" w:eastAsiaTheme="minorEastAsia" w:hAnsi="Times New Roman" w:cs="Times New Roman"/>
          <w:noProof/>
          <w:sz w:val="24"/>
          <w:szCs w:val="24"/>
          <w:lang w:eastAsia="ja-JP"/>
        </w:rPr>
        <w:t xml:space="preserve"> </w:t>
      </w:r>
    </w:p>
    <w:p w:rsidR="00630B14" w:rsidRDefault="00630B14" w:rsidP="00861425">
      <w:pPr>
        <w:autoSpaceDE w:val="0"/>
        <w:autoSpaceDN w:val="0"/>
        <w:adjustRightInd w:val="0"/>
        <w:spacing w:after="0" w:line="240" w:lineRule="auto"/>
        <w:jc w:val="center"/>
        <w:rPr>
          <w:rFonts w:ascii="Times New Roman" w:eastAsiaTheme="minorEastAsia" w:hAnsi="Times New Roman" w:cs="Times New Roman"/>
          <w:b/>
          <w:noProof/>
          <w:sz w:val="24"/>
          <w:szCs w:val="24"/>
          <w:lang w:eastAsia="ja-JP"/>
        </w:rPr>
        <w:sectPr w:rsidR="00630B14" w:rsidSect="00630B14">
          <w:type w:val="continuous"/>
          <w:pgSz w:w="11906" w:h="16838"/>
          <w:pgMar w:top="1440" w:right="1440" w:bottom="1440" w:left="1440" w:header="708" w:footer="708" w:gutter="0"/>
          <w:cols w:num="2" w:space="284"/>
          <w:docGrid w:linePitch="360"/>
        </w:sectPr>
      </w:pPr>
    </w:p>
    <w:p w:rsidR="00630B14" w:rsidRDefault="00630B14" w:rsidP="00861425">
      <w:pPr>
        <w:autoSpaceDE w:val="0"/>
        <w:autoSpaceDN w:val="0"/>
        <w:adjustRightInd w:val="0"/>
        <w:spacing w:after="0" w:line="240" w:lineRule="auto"/>
        <w:jc w:val="center"/>
        <w:rPr>
          <w:rFonts w:ascii="Times New Roman" w:eastAsiaTheme="minorEastAsia" w:hAnsi="Times New Roman" w:cs="Times New Roman"/>
          <w:b/>
          <w:noProof/>
          <w:sz w:val="24"/>
          <w:szCs w:val="24"/>
          <w:lang w:eastAsia="ja-JP"/>
        </w:rPr>
        <w:sectPr w:rsidR="00630B14" w:rsidSect="00C464A5">
          <w:type w:val="continuous"/>
          <w:pgSz w:w="11906" w:h="16838"/>
          <w:pgMar w:top="1440" w:right="1440" w:bottom="1440" w:left="1440" w:header="708" w:footer="708" w:gutter="0"/>
          <w:cols w:space="708"/>
          <w:docGrid w:linePitch="360"/>
        </w:sectPr>
      </w:pPr>
    </w:p>
    <w:p w:rsidR="00F57713" w:rsidRDefault="00CE349C" w:rsidP="00861425">
      <w:pPr>
        <w:autoSpaceDE w:val="0"/>
        <w:autoSpaceDN w:val="0"/>
        <w:adjustRightInd w:val="0"/>
        <w:spacing w:after="0" w:line="240" w:lineRule="auto"/>
        <w:jc w:val="center"/>
        <w:rPr>
          <w:rFonts w:ascii="Times New Roman" w:eastAsiaTheme="minorEastAsia" w:hAnsi="Times New Roman" w:cs="Times New Roman"/>
          <w:b/>
          <w:noProof/>
          <w:sz w:val="24"/>
          <w:szCs w:val="24"/>
          <w:lang w:eastAsia="ja-JP"/>
        </w:rPr>
      </w:pPr>
      <w:r>
        <w:rPr>
          <w:rFonts w:ascii="Times New Roman" w:eastAsiaTheme="minorEastAsia" w:hAnsi="Times New Roman" w:cs="Times New Roman"/>
          <w:noProof/>
          <w:sz w:val="24"/>
          <w:szCs w:val="24"/>
          <w:lang w:eastAsia="id-ID"/>
        </w:rPr>
        <w:lastRenderedPageBreak/>
        <mc:AlternateContent>
          <mc:Choice Requires="wps">
            <w:drawing>
              <wp:anchor distT="0" distB="0" distL="114300" distR="114300" simplePos="0" relativeHeight="251660288" behindDoc="0" locked="0" layoutInCell="1" allowOverlap="1" wp14:anchorId="4876C1A7" wp14:editId="0EEFF1D2">
                <wp:simplePos x="0" y="0"/>
                <wp:positionH relativeFrom="margin">
                  <wp:posOffset>-85725</wp:posOffset>
                </wp:positionH>
                <wp:positionV relativeFrom="paragraph">
                  <wp:posOffset>96520</wp:posOffset>
                </wp:positionV>
                <wp:extent cx="5438775"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38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861425" w:rsidRDefault="00AC559B">
                            <w:pPr>
                              <w:rPr>
                                <w:rFonts w:ascii="Times New Roman" w:hAnsi="Times New Roman" w:cs="Times New Roman"/>
                              </w:rPr>
                            </w:pPr>
                            <w:r w:rsidRPr="00861425">
                              <w:rPr>
                                <w:rFonts w:ascii="Times New Roman" w:hAnsi="Times New Roman" w:cs="Times New Roman"/>
                              </w:rPr>
                              <w:t>Tabel 2 Dukungan lingkungan eksternal petani pengelola agrowisata di Kabupaten Malang</w:t>
                            </w:r>
                          </w:p>
                          <w:p w:rsidR="00AC559B" w:rsidRDefault="00AC559B"/>
                          <w:tbl>
                            <w:tblPr>
                              <w:tblStyle w:val="PlainTable2"/>
                              <w:tblW w:w="0" w:type="auto"/>
                              <w:tblLook w:val="04A0" w:firstRow="1" w:lastRow="0" w:firstColumn="1" w:lastColumn="0" w:noHBand="0" w:noVBand="1"/>
                            </w:tblPr>
                            <w:tblGrid>
                              <w:gridCol w:w="669"/>
                              <w:gridCol w:w="2379"/>
                              <w:gridCol w:w="2900"/>
                              <w:gridCol w:w="1231"/>
                              <w:gridCol w:w="1088"/>
                            </w:tblGrid>
                            <w:tr w:rsidR="00AC559B" w:rsidTr="007D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667259" w:rsidRDefault="00AC559B" w:rsidP="007D5DD1">
                                  <w:pPr>
                                    <w:rPr>
                                      <w:rFonts w:ascii="Times New Roman" w:hAnsi="Times New Roman" w:cs="Times New Roman"/>
                                    </w:rPr>
                                  </w:pPr>
                                  <w:r w:rsidRPr="00667259">
                                    <w:rPr>
                                      <w:rFonts w:ascii="Times New Roman" w:hAnsi="Times New Roman" w:cs="Times New Roman"/>
                                    </w:rPr>
                                    <w:t>No</w:t>
                                  </w:r>
                                </w:p>
                              </w:tc>
                              <w:tc>
                                <w:tcPr>
                                  <w:tcW w:w="2552" w:type="dxa"/>
                                </w:tcPr>
                                <w:p w:rsidR="00AC559B" w:rsidRPr="00667259" w:rsidRDefault="00AC559B" w:rsidP="007D5D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Peubah</w:t>
                                  </w:r>
                                </w:p>
                              </w:tc>
                              <w:tc>
                                <w:tcPr>
                                  <w:tcW w:w="3260" w:type="dxa"/>
                                </w:tcPr>
                                <w:p w:rsidR="00AC559B" w:rsidRPr="00667259" w:rsidRDefault="00AC559B" w:rsidP="007D5D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281" w:type="dxa"/>
                                </w:tcPr>
                                <w:p w:rsidR="00AC559B" w:rsidRPr="00667259" w:rsidRDefault="00AC559B" w:rsidP="007D5D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134" w:type="dxa"/>
                                </w:tcPr>
                                <w:p w:rsidR="00AC559B" w:rsidRPr="00667259" w:rsidRDefault="00AC559B" w:rsidP="007D5D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1</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Biro pariwisata</w:t>
                                  </w:r>
                                </w:p>
                                <w:p w:rsidR="00AC559B" w:rsidRPr="00861425" w:rsidRDefault="00AC559B" w:rsidP="007D5DD1">
                                  <w:pPr>
                                    <w:tabs>
                                      <w:tab w:val="right" w:pos="23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12</w:t>
                                  </w:r>
                                  <w:r w:rsidRPr="00861425">
                                    <w:rPr>
                                      <w:rFonts w:ascii="Times New Roman" w:hAnsi="Times New Roman" w:cs="Times New Roman"/>
                                    </w:rPr>
                                    <w:tab/>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(9 – 10)</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(11 – 12)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15)</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8</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56</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74,67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2</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Media Masa</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9</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(7 – 8)</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(9 – 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(11 – 12)</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31</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41,33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44,00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3</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Perguruan tinggi</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16</w:t>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(10 – 12)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(13 – 15)</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(16 – 20)</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49</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24</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65,33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32,00</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4</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Penyuluhan</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Rataan=12</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(9 – 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(11 – 12)</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16)</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27</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50,67</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36,00</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5</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Dukungan kelompok</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15</w:t>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(11 -13)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(14 – 16)</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(17 – 19)</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21</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25</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29</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28,00</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33,33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38,67</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6</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Pemerintah desa</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13</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(10 – 11)</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(12 – 13)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(14 – 15)</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17,33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48,00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34,67</w:t>
                                  </w:r>
                                </w:p>
                              </w:tc>
                            </w:tr>
                          </w:tbl>
                          <w:p w:rsidR="00AC559B" w:rsidRPr="00861425" w:rsidRDefault="00AC559B">
                            <w:pPr>
                              <w:rPr>
                                <w:rFonts w:ascii="Times New Roman" w:hAnsi="Times New Roman" w:cs="Times New Roman"/>
                              </w:rPr>
                            </w:pPr>
                            <w:r w:rsidRPr="00861425">
                              <w:rPr>
                                <w:rFonts w:ascii="Times New Roman" w:hAnsi="Times New Roman" w:cs="Times New Roman"/>
                              </w:rPr>
                              <w:t xml:space="preserve"> Tabel 2 Dukungan lingkungan eksternal petani pengelola agrowisata di Kabupaten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6C1A7" id="_x0000_t202" coordsize="21600,21600" o:spt="202" path="m,l,21600r21600,l21600,xe">
                <v:stroke joinstyle="miter"/>
                <v:path gradientshapeok="t" o:connecttype="rect"/>
              </v:shapetype>
              <v:shape id="Text Box 2" o:spid="_x0000_s1029" type="#_x0000_t202" style="position:absolute;left:0;text-align:left;margin-left:-6.75pt;margin-top:7.6pt;width:428.25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" filled="f" stroked="f" strokeweight=".5pt">
                <v:textbox>
                  <w:txbxContent>
                    <w:p w:rsidR="00AC559B" w:rsidRPr="00861425" w:rsidRDefault="00AC559B">
                      <w:pPr>
                        <w:rPr>
                          <w:rFonts w:ascii="Times New Roman" w:hAnsi="Times New Roman" w:cs="Times New Roman"/>
                        </w:rPr>
                      </w:pPr>
                      <w:r w:rsidRPr="00861425">
                        <w:rPr>
                          <w:rFonts w:ascii="Times New Roman" w:hAnsi="Times New Roman" w:cs="Times New Roman"/>
                        </w:rPr>
                        <w:t>Tabel 2 Dukungan lingkungan eksternal petani pengelola agrowisata di Kabupaten Malang</w:t>
                      </w:r>
                    </w:p>
                    <w:p w:rsidR="00AC559B" w:rsidRDefault="00AC559B"/>
                    <w:tbl>
                      <w:tblPr>
                        <w:tblStyle w:val="PlainTable2"/>
                        <w:tblW w:w="0" w:type="auto"/>
                        <w:tblLook w:val="04A0" w:firstRow="1" w:lastRow="0" w:firstColumn="1" w:lastColumn="0" w:noHBand="0" w:noVBand="1"/>
                      </w:tblPr>
                      <w:tblGrid>
                        <w:gridCol w:w="669"/>
                        <w:gridCol w:w="2379"/>
                        <w:gridCol w:w="2900"/>
                        <w:gridCol w:w="1231"/>
                        <w:gridCol w:w="1088"/>
                      </w:tblGrid>
                      <w:tr w:rsidR="00AC559B" w:rsidTr="007D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667259" w:rsidRDefault="00AC559B" w:rsidP="007D5DD1">
                            <w:pPr>
                              <w:rPr>
                                <w:rFonts w:ascii="Times New Roman" w:hAnsi="Times New Roman" w:cs="Times New Roman"/>
                              </w:rPr>
                            </w:pPr>
                            <w:r w:rsidRPr="00667259">
                              <w:rPr>
                                <w:rFonts w:ascii="Times New Roman" w:hAnsi="Times New Roman" w:cs="Times New Roman"/>
                              </w:rPr>
                              <w:t>No</w:t>
                            </w:r>
                          </w:p>
                        </w:tc>
                        <w:tc>
                          <w:tcPr>
                            <w:tcW w:w="2552" w:type="dxa"/>
                          </w:tcPr>
                          <w:p w:rsidR="00AC559B" w:rsidRPr="00667259" w:rsidRDefault="00AC559B" w:rsidP="007D5D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Peubah</w:t>
                            </w:r>
                          </w:p>
                        </w:tc>
                        <w:tc>
                          <w:tcPr>
                            <w:tcW w:w="3260" w:type="dxa"/>
                          </w:tcPr>
                          <w:p w:rsidR="00AC559B" w:rsidRPr="00667259" w:rsidRDefault="00AC559B" w:rsidP="007D5D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281" w:type="dxa"/>
                          </w:tcPr>
                          <w:p w:rsidR="00AC559B" w:rsidRPr="00667259" w:rsidRDefault="00AC559B" w:rsidP="007D5D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134" w:type="dxa"/>
                          </w:tcPr>
                          <w:p w:rsidR="00AC559B" w:rsidRPr="00667259" w:rsidRDefault="00AC559B" w:rsidP="007D5D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1</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Biro pariwisata</w:t>
                            </w:r>
                          </w:p>
                          <w:p w:rsidR="00AC559B" w:rsidRPr="00861425" w:rsidRDefault="00AC559B" w:rsidP="007D5DD1">
                            <w:pPr>
                              <w:tabs>
                                <w:tab w:val="right" w:pos="23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12</w:t>
                            </w:r>
                            <w:r w:rsidRPr="00861425">
                              <w:rPr>
                                <w:rFonts w:ascii="Times New Roman" w:hAnsi="Times New Roman" w:cs="Times New Roman"/>
                              </w:rPr>
                              <w:tab/>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(9 – 10)</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(11 – 12)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15)</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8</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56</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74,67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2</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Media Masa</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9</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(7 – 8)</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(9 – 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(11 – 12)</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31</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41,33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44,00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3</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Perguruan tinggi</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16</w:t>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(10 – 12)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(13 – 15)</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(16 – 20)</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49</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24</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2,67</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65,33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32,00</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4</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Penyuluhan</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Rataan=12</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(9 – 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(11 – 12)</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16)</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27</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50,67</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36,00</w:t>
                            </w:r>
                          </w:p>
                        </w:tc>
                      </w:tr>
                      <w:tr w:rsidR="00AC559B" w:rsidRPr="00861425" w:rsidTr="007D5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5</w:t>
                            </w:r>
                          </w:p>
                        </w:tc>
                        <w:tc>
                          <w:tcPr>
                            <w:tcW w:w="2552"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Dukungan kelompok</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15</w:t>
                            </w:r>
                          </w:p>
                        </w:tc>
                        <w:tc>
                          <w:tcPr>
                            <w:tcW w:w="3260"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(11 -13)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(14 – 16)</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(17 – 19)</w:t>
                            </w:r>
                          </w:p>
                        </w:tc>
                        <w:tc>
                          <w:tcPr>
                            <w:tcW w:w="1281"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21</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25</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29</w:t>
                            </w:r>
                          </w:p>
                        </w:tc>
                        <w:tc>
                          <w:tcPr>
                            <w:tcW w:w="1134" w:type="dxa"/>
                          </w:tcPr>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28,00</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33,33</w:t>
                            </w:r>
                          </w:p>
                          <w:p w:rsidR="00AC559B" w:rsidRPr="00861425" w:rsidRDefault="00AC559B" w:rsidP="007D5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38,67</w:t>
                            </w:r>
                          </w:p>
                        </w:tc>
                      </w:tr>
                      <w:tr w:rsidR="00AC559B" w:rsidRPr="00861425" w:rsidTr="007D5DD1">
                        <w:tc>
                          <w:tcPr>
                            <w:cnfStyle w:val="001000000000" w:firstRow="0" w:lastRow="0" w:firstColumn="1" w:lastColumn="0" w:oddVBand="0" w:evenVBand="0" w:oddHBand="0" w:evenHBand="0" w:firstRowFirstColumn="0" w:firstRowLastColumn="0" w:lastRowFirstColumn="0" w:lastRowLastColumn="0"/>
                            <w:tcW w:w="704" w:type="dxa"/>
                          </w:tcPr>
                          <w:p w:rsidR="00AC559B" w:rsidRPr="00861425" w:rsidRDefault="00AC559B" w:rsidP="007D5DD1">
                            <w:pPr>
                              <w:rPr>
                                <w:rFonts w:ascii="Times New Roman" w:hAnsi="Times New Roman" w:cs="Times New Roman"/>
                              </w:rPr>
                            </w:pPr>
                            <w:r w:rsidRPr="00861425">
                              <w:rPr>
                                <w:rFonts w:ascii="Times New Roman" w:hAnsi="Times New Roman" w:cs="Times New Roman"/>
                              </w:rPr>
                              <w:t>6</w:t>
                            </w:r>
                          </w:p>
                        </w:tc>
                        <w:tc>
                          <w:tcPr>
                            <w:tcW w:w="2552"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Pemerintah desa</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13</w:t>
                            </w:r>
                          </w:p>
                        </w:tc>
                        <w:tc>
                          <w:tcPr>
                            <w:tcW w:w="3260"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Sangat rendah (10 – 11)</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Rendah (12 – 13)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(14 – 15)</w:t>
                            </w:r>
                          </w:p>
                        </w:tc>
                        <w:tc>
                          <w:tcPr>
                            <w:tcW w:w="1281"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w:t>
                            </w:r>
                          </w:p>
                        </w:tc>
                        <w:tc>
                          <w:tcPr>
                            <w:tcW w:w="1134" w:type="dxa"/>
                          </w:tcPr>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17,33</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48,00</w:t>
                            </w:r>
                          </w:p>
                          <w:p w:rsidR="00AC559B" w:rsidRPr="00861425" w:rsidRDefault="00AC559B" w:rsidP="007D5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34,67</w:t>
                            </w:r>
                          </w:p>
                        </w:tc>
                      </w:tr>
                    </w:tbl>
                    <w:p w:rsidR="00AC559B" w:rsidRPr="00861425" w:rsidRDefault="00AC559B">
                      <w:pPr>
                        <w:rPr>
                          <w:rFonts w:ascii="Times New Roman" w:hAnsi="Times New Roman" w:cs="Times New Roman"/>
                        </w:rPr>
                      </w:pPr>
                      <w:r w:rsidRPr="00861425">
                        <w:rPr>
                          <w:rFonts w:ascii="Times New Roman" w:hAnsi="Times New Roman" w:cs="Times New Roman"/>
                        </w:rPr>
                        <w:t xml:space="preserve"> Tabel 2 Dukungan lingkungan eksternal petani pengelola agrowisata di Kabupaten Malang</w:t>
                      </w:r>
                    </w:p>
                  </w:txbxContent>
                </v:textbox>
                <w10:wrap anchorx="margin"/>
              </v:shape>
            </w:pict>
          </mc:Fallback>
        </mc:AlternateContent>
      </w:r>
    </w:p>
    <w:tbl>
      <w:tblPr>
        <w:tblStyle w:val="PlainTable2"/>
        <w:tblpPr w:leftFromText="180" w:rightFromText="180" w:vertAnchor="page" w:horzAnchor="margin" w:tblpY="8596"/>
        <w:tblW w:w="9048" w:type="dxa"/>
        <w:tblLook w:val="04A0" w:firstRow="1" w:lastRow="0" w:firstColumn="1" w:lastColumn="0" w:noHBand="0" w:noVBand="1"/>
      </w:tblPr>
      <w:tblGrid>
        <w:gridCol w:w="713"/>
        <w:gridCol w:w="2586"/>
        <w:gridCol w:w="3303"/>
        <w:gridCol w:w="1298"/>
        <w:gridCol w:w="1148"/>
      </w:tblGrid>
      <w:tr w:rsidR="00CE349C" w:rsidTr="00CE349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13" w:type="dxa"/>
          </w:tcPr>
          <w:p w:rsidR="00CE349C" w:rsidRPr="00667259" w:rsidRDefault="00CE349C" w:rsidP="00CE349C">
            <w:pPr>
              <w:rPr>
                <w:rFonts w:ascii="Times New Roman" w:hAnsi="Times New Roman" w:cs="Times New Roman"/>
              </w:rPr>
            </w:pPr>
            <w:r w:rsidRPr="00667259">
              <w:rPr>
                <w:rFonts w:ascii="Times New Roman" w:hAnsi="Times New Roman" w:cs="Times New Roman"/>
              </w:rPr>
              <w:t>No</w:t>
            </w:r>
          </w:p>
        </w:tc>
        <w:tc>
          <w:tcPr>
            <w:tcW w:w="2586" w:type="dxa"/>
          </w:tcPr>
          <w:p w:rsidR="00CE349C" w:rsidRPr="00667259" w:rsidRDefault="00CE349C" w:rsidP="00CE34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Peubah</w:t>
            </w:r>
          </w:p>
        </w:tc>
        <w:tc>
          <w:tcPr>
            <w:tcW w:w="3303" w:type="dxa"/>
          </w:tcPr>
          <w:p w:rsidR="00CE349C" w:rsidRPr="00667259" w:rsidRDefault="00CE349C" w:rsidP="00CE34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298" w:type="dxa"/>
          </w:tcPr>
          <w:p w:rsidR="00CE349C" w:rsidRPr="00667259" w:rsidRDefault="00CE349C" w:rsidP="00CE3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148" w:type="dxa"/>
          </w:tcPr>
          <w:p w:rsidR="00CE349C" w:rsidRPr="00667259" w:rsidRDefault="00CE349C" w:rsidP="00CE3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CE349C" w:rsidRPr="00861425" w:rsidTr="00CE349C">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1</w:t>
            </w:r>
          </w:p>
        </w:tc>
        <w:tc>
          <w:tcPr>
            <w:tcW w:w="2586"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Biro pariwisata</w:t>
            </w:r>
          </w:p>
          <w:p w:rsidR="00CE349C" w:rsidRPr="00861425" w:rsidRDefault="00CE349C" w:rsidP="00CE349C">
            <w:pPr>
              <w:tabs>
                <w:tab w:val="right" w:pos="23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12</w:t>
            </w:r>
            <w:r w:rsidRPr="00861425">
              <w:rPr>
                <w:rFonts w:ascii="Times New Roman" w:hAnsi="Times New Roman" w:cs="Times New Roman"/>
              </w:rPr>
              <w:tab/>
            </w:r>
          </w:p>
        </w:tc>
        <w:tc>
          <w:tcPr>
            <w:tcW w:w="3303"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(9 – 10)</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(11 – 12)</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15)</w:t>
            </w:r>
          </w:p>
        </w:tc>
        <w:tc>
          <w:tcPr>
            <w:tcW w:w="129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8</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56</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4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10,67</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74,67</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CE349C" w:rsidRPr="00861425" w:rsidTr="00CE349C">
        <w:trPr>
          <w:trHeight w:val="899"/>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2</w:t>
            </w:r>
          </w:p>
        </w:tc>
        <w:tc>
          <w:tcPr>
            <w:tcW w:w="2586"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Media Masa</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9</w:t>
            </w:r>
          </w:p>
        </w:tc>
        <w:tc>
          <w:tcPr>
            <w:tcW w:w="3303"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(7 – 8)</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(9 – 10)</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(11 – 12)</w:t>
            </w:r>
          </w:p>
        </w:tc>
        <w:tc>
          <w:tcPr>
            <w:tcW w:w="129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31</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11</w:t>
            </w:r>
          </w:p>
        </w:tc>
        <w:tc>
          <w:tcPr>
            <w:tcW w:w="114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41,33</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44,00</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14,67</w:t>
            </w:r>
          </w:p>
        </w:tc>
      </w:tr>
      <w:tr w:rsidR="00CE349C" w:rsidRPr="00861425" w:rsidTr="00CE349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3</w:t>
            </w:r>
          </w:p>
        </w:tc>
        <w:tc>
          <w:tcPr>
            <w:tcW w:w="2586"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Perguruan tinggi</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16</w:t>
            </w:r>
          </w:p>
        </w:tc>
        <w:tc>
          <w:tcPr>
            <w:tcW w:w="3303"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(10 – 12)</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(13 – 15)</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(16 – 20)</w:t>
            </w:r>
          </w:p>
        </w:tc>
        <w:tc>
          <w:tcPr>
            <w:tcW w:w="129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49</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24</w:t>
            </w:r>
          </w:p>
        </w:tc>
        <w:tc>
          <w:tcPr>
            <w:tcW w:w="114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2,67</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65,33</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32,00</w:t>
            </w:r>
          </w:p>
        </w:tc>
      </w:tr>
      <w:tr w:rsidR="00CE349C" w:rsidRPr="00861425" w:rsidTr="00CE349C">
        <w:trPr>
          <w:trHeight w:val="899"/>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4</w:t>
            </w:r>
          </w:p>
        </w:tc>
        <w:tc>
          <w:tcPr>
            <w:tcW w:w="2586"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Penyuluhan</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Rataan=12</w:t>
            </w:r>
          </w:p>
        </w:tc>
        <w:tc>
          <w:tcPr>
            <w:tcW w:w="3303"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(9 – 10)</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(11 – 12)</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(13 – 16)</w:t>
            </w:r>
          </w:p>
        </w:tc>
        <w:tc>
          <w:tcPr>
            <w:tcW w:w="129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10</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27</w:t>
            </w:r>
          </w:p>
        </w:tc>
        <w:tc>
          <w:tcPr>
            <w:tcW w:w="114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13,33</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50,67</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36,00</w:t>
            </w:r>
          </w:p>
        </w:tc>
      </w:tr>
      <w:tr w:rsidR="00CE349C" w:rsidRPr="00861425" w:rsidTr="00CE349C">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5</w:t>
            </w:r>
          </w:p>
        </w:tc>
        <w:tc>
          <w:tcPr>
            <w:tcW w:w="2586"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Dukungan kelompok</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15</w:t>
            </w:r>
          </w:p>
        </w:tc>
        <w:tc>
          <w:tcPr>
            <w:tcW w:w="3303" w:type="dxa"/>
          </w:tcPr>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(11 -13)</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(14 – 16)</w:t>
            </w:r>
          </w:p>
          <w:p w:rsidR="00CE349C" w:rsidRPr="00861425"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(17 – 19)</w:t>
            </w:r>
          </w:p>
        </w:tc>
        <w:tc>
          <w:tcPr>
            <w:tcW w:w="129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21</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25</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29</w:t>
            </w:r>
          </w:p>
        </w:tc>
        <w:tc>
          <w:tcPr>
            <w:tcW w:w="1148" w:type="dxa"/>
          </w:tcPr>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28,00</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33,33</w:t>
            </w:r>
          </w:p>
          <w:p w:rsidR="00CE349C" w:rsidRPr="00861425"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38,67</w:t>
            </w:r>
          </w:p>
        </w:tc>
      </w:tr>
      <w:tr w:rsidR="00CE349C" w:rsidRPr="00861425" w:rsidTr="00CE349C">
        <w:trPr>
          <w:trHeight w:val="899"/>
        </w:trPr>
        <w:tc>
          <w:tcPr>
            <w:cnfStyle w:val="001000000000" w:firstRow="0" w:lastRow="0" w:firstColumn="1" w:lastColumn="0" w:oddVBand="0" w:evenVBand="0" w:oddHBand="0" w:evenHBand="0" w:firstRowFirstColumn="0" w:firstRowLastColumn="0" w:lastRowFirstColumn="0" w:lastRowLastColumn="0"/>
            <w:tcW w:w="713" w:type="dxa"/>
          </w:tcPr>
          <w:p w:rsidR="00CE349C" w:rsidRPr="00861425" w:rsidRDefault="00CE349C" w:rsidP="00CE349C">
            <w:pPr>
              <w:rPr>
                <w:rFonts w:ascii="Times New Roman" w:hAnsi="Times New Roman" w:cs="Times New Roman"/>
              </w:rPr>
            </w:pPr>
            <w:r w:rsidRPr="00861425">
              <w:rPr>
                <w:rFonts w:ascii="Times New Roman" w:hAnsi="Times New Roman" w:cs="Times New Roman"/>
              </w:rPr>
              <w:t>6</w:t>
            </w:r>
          </w:p>
        </w:tc>
        <w:tc>
          <w:tcPr>
            <w:tcW w:w="2586"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Pemerintah desa</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Rataan = 13</w:t>
            </w:r>
          </w:p>
        </w:tc>
        <w:tc>
          <w:tcPr>
            <w:tcW w:w="3303" w:type="dxa"/>
          </w:tcPr>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861425">
              <w:rPr>
                <w:rFonts w:ascii="Times New Roman" w:hAnsi="Times New Roman" w:cs="Times New Roman"/>
              </w:rPr>
              <w:t>endah (10 – 11)</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861425">
              <w:rPr>
                <w:rFonts w:ascii="Times New Roman" w:hAnsi="Times New Roman" w:cs="Times New Roman"/>
              </w:rPr>
              <w:t xml:space="preserve"> (12 – 13)</w:t>
            </w:r>
          </w:p>
          <w:p w:rsidR="00CE349C" w:rsidRPr="00861425"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Tinggi (14 – 15)</w:t>
            </w:r>
          </w:p>
        </w:tc>
        <w:tc>
          <w:tcPr>
            <w:tcW w:w="129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13</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36</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26</w:t>
            </w:r>
          </w:p>
        </w:tc>
        <w:tc>
          <w:tcPr>
            <w:tcW w:w="1148" w:type="dxa"/>
          </w:tcPr>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17,33</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48,00</w:t>
            </w:r>
          </w:p>
          <w:p w:rsidR="00CE349C" w:rsidRPr="00861425"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425">
              <w:rPr>
                <w:rFonts w:ascii="Times New Roman" w:hAnsi="Times New Roman" w:cs="Times New Roman"/>
              </w:rPr>
              <w:t>34,67</w:t>
            </w:r>
          </w:p>
        </w:tc>
      </w:tr>
    </w:tbl>
    <w:p w:rsidR="00F57713" w:rsidRDefault="00F57713" w:rsidP="00921D99">
      <w:pPr>
        <w:autoSpaceDE w:val="0"/>
        <w:autoSpaceDN w:val="0"/>
        <w:adjustRightInd w:val="0"/>
        <w:spacing w:after="0" w:line="240" w:lineRule="auto"/>
        <w:rPr>
          <w:rFonts w:ascii="Times New Roman" w:eastAsiaTheme="minorEastAsia" w:hAnsi="Times New Roman" w:cs="Times New Roman"/>
          <w:b/>
          <w:noProof/>
          <w:sz w:val="24"/>
          <w:szCs w:val="24"/>
          <w:lang w:eastAsia="ja-JP"/>
        </w:rPr>
      </w:pPr>
    </w:p>
    <w:p w:rsidR="00376497" w:rsidRPr="00630B14" w:rsidRDefault="00376497" w:rsidP="00630B14">
      <w:pPr>
        <w:rPr>
          <w:rFonts w:ascii="Times New Roman" w:eastAsiaTheme="minorEastAsia" w:hAnsi="Times New Roman" w:cs="Times New Roman"/>
          <w:sz w:val="24"/>
          <w:szCs w:val="24"/>
          <w:lang w:eastAsia="ja-JP"/>
        </w:rPr>
        <w:sectPr w:rsidR="00376497" w:rsidRPr="00630B14" w:rsidSect="00C464A5">
          <w:type w:val="continuous"/>
          <w:pgSz w:w="11906" w:h="16838"/>
          <w:pgMar w:top="1440" w:right="1440" w:bottom="1440" w:left="1440" w:header="708" w:footer="708" w:gutter="0"/>
          <w:cols w:space="708"/>
          <w:docGrid w:linePitch="360"/>
        </w:sectPr>
      </w:pPr>
    </w:p>
    <w:p w:rsidR="00CE349C" w:rsidRDefault="00CE349C" w:rsidP="00630B14">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p>
    <w:p w:rsidR="00CE349C" w:rsidRDefault="00CE349C" w:rsidP="00630B14">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p>
    <w:p w:rsidR="00CE349C" w:rsidRDefault="00CE349C" w:rsidP="00630B14">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p>
    <w:p w:rsidR="00630B14" w:rsidRDefault="00630B14" w:rsidP="00630B14">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Dukungan penyuluhan termasuk dalam kategori sedang (50,67%) hal ini dikarenakan kegiatan penyuluhan yang berkaitan langsung tentang agrowisata masih perlu untuk ditingkatkan. Walaupun sebanyak 27 orang (36%) responden menilai bahwa dukungan penyuluhan sudah berada dalam kategori tinggi. Mayoritas petani pengelola agrowisata menilai dukungan kelompok berada dalam kategori tinggi (38,67%). Hal tersebut karena pengelolaan kawasan agrowisata dilakukan melalui kelompok tani dan kelompok sadar wisata (Pokdarwis).</w:t>
      </w:r>
    </w:p>
    <w:p w:rsidR="00630B14" w:rsidRDefault="00630B14" w:rsidP="00630B14">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lastRenderedPageBreak/>
        <w:t xml:space="preserve">Dukungan pemerintah desa berada pada kategori sedang. Dukungan dari pemerintah desa perlu untuk ditingkatkan. Hal ini dianggap penting karena pengelolaan kawasan agrowisata memerlukan dukungan sarana dan prasarana dari pemerintah desa sebagai pemilik lahan yang digunakan untuk fasilitas parkir. Disisi lain peran pemerintah desa untuk memfasilitasi kerjasama dengan para pihak terkait diharapkan dapat ditingkatkan. Sebanyak 36 responden (48%) menilai dukungan dari pemerintah desa dalam kategori sedang. </w:t>
      </w:r>
    </w:p>
    <w:p w:rsidR="00630B14" w:rsidRDefault="00630B14" w:rsidP="00630B14">
      <w:pPr>
        <w:autoSpaceDE w:val="0"/>
        <w:autoSpaceDN w:val="0"/>
        <w:adjustRightInd w:val="0"/>
        <w:spacing w:after="0" w:line="240" w:lineRule="auto"/>
        <w:jc w:val="center"/>
        <w:rPr>
          <w:rFonts w:ascii="Times New Roman" w:eastAsiaTheme="minorEastAsia" w:hAnsi="Times New Roman" w:cs="Times New Roman"/>
          <w:b/>
          <w:noProof/>
          <w:sz w:val="24"/>
          <w:szCs w:val="24"/>
          <w:lang w:eastAsia="ja-JP"/>
        </w:rPr>
        <w:sectPr w:rsidR="00630B14" w:rsidSect="000C5AC1">
          <w:type w:val="continuous"/>
          <w:pgSz w:w="11906" w:h="16838"/>
          <w:pgMar w:top="1440" w:right="1440" w:bottom="1440" w:left="1440" w:header="708" w:footer="708" w:gutter="0"/>
          <w:cols w:num="2" w:space="284"/>
          <w:docGrid w:linePitch="360"/>
        </w:sectPr>
      </w:pPr>
    </w:p>
    <w:p w:rsidR="00630B14" w:rsidRDefault="00630B14" w:rsidP="00630B14">
      <w:pPr>
        <w:autoSpaceDE w:val="0"/>
        <w:autoSpaceDN w:val="0"/>
        <w:adjustRightInd w:val="0"/>
        <w:spacing w:after="0" w:line="240" w:lineRule="auto"/>
        <w:jc w:val="center"/>
        <w:rPr>
          <w:rFonts w:ascii="Times New Roman" w:eastAsiaTheme="minorEastAsia" w:hAnsi="Times New Roman" w:cs="Times New Roman"/>
          <w:b/>
          <w:noProof/>
          <w:sz w:val="24"/>
          <w:szCs w:val="24"/>
          <w:lang w:eastAsia="ja-JP"/>
        </w:rPr>
        <w:sectPr w:rsidR="00630B14" w:rsidSect="00C464A5">
          <w:type w:val="continuous"/>
          <w:pgSz w:w="11906" w:h="16838"/>
          <w:pgMar w:top="1440" w:right="1440" w:bottom="1440" w:left="1440" w:header="708" w:footer="708" w:gutter="0"/>
          <w:cols w:space="708"/>
          <w:docGrid w:linePitch="360"/>
        </w:sectPr>
      </w:pPr>
    </w:p>
    <w:p w:rsidR="00630B14" w:rsidRDefault="00630B14" w:rsidP="000D6AC2">
      <w:pPr>
        <w:autoSpaceDE w:val="0"/>
        <w:autoSpaceDN w:val="0"/>
        <w:adjustRightInd w:val="0"/>
        <w:spacing w:line="240" w:lineRule="auto"/>
        <w:jc w:val="center"/>
        <w:rPr>
          <w:rFonts w:ascii="Times New Roman" w:eastAsiaTheme="minorEastAsia" w:hAnsi="Times New Roman" w:cs="Times New Roman"/>
          <w:b/>
          <w:noProof/>
          <w:sz w:val="24"/>
          <w:szCs w:val="24"/>
          <w:lang w:eastAsia="ja-JP"/>
        </w:rPr>
      </w:pPr>
    </w:p>
    <w:p w:rsidR="00630B14" w:rsidRDefault="00630B14" w:rsidP="000D6AC2">
      <w:pPr>
        <w:autoSpaceDE w:val="0"/>
        <w:autoSpaceDN w:val="0"/>
        <w:adjustRightInd w:val="0"/>
        <w:spacing w:line="240" w:lineRule="auto"/>
        <w:jc w:val="center"/>
        <w:rPr>
          <w:rFonts w:ascii="Times New Roman" w:eastAsiaTheme="minorEastAsia" w:hAnsi="Times New Roman" w:cs="Times New Roman"/>
          <w:b/>
          <w:noProof/>
          <w:sz w:val="24"/>
          <w:szCs w:val="24"/>
          <w:lang w:eastAsia="ja-JP"/>
        </w:rPr>
        <w:sectPr w:rsidR="00630B14" w:rsidSect="00CE1217">
          <w:type w:val="continuous"/>
          <w:pgSz w:w="11906" w:h="16838"/>
          <w:pgMar w:top="1440" w:right="1440" w:bottom="1440" w:left="1440" w:header="708" w:footer="708" w:gutter="0"/>
          <w:cols w:num="2" w:space="284"/>
          <w:docGrid w:linePitch="360"/>
        </w:sectPr>
      </w:pPr>
    </w:p>
    <w:p w:rsidR="00861425" w:rsidRPr="00F70EBB" w:rsidRDefault="00861425" w:rsidP="00630B14">
      <w:pPr>
        <w:autoSpaceDE w:val="0"/>
        <w:autoSpaceDN w:val="0"/>
        <w:adjustRightInd w:val="0"/>
        <w:spacing w:line="240" w:lineRule="auto"/>
        <w:jc w:val="both"/>
        <w:rPr>
          <w:rFonts w:ascii="Times New Roman" w:eastAsiaTheme="minorEastAsia" w:hAnsi="Times New Roman" w:cs="Times New Roman"/>
          <w:b/>
          <w:noProof/>
          <w:sz w:val="24"/>
          <w:szCs w:val="24"/>
          <w:lang w:eastAsia="ja-JP"/>
        </w:rPr>
      </w:pPr>
      <w:r>
        <w:rPr>
          <w:rFonts w:ascii="Times New Roman" w:eastAsiaTheme="minorEastAsia" w:hAnsi="Times New Roman" w:cs="Times New Roman"/>
          <w:b/>
          <w:noProof/>
          <w:sz w:val="24"/>
          <w:szCs w:val="24"/>
          <w:lang w:eastAsia="ja-JP"/>
        </w:rPr>
        <w:lastRenderedPageBreak/>
        <w:t>Kapasitas Petani Pengelola Agrowisata</w:t>
      </w:r>
    </w:p>
    <w:p w:rsidR="00861425" w:rsidRDefault="00861425" w:rsidP="00861425">
      <w:pPr>
        <w:autoSpaceDE w:val="0"/>
        <w:autoSpaceDN w:val="0"/>
        <w:adjustRightInd w:val="0"/>
        <w:spacing w:after="0" w:line="240" w:lineRule="auto"/>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 xml:space="preserve">Kapasitas petani pengelola agrowisata di Kabupaten Malang masuk pada kategori tinggi pada indikator pelayanan. Pada 4 (empat) indikator lain yaitu promosi, interaksi sosial, penyediaan sarana, dan pengaturan lanskape berada pada kategori sedang. Hal tersebut dapat pahami karena petani pengelola agrowisata dalam menjalankan aktivitas usahanya memiliki sikap yang pro aktif untuk memberikan layanan terhadap pengunjung dan bekerjasama dengan petani lainnya. Walaupun pada indikator promosi, interaksi sosial, penyediaan sarana prasarana, dan </w:t>
      </w:r>
      <w:r>
        <w:rPr>
          <w:rFonts w:ascii="Times New Roman" w:eastAsiaTheme="minorEastAsia" w:hAnsi="Times New Roman" w:cs="Times New Roman"/>
          <w:noProof/>
          <w:sz w:val="24"/>
          <w:szCs w:val="24"/>
          <w:lang w:eastAsia="ja-JP"/>
        </w:rPr>
        <w:lastRenderedPageBreak/>
        <w:t>pengaturan lanskape berada pada kategori sedang, persentase pada masing-masing kategori cenderung tinggi.</w:t>
      </w:r>
    </w:p>
    <w:p w:rsidR="00861425" w:rsidRDefault="007D5DD1" w:rsidP="00861425">
      <w:pPr>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id-ID"/>
        </w:rPr>
        <w:t xml:space="preserve"> </w:t>
      </w:r>
      <w:r w:rsidR="00861425">
        <w:rPr>
          <w:rFonts w:ascii="Times New Roman" w:eastAsiaTheme="minorEastAsia" w:hAnsi="Times New Roman" w:cs="Times New Roman"/>
          <w:noProof/>
          <w:sz w:val="24"/>
          <w:szCs w:val="24"/>
          <w:lang w:eastAsia="ja-JP"/>
        </w:rPr>
        <w:t>Kapasitas pelayanan dalam ketegori tinggi disebabkan karena tingginya pengetahuan petani untuk memberikan informasi secara lengkap kepada pengunjung tentang tanaman tang dijadikan ojek atraksi agrowisata. Hal tersebut membuat petani lebih cakap dan percaya diri untuk membuat pengunjung merasa nyaman dan puas. Kapasitas tersebut dapat dilihat pada tabel 3 hasil analisis deskriptif berikut.</w:t>
      </w:r>
    </w:p>
    <w:p w:rsidR="00026F04" w:rsidRDefault="00026F04" w:rsidP="00861425">
      <w:pPr>
        <w:jc w:val="both"/>
        <w:rPr>
          <w:rFonts w:ascii="Times New Roman" w:hAnsi="Times New Roman" w:cs="Times New Roman"/>
          <w:b/>
          <w:sz w:val="24"/>
          <w:szCs w:val="24"/>
        </w:rPr>
        <w:sectPr w:rsidR="00026F04" w:rsidSect="00630B14">
          <w:type w:val="continuous"/>
          <w:pgSz w:w="11906" w:h="16838"/>
          <w:pgMar w:top="1440" w:right="1440" w:bottom="1440" w:left="1440" w:header="708" w:footer="708" w:gutter="0"/>
          <w:cols w:num="2" w:space="284"/>
          <w:docGrid w:linePitch="360"/>
        </w:sectPr>
      </w:pPr>
    </w:p>
    <w:tbl>
      <w:tblPr>
        <w:tblStyle w:val="PlainTable2"/>
        <w:tblpPr w:leftFromText="180" w:rightFromText="180" w:vertAnchor="page" w:horzAnchor="margin" w:tblpY="10531"/>
        <w:tblW w:w="9016" w:type="dxa"/>
        <w:tblLook w:val="04A0" w:firstRow="1" w:lastRow="0" w:firstColumn="1" w:lastColumn="0" w:noHBand="0" w:noVBand="1"/>
      </w:tblPr>
      <w:tblGrid>
        <w:gridCol w:w="704"/>
        <w:gridCol w:w="2552"/>
        <w:gridCol w:w="3260"/>
        <w:gridCol w:w="1417"/>
        <w:gridCol w:w="1083"/>
      </w:tblGrid>
      <w:tr w:rsidR="00CE349C" w:rsidTr="00CE3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E349C" w:rsidRPr="00667259" w:rsidRDefault="00CE349C" w:rsidP="00CE349C">
            <w:pPr>
              <w:rPr>
                <w:rFonts w:ascii="Times New Roman" w:hAnsi="Times New Roman" w:cs="Times New Roman"/>
              </w:rPr>
            </w:pPr>
            <w:r w:rsidRPr="00667259">
              <w:rPr>
                <w:rFonts w:ascii="Times New Roman" w:hAnsi="Times New Roman" w:cs="Times New Roman"/>
              </w:rPr>
              <w:t>No</w:t>
            </w:r>
          </w:p>
        </w:tc>
        <w:tc>
          <w:tcPr>
            <w:tcW w:w="2552" w:type="dxa"/>
          </w:tcPr>
          <w:p w:rsidR="00CE349C" w:rsidRPr="00667259" w:rsidRDefault="00CE349C" w:rsidP="00CE34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Peubah</w:t>
            </w:r>
          </w:p>
        </w:tc>
        <w:tc>
          <w:tcPr>
            <w:tcW w:w="3260" w:type="dxa"/>
          </w:tcPr>
          <w:p w:rsidR="00CE349C" w:rsidRPr="00667259" w:rsidRDefault="00CE349C" w:rsidP="00CE34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417" w:type="dxa"/>
          </w:tcPr>
          <w:p w:rsidR="00CE349C" w:rsidRPr="00667259" w:rsidRDefault="00CE349C" w:rsidP="00CE3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083" w:type="dxa"/>
          </w:tcPr>
          <w:p w:rsidR="00CE349C" w:rsidRPr="00667259" w:rsidRDefault="00CE349C" w:rsidP="00CE3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CE349C" w:rsidTr="00C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E349C" w:rsidRPr="00FD1A8E" w:rsidRDefault="00CE349C" w:rsidP="00CE349C">
            <w:pPr>
              <w:rPr>
                <w:rFonts w:ascii="Times New Roman" w:hAnsi="Times New Roman" w:cs="Times New Roman"/>
              </w:rPr>
            </w:pPr>
            <w:r w:rsidRPr="00FD1A8E">
              <w:rPr>
                <w:rFonts w:ascii="Times New Roman" w:hAnsi="Times New Roman" w:cs="Times New Roman"/>
              </w:rPr>
              <w:t>1</w:t>
            </w:r>
          </w:p>
        </w:tc>
        <w:tc>
          <w:tcPr>
            <w:tcW w:w="2552"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Pelayanan</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Rataan = 14</w:t>
            </w:r>
          </w:p>
        </w:tc>
        <w:tc>
          <w:tcPr>
            <w:tcW w:w="3260"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FD1A8E">
              <w:rPr>
                <w:rFonts w:ascii="Times New Roman" w:hAnsi="Times New Roman" w:cs="Times New Roman"/>
              </w:rPr>
              <w:t>endah (9 – 10)</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FD1A8E">
              <w:rPr>
                <w:rFonts w:ascii="Times New Roman" w:hAnsi="Times New Roman" w:cs="Times New Roman"/>
              </w:rPr>
              <w:t xml:space="preserve"> (11 – 12)</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Tinggi (13 – 16)</w:t>
            </w:r>
          </w:p>
        </w:tc>
        <w:tc>
          <w:tcPr>
            <w:tcW w:w="1417"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2</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5</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68</w:t>
            </w:r>
          </w:p>
        </w:tc>
        <w:tc>
          <w:tcPr>
            <w:tcW w:w="1083"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2,67</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6,67</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68,67</w:t>
            </w:r>
          </w:p>
        </w:tc>
      </w:tr>
      <w:tr w:rsidR="00CE349C" w:rsidTr="00CE349C">
        <w:tc>
          <w:tcPr>
            <w:cnfStyle w:val="001000000000" w:firstRow="0" w:lastRow="0" w:firstColumn="1" w:lastColumn="0" w:oddVBand="0" w:evenVBand="0" w:oddHBand="0" w:evenHBand="0" w:firstRowFirstColumn="0" w:firstRowLastColumn="0" w:lastRowFirstColumn="0" w:lastRowLastColumn="0"/>
            <w:tcW w:w="704" w:type="dxa"/>
          </w:tcPr>
          <w:p w:rsidR="00CE349C" w:rsidRPr="00FD1A8E" w:rsidRDefault="00CE349C" w:rsidP="00CE349C">
            <w:pPr>
              <w:rPr>
                <w:rFonts w:ascii="Times New Roman" w:hAnsi="Times New Roman" w:cs="Times New Roman"/>
              </w:rPr>
            </w:pPr>
            <w:r w:rsidRPr="00FD1A8E">
              <w:rPr>
                <w:rFonts w:ascii="Times New Roman" w:hAnsi="Times New Roman" w:cs="Times New Roman"/>
              </w:rPr>
              <w:t>2</w:t>
            </w:r>
          </w:p>
        </w:tc>
        <w:tc>
          <w:tcPr>
            <w:tcW w:w="2552" w:type="dxa"/>
          </w:tcPr>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 xml:space="preserve">Promosi </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Rataan = 21</w:t>
            </w:r>
          </w:p>
        </w:tc>
        <w:tc>
          <w:tcPr>
            <w:tcW w:w="3260" w:type="dxa"/>
          </w:tcPr>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FD1A8E">
              <w:rPr>
                <w:rFonts w:ascii="Times New Roman" w:hAnsi="Times New Roman" w:cs="Times New Roman"/>
              </w:rPr>
              <w:t>endah (12 – 16)</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FD1A8E">
              <w:rPr>
                <w:rFonts w:ascii="Times New Roman" w:hAnsi="Times New Roman" w:cs="Times New Roman"/>
              </w:rPr>
              <w:t xml:space="preserve"> (17 – 21)</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Tinggi (22 – 28)</w:t>
            </w:r>
          </w:p>
        </w:tc>
        <w:tc>
          <w:tcPr>
            <w:tcW w:w="1417" w:type="dxa"/>
          </w:tcPr>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42</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30</w:t>
            </w:r>
          </w:p>
        </w:tc>
        <w:tc>
          <w:tcPr>
            <w:tcW w:w="1083" w:type="dxa"/>
          </w:tcPr>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4,00</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56,00</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40,00</w:t>
            </w:r>
          </w:p>
        </w:tc>
      </w:tr>
      <w:tr w:rsidR="00CE349C" w:rsidTr="00C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E349C" w:rsidRPr="00FD1A8E" w:rsidRDefault="00CE349C" w:rsidP="00CE349C">
            <w:pPr>
              <w:rPr>
                <w:rFonts w:ascii="Times New Roman" w:hAnsi="Times New Roman" w:cs="Times New Roman"/>
              </w:rPr>
            </w:pPr>
            <w:r w:rsidRPr="00FD1A8E">
              <w:rPr>
                <w:rFonts w:ascii="Times New Roman" w:hAnsi="Times New Roman" w:cs="Times New Roman"/>
              </w:rPr>
              <w:t>3</w:t>
            </w:r>
          </w:p>
        </w:tc>
        <w:tc>
          <w:tcPr>
            <w:tcW w:w="2552"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Interaksi sosial</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Rataan = 18</w:t>
            </w:r>
          </w:p>
        </w:tc>
        <w:tc>
          <w:tcPr>
            <w:tcW w:w="3260"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FD1A8E">
              <w:rPr>
                <w:rFonts w:ascii="Times New Roman" w:hAnsi="Times New Roman" w:cs="Times New Roman"/>
              </w:rPr>
              <w:t>endah (13 – 15)</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FD1A8E">
              <w:rPr>
                <w:rFonts w:ascii="Times New Roman" w:hAnsi="Times New Roman" w:cs="Times New Roman"/>
              </w:rPr>
              <w:t xml:space="preserve"> (16 – 18)</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Tinggi (19 – 22)</w:t>
            </w:r>
          </w:p>
        </w:tc>
        <w:tc>
          <w:tcPr>
            <w:tcW w:w="1417"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10</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34</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31</w:t>
            </w:r>
          </w:p>
        </w:tc>
        <w:tc>
          <w:tcPr>
            <w:tcW w:w="1083"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13,33</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45,33</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41,33</w:t>
            </w:r>
          </w:p>
        </w:tc>
      </w:tr>
      <w:tr w:rsidR="00CE349C" w:rsidTr="00CE349C">
        <w:tc>
          <w:tcPr>
            <w:cnfStyle w:val="001000000000" w:firstRow="0" w:lastRow="0" w:firstColumn="1" w:lastColumn="0" w:oddVBand="0" w:evenVBand="0" w:oddHBand="0" w:evenHBand="0" w:firstRowFirstColumn="0" w:firstRowLastColumn="0" w:lastRowFirstColumn="0" w:lastRowLastColumn="0"/>
            <w:tcW w:w="704" w:type="dxa"/>
          </w:tcPr>
          <w:p w:rsidR="00CE349C" w:rsidRPr="00FD1A8E" w:rsidRDefault="00CE349C" w:rsidP="00CE349C">
            <w:pPr>
              <w:rPr>
                <w:rFonts w:ascii="Times New Roman" w:hAnsi="Times New Roman" w:cs="Times New Roman"/>
              </w:rPr>
            </w:pPr>
            <w:r w:rsidRPr="00FD1A8E">
              <w:rPr>
                <w:rFonts w:ascii="Times New Roman" w:hAnsi="Times New Roman" w:cs="Times New Roman"/>
              </w:rPr>
              <w:t>4</w:t>
            </w:r>
          </w:p>
        </w:tc>
        <w:tc>
          <w:tcPr>
            <w:tcW w:w="2552" w:type="dxa"/>
          </w:tcPr>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Penyediaan sarana prasarana</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Rataan = 14</w:t>
            </w:r>
          </w:p>
        </w:tc>
        <w:tc>
          <w:tcPr>
            <w:tcW w:w="3260" w:type="dxa"/>
          </w:tcPr>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FD1A8E">
              <w:rPr>
                <w:rFonts w:ascii="Times New Roman" w:hAnsi="Times New Roman" w:cs="Times New Roman"/>
              </w:rPr>
              <w:t>endah (12)</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FD1A8E">
              <w:rPr>
                <w:rFonts w:ascii="Times New Roman" w:hAnsi="Times New Roman" w:cs="Times New Roman"/>
              </w:rPr>
              <w:t xml:space="preserve"> (13)</w:t>
            </w:r>
          </w:p>
          <w:p w:rsidR="00CE349C" w:rsidRPr="00FD1A8E" w:rsidRDefault="00CE349C" w:rsidP="00CE3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Tinggi (14 – 16)</w:t>
            </w:r>
          </w:p>
        </w:tc>
        <w:tc>
          <w:tcPr>
            <w:tcW w:w="1417" w:type="dxa"/>
          </w:tcPr>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40</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34</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1</w:t>
            </w:r>
          </w:p>
        </w:tc>
        <w:tc>
          <w:tcPr>
            <w:tcW w:w="1083" w:type="dxa"/>
          </w:tcPr>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53,33</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45,33</w:t>
            </w:r>
          </w:p>
          <w:p w:rsidR="00CE349C" w:rsidRPr="00FD1A8E" w:rsidRDefault="00CE349C" w:rsidP="00CE3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1,33</w:t>
            </w:r>
          </w:p>
        </w:tc>
      </w:tr>
      <w:tr w:rsidR="00CE349C" w:rsidTr="00C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E349C" w:rsidRPr="00FD1A8E" w:rsidRDefault="00CE349C" w:rsidP="00CE349C">
            <w:pPr>
              <w:rPr>
                <w:rFonts w:ascii="Times New Roman" w:hAnsi="Times New Roman" w:cs="Times New Roman"/>
              </w:rPr>
            </w:pPr>
            <w:r w:rsidRPr="00FD1A8E">
              <w:rPr>
                <w:rFonts w:ascii="Times New Roman" w:hAnsi="Times New Roman" w:cs="Times New Roman"/>
              </w:rPr>
              <w:t>5</w:t>
            </w:r>
          </w:p>
        </w:tc>
        <w:tc>
          <w:tcPr>
            <w:tcW w:w="2552"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Pengaturan lanskape</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Rataan = 13</w:t>
            </w:r>
          </w:p>
        </w:tc>
        <w:tc>
          <w:tcPr>
            <w:tcW w:w="3260" w:type="dxa"/>
          </w:tcPr>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Pr="00FD1A8E">
              <w:rPr>
                <w:rFonts w:ascii="Times New Roman" w:hAnsi="Times New Roman" w:cs="Times New Roman"/>
              </w:rPr>
              <w:t>endah (11 -12)</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r w:rsidRPr="00FD1A8E">
              <w:rPr>
                <w:rFonts w:ascii="Times New Roman" w:hAnsi="Times New Roman" w:cs="Times New Roman"/>
              </w:rPr>
              <w:t xml:space="preserve"> (13 – 14)</w:t>
            </w:r>
          </w:p>
          <w:p w:rsidR="00CE349C" w:rsidRPr="00FD1A8E" w:rsidRDefault="00CE349C" w:rsidP="00CE34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Tinggi (15 – 16)</w:t>
            </w:r>
          </w:p>
        </w:tc>
        <w:tc>
          <w:tcPr>
            <w:tcW w:w="1417"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27</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33</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15</w:t>
            </w:r>
          </w:p>
        </w:tc>
        <w:tc>
          <w:tcPr>
            <w:tcW w:w="1083" w:type="dxa"/>
          </w:tcPr>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36,00</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44,00</w:t>
            </w:r>
          </w:p>
          <w:p w:rsidR="00CE349C" w:rsidRPr="00FD1A8E" w:rsidRDefault="00CE349C" w:rsidP="00CE3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1A8E">
              <w:rPr>
                <w:rFonts w:ascii="Times New Roman" w:hAnsi="Times New Roman" w:cs="Times New Roman"/>
              </w:rPr>
              <w:t>20,00</w:t>
            </w:r>
          </w:p>
        </w:tc>
      </w:tr>
    </w:tbl>
    <w:p w:rsidR="007D5DD1" w:rsidRDefault="00CE349C" w:rsidP="00861425">
      <w:pPr>
        <w:jc w:val="both"/>
        <w:rPr>
          <w:rFonts w:ascii="Times New Roman" w:hAnsi="Times New Roman" w:cs="Times New Roman"/>
          <w:b/>
          <w:sz w:val="24"/>
          <w:szCs w:val="24"/>
        </w:rPr>
      </w:pPr>
      <w:r>
        <w:rPr>
          <w:rFonts w:ascii="Times New Roman" w:eastAsiaTheme="minorEastAsia" w:hAnsi="Times New Roman" w:cs="Times New Roman"/>
          <w:noProof/>
          <w:sz w:val="24"/>
          <w:szCs w:val="24"/>
          <w:lang w:eastAsia="id-ID"/>
        </w:rPr>
        <w:lastRenderedPageBreak/>
        <mc:AlternateContent>
          <mc:Choice Requires="wps">
            <w:drawing>
              <wp:anchor distT="0" distB="0" distL="114300" distR="114300" simplePos="0" relativeHeight="251661312" behindDoc="0" locked="0" layoutInCell="1" allowOverlap="1" wp14:anchorId="248DFAE1" wp14:editId="75DE3F75">
                <wp:simplePos x="0" y="0"/>
                <wp:positionH relativeFrom="margin">
                  <wp:posOffset>-76200</wp:posOffset>
                </wp:positionH>
                <wp:positionV relativeFrom="paragraph">
                  <wp:posOffset>55245</wp:posOffset>
                </wp:positionV>
                <wp:extent cx="5686425"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686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FD1A8E" w:rsidRDefault="00AC559B">
                            <w:pPr>
                              <w:rPr>
                                <w:rFonts w:ascii="Times New Roman" w:hAnsi="Times New Roman" w:cs="Times New Roman"/>
                                <w:sz w:val="24"/>
                                <w:szCs w:val="24"/>
                              </w:rPr>
                            </w:pPr>
                            <w:r w:rsidRPr="00FD1A8E">
                              <w:rPr>
                                <w:rFonts w:ascii="Times New Roman" w:hAnsi="Times New Roman" w:cs="Times New Roman"/>
                                <w:sz w:val="24"/>
                                <w:szCs w:val="24"/>
                              </w:rPr>
                              <w:t>Tabel 3. Kapasitas petani pengelola agrowisata di Kabupaten Malang</w:t>
                            </w:r>
                          </w:p>
                          <w:p w:rsidR="00AC559B" w:rsidRDefault="00AC559B"/>
                          <w:p w:rsidR="00AC559B" w:rsidRPr="00FD1A8E" w:rsidRDefault="00AC559B">
                            <w:pPr>
                              <w:rPr>
                                <w:rFonts w:ascii="Times New Roman" w:hAnsi="Times New Roman" w:cs="Times New Roman"/>
                                <w:sz w:val="24"/>
                                <w:szCs w:val="24"/>
                              </w:rPr>
                            </w:pPr>
                            <w:r w:rsidRPr="00FD1A8E">
                              <w:rPr>
                                <w:rFonts w:ascii="Times New Roman" w:hAnsi="Times New Roman" w:cs="Times New Roman"/>
                                <w:sz w:val="24"/>
                                <w:szCs w:val="24"/>
                              </w:rPr>
                              <w:t>Tabel 3. Kapasitas petani pengelola agrowisata di Kabupaten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DFAE1" id="Text Box 3" o:spid="_x0000_s1030" type="#_x0000_t202" style="position:absolute;left:0;text-align:left;margin-left:-6pt;margin-top:4.35pt;width:447.75pt;height:24.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" filled="f" stroked="f" strokeweight=".5pt">
                <v:textbox>
                  <w:txbxContent>
                    <w:p w:rsidR="00AC559B" w:rsidRPr="00FD1A8E" w:rsidRDefault="00AC559B">
                      <w:pPr>
                        <w:rPr>
                          <w:rFonts w:ascii="Times New Roman" w:hAnsi="Times New Roman" w:cs="Times New Roman"/>
                          <w:sz w:val="24"/>
                          <w:szCs w:val="24"/>
                        </w:rPr>
                      </w:pPr>
                      <w:r w:rsidRPr="00FD1A8E">
                        <w:rPr>
                          <w:rFonts w:ascii="Times New Roman" w:hAnsi="Times New Roman" w:cs="Times New Roman"/>
                          <w:sz w:val="24"/>
                          <w:szCs w:val="24"/>
                        </w:rPr>
                        <w:t>Tabel 3. Kapasitas petani pengelola agrowisata di Kabupaten Malang</w:t>
                      </w:r>
                    </w:p>
                    <w:p w:rsidR="00AC559B" w:rsidRDefault="00AC559B"/>
                    <w:p w:rsidR="00AC559B" w:rsidRPr="00FD1A8E" w:rsidRDefault="00AC559B">
                      <w:pPr>
                        <w:rPr>
                          <w:rFonts w:ascii="Times New Roman" w:hAnsi="Times New Roman" w:cs="Times New Roman"/>
                          <w:sz w:val="24"/>
                          <w:szCs w:val="24"/>
                        </w:rPr>
                      </w:pPr>
                      <w:r w:rsidRPr="00FD1A8E">
                        <w:rPr>
                          <w:rFonts w:ascii="Times New Roman" w:hAnsi="Times New Roman" w:cs="Times New Roman"/>
                          <w:sz w:val="24"/>
                          <w:szCs w:val="24"/>
                        </w:rPr>
                        <w:t>Tabel 3. Kapasitas petani pengelola agrowisata di Kabupaten Malang</w:t>
                      </w:r>
                    </w:p>
                  </w:txbxContent>
                </v:textbox>
                <w10:wrap anchorx="margin"/>
              </v:shape>
            </w:pict>
          </mc:Fallback>
        </mc:AlternateContent>
      </w:r>
    </w:p>
    <w:p w:rsidR="000D6AC2" w:rsidRDefault="000D6AC2" w:rsidP="00921D99">
      <w:pPr>
        <w:autoSpaceDE w:val="0"/>
        <w:autoSpaceDN w:val="0"/>
        <w:adjustRightInd w:val="0"/>
        <w:spacing w:line="240" w:lineRule="auto"/>
        <w:rPr>
          <w:rFonts w:ascii="Times New Roman" w:eastAsiaTheme="minorEastAsia" w:hAnsi="Times New Roman" w:cs="Times New Roman"/>
          <w:b/>
          <w:noProof/>
          <w:sz w:val="24"/>
          <w:szCs w:val="24"/>
          <w:lang w:eastAsia="ja-JP"/>
        </w:rPr>
      </w:pPr>
    </w:p>
    <w:p w:rsidR="00026F04" w:rsidRDefault="00026F04" w:rsidP="00B202AE">
      <w:pPr>
        <w:autoSpaceDE w:val="0"/>
        <w:autoSpaceDN w:val="0"/>
        <w:adjustRightInd w:val="0"/>
        <w:spacing w:line="240" w:lineRule="auto"/>
        <w:jc w:val="center"/>
        <w:rPr>
          <w:rFonts w:ascii="Times New Roman" w:eastAsiaTheme="minorEastAsia" w:hAnsi="Times New Roman" w:cs="Times New Roman"/>
          <w:b/>
          <w:noProof/>
          <w:sz w:val="24"/>
          <w:szCs w:val="24"/>
          <w:lang w:eastAsia="ja-JP"/>
        </w:rPr>
        <w:sectPr w:rsidR="00026F04" w:rsidSect="00C464A5">
          <w:type w:val="continuous"/>
          <w:pgSz w:w="11906" w:h="16838"/>
          <w:pgMar w:top="1440" w:right="1440" w:bottom="1440" w:left="1440" w:header="708" w:footer="708" w:gutter="0"/>
          <w:cols w:space="708"/>
          <w:docGrid w:linePitch="360"/>
        </w:sectPr>
      </w:pPr>
    </w:p>
    <w:p w:rsidR="000C5AC1" w:rsidRDefault="000C5AC1" w:rsidP="00B202AE">
      <w:pPr>
        <w:autoSpaceDE w:val="0"/>
        <w:autoSpaceDN w:val="0"/>
        <w:adjustRightInd w:val="0"/>
        <w:spacing w:line="240" w:lineRule="auto"/>
        <w:jc w:val="center"/>
        <w:rPr>
          <w:rFonts w:ascii="Times New Roman" w:eastAsiaTheme="minorEastAsia" w:hAnsi="Times New Roman" w:cs="Times New Roman"/>
          <w:b/>
          <w:noProof/>
          <w:sz w:val="24"/>
          <w:szCs w:val="24"/>
          <w:lang w:eastAsia="ja-JP"/>
        </w:rPr>
      </w:pPr>
    </w:p>
    <w:p w:rsidR="000C5AC1" w:rsidRDefault="000C5AC1" w:rsidP="000C5AC1">
      <w:pPr>
        <w:autoSpaceDE w:val="0"/>
        <w:autoSpaceDN w:val="0"/>
        <w:adjustRightInd w:val="0"/>
        <w:spacing w:line="240" w:lineRule="auto"/>
        <w:jc w:val="both"/>
        <w:rPr>
          <w:rFonts w:ascii="Times New Roman" w:eastAsiaTheme="minorEastAsia" w:hAnsi="Times New Roman" w:cs="Times New Roman"/>
          <w:b/>
          <w:noProof/>
          <w:sz w:val="24"/>
          <w:szCs w:val="24"/>
          <w:lang w:eastAsia="ja-JP"/>
        </w:rPr>
        <w:sectPr w:rsidR="000C5AC1" w:rsidSect="00026F04">
          <w:type w:val="continuous"/>
          <w:pgSz w:w="11906" w:h="16838"/>
          <w:pgMar w:top="1440" w:right="1440" w:bottom="1440" w:left="1440" w:header="708" w:footer="708" w:gutter="0"/>
          <w:cols w:num="2" w:space="284"/>
          <w:docGrid w:linePitch="360"/>
        </w:sectPr>
      </w:pPr>
    </w:p>
    <w:p w:rsidR="002C2C1F" w:rsidRPr="009377CE" w:rsidRDefault="000C5AC1" w:rsidP="000C5AC1">
      <w:pPr>
        <w:autoSpaceDE w:val="0"/>
        <w:autoSpaceDN w:val="0"/>
        <w:adjustRightInd w:val="0"/>
        <w:spacing w:line="240" w:lineRule="auto"/>
        <w:jc w:val="both"/>
        <w:rPr>
          <w:rFonts w:ascii="Times New Roman" w:eastAsiaTheme="minorEastAsia" w:hAnsi="Times New Roman" w:cs="Times New Roman"/>
          <w:b/>
          <w:noProof/>
          <w:sz w:val="24"/>
          <w:szCs w:val="24"/>
          <w:lang w:eastAsia="ja-JP"/>
        </w:rPr>
      </w:pPr>
      <w:r>
        <w:rPr>
          <w:rFonts w:ascii="Times New Roman" w:eastAsiaTheme="minorEastAsia" w:hAnsi="Times New Roman" w:cs="Times New Roman"/>
          <w:b/>
          <w:noProof/>
          <w:sz w:val="24"/>
          <w:szCs w:val="24"/>
          <w:lang w:eastAsia="ja-JP"/>
        </w:rPr>
        <w:lastRenderedPageBreak/>
        <w:t>Pengembangan Agrowisata</w:t>
      </w:r>
    </w:p>
    <w:p w:rsidR="002C2C1F" w:rsidRDefault="002C2C1F" w:rsidP="002C2C1F">
      <w:pPr>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id-ID"/>
        </w:rPr>
        <w:t xml:space="preserve"> </w:t>
      </w:r>
      <w:r>
        <w:rPr>
          <w:rFonts w:ascii="Times New Roman" w:eastAsiaTheme="minorEastAsia" w:hAnsi="Times New Roman" w:cs="Times New Roman"/>
          <w:noProof/>
          <w:sz w:val="24"/>
          <w:szCs w:val="24"/>
          <w:lang w:eastAsia="ja-JP"/>
        </w:rPr>
        <w:tab/>
        <w:t xml:space="preserve">Pengelolaan agrowisata di Kabupaten Malang mengalami perkembangan yang baik. Pada indikator luas area, jenis tanaman, jumlah pengunjung dan tenaga kerja </w:t>
      </w:r>
      <w:r>
        <w:rPr>
          <w:rFonts w:ascii="Times New Roman" w:eastAsiaTheme="minorEastAsia" w:hAnsi="Times New Roman" w:cs="Times New Roman"/>
          <w:noProof/>
          <w:sz w:val="24"/>
          <w:szCs w:val="24"/>
          <w:lang w:eastAsia="ja-JP"/>
        </w:rPr>
        <w:lastRenderedPageBreak/>
        <w:t>menunjukkan adanya pertumbuhan dari awal mula di usaha agrowisata dilaksanakan, hingga kondisi pada saat ini dan harapan perkembangan usaha yang diyakini oleh petani pengelola agrowisata. Kondisi tersebut ditunjukkan oleh Tabel 4</w:t>
      </w:r>
      <w:bookmarkStart w:id="0" w:name="_GoBack"/>
      <w:bookmarkEnd w:id="0"/>
      <w:r>
        <w:rPr>
          <w:rFonts w:ascii="Times New Roman" w:eastAsiaTheme="minorEastAsia" w:hAnsi="Times New Roman" w:cs="Times New Roman"/>
          <w:noProof/>
          <w:sz w:val="24"/>
          <w:szCs w:val="24"/>
          <w:lang w:eastAsia="ja-JP"/>
        </w:rPr>
        <w:t>.</w:t>
      </w:r>
    </w:p>
    <w:p w:rsidR="00026F04" w:rsidRDefault="00026F04" w:rsidP="002C2C1F">
      <w:pPr>
        <w:jc w:val="both"/>
        <w:rPr>
          <w:rFonts w:ascii="Times New Roman" w:eastAsiaTheme="minorEastAsia" w:hAnsi="Times New Roman" w:cs="Times New Roman"/>
          <w:noProof/>
          <w:sz w:val="24"/>
          <w:szCs w:val="24"/>
          <w:lang w:eastAsia="ja-JP"/>
        </w:rPr>
        <w:sectPr w:rsidR="00026F04" w:rsidSect="000C5AC1">
          <w:type w:val="continuous"/>
          <w:pgSz w:w="11906" w:h="16838"/>
          <w:pgMar w:top="1440" w:right="1440" w:bottom="1440" w:left="1440" w:header="708" w:footer="708" w:gutter="0"/>
          <w:cols w:num="2" w:space="284"/>
          <w:docGrid w:linePitch="360"/>
        </w:sectPr>
      </w:pPr>
    </w:p>
    <w:tbl>
      <w:tblPr>
        <w:tblStyle w:val="PlainTable2"/>
        <w:tblpPr w:leftFromText="180" w:rightFromText="180" w:vertAnchor="page" w:horzAnchor="margin" w:tblpY="1546"/>
        <w:tblW w:w="0" w:type="auto"/>
        <w:tblLook w:val="04A0" w:firstRow="1" w:lastRow="0" w:firstColumn="1" w:lastColumn="0" w:noHBand="0" w:noVBand="1"/>
      </w:tblPr>
      <w:tblGrid>
        <w:gridCol w:w="704"/>
        <w:gridCol w:w="2552"/>
        <w:gridCol w:w="3260"/>
        <w:gridCol w:w="1417"/>
        <w:gridCol w:w="1083"/>
      </w:tblGrid>
      <w:tr w:rsidR="00B24A4B" w:rsidTr="00B24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24A4B" w:rsidRPr="00667259" w:rsidRDefault="00B24A4B" w:rsidP="00B24A4B">
            <w:pPr>
              <w:rPr>
                <w:rFonts w:ascii="Times New Roman" w:hAnsi="Times New Roman" w:cs="Times New Roman"/>
              </w:rPr>
            </w:pPr>
            <w:r w:rsidRPr="00667259">
              <w:rPr>
                <w:rFonts w:ascii="Times New Roman" w:hAnsi="Times New Roman" w:cs="Times New Roman"/>
              </w:rPr>
              <w:t>No</w:t>
            </w:r>
          </w:p>
        </w:tc>
        <w:tc>
          <w:tcPr>
            <w:tcW w:w="2552" w:type="dxa"/>
          </w:tcPr>
          <w:p w:rsidR="00B24A4B" w:rsidRPr="00667259" w:rsidRDefault="00B24A4B" w:rsidP="00B24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1C71F95" wp14:editId="3F136667">
                      <wp:simplePos x="0" y="0"/>
                      <wp:positionH relativeFrom="column">
                        <wp:posOffset>-639445</wp:posOffset>
                      </wp:positionH>
                      <wp:positionV relativeFrom="paragraph">
                        <wp:posOffset>-242570</wp:posOffset>
                      </wp:positionV>
                      <wp:extent cx="566737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67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FD1A8E" w:rsidRDefault="00AC559B">
                                  <w:pPr>
                                    <w:rPr>
                                      <w:rFonts w:ascii="Times New Roman" w:hAnsi="Times New Roman" w:cs="Times New Roman"/>
                                    </w:rPr>
                                  </w:pPr>
                                  <w:r w:rsidRPr="00FD1A8E">
                                    <w:rPr>
                                      <w:rFonts w:ascii="Times New Roman" w:hAnsi="Times New Roman" w:cs="Times New Roman"/>
                                    </w:rPr>
                                    <w:t>Tabel 4 Pengembangan agrowisata di Kabupaten Malang</w:t>
                                  </w:r>
                                </w:p>
                                <w:p w:rsidR="00AC559B" w:rsidRDefault="00AC559B"/>
                                <w:p w:rsidR="00AC559B" w:rsidRPr="00FD1A8E" w:rsidRDefault="00AC559B">
                                  <w:pPr>
                                    <w:rPr>
                                      <w:rFonts w:ascii="Times New Roman" w:hAnsi="Times New Roman" w:cs="Times New Roman"/>
                                    </w:rPr>
                                  </w:pPr>
                                  <w:r w:rsidRPr="00FD1A8E">
                                    <w:rPr>
                                      <w:rFonts w:ascii="Times New Roman" w:hAnsi="Times New Roman" w:cs="Times New Roman"/>
                                    </w:rPr>
                                    <w:t>Tabel 4 Pengembangan agrowisata di Kabupaten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71F95" id="Text Box 4" o:spid="_x0000_s1031" type="#_x0000_t202" style="position:absolute;margin-left:-50.35pt;margin-top:-19.1pt;width:446.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" filled="f" stroked="f" strokeweight=".5pt">
                      <v:textbox>
                        <w:txbxContent>
                          <w:p w:rsidR="00AC559B" w:rsidRPr="00FD1A8E" w:rsidRDefault="00AC559B">
                            <w:pPr>
                              <w:rPr>
                                <w:rFonts w:ascii="Times New Roman" w:hAnsi="Times New Roman" w:cs="Times New Roman"/>
                              </w:rPr>
                            </w:pPr>
                            <w:r w:rsidRPr="00FD1A8E">
                              <w:rPr>
                                <w:rFonts w:ascii="Times New Roman" w:hAnsi="Times New Roman" w:cs="Times New Roman"/>
                              </w:rPr>
                              <w:t>Tabel 4 Pengembangan agrowisata di Kabupaten Malang</w:t>
                            </w:r>
                          </w:p>
                          <w:p w:rsidR="00AC559B" w:rsidRDefault="00AC559B"/>
                          <w:p w:rsidR="00AC559B" w:rsidRPr="00FD1A8E" w:rsidRDefault="00AC559B">
                            <w:pPr>
                              <w:rPr>
                                <w:rFonts w:ascii="Times New Roman" w:hAnsi="Times New Roman" w:cs="Times New Roman"/>
                              </w:rPr>
                            </w:pPr>
                            <w:r w:rsidRPr="00FD1A8E">
                              <w:rPr>
                                <w:rFonts w:ascii="Times New Roman" w:hAnsi="Times New Roman" w:cs="Times New Roman"/>
                              </w:rPr>
                              <w:t>Tabel 4 Pengembangan agrowisata di Kabupaten Malang</w:t>
                            </w:r>
                          </w:p>
                        </w:txbxContent>
                      </v:textbox>
                    </v:shape>
                  </w:pict>
                </mc:Fallback>
              </mc:AlternateContent>
            </w:r>
            <w:r w:rsidRPr="00667259">
              <w:rPr>
                <w:rFonts w:ascii="Times New Roman" w:hAnsi="Times New Roman" w:cs="Times New Roman"/>
              </w:rPr>
              <w:t>Peubah</w:t>
            </w:r>
          </w:p>
        </w:tc>
        <w:tc>
          <w:tcPr>
            <w:tcW w:w="3260" w:type="dxa"/>
          </w:tcPr>
          <w:p w:rsidR="00B24A4B" w:rsidRPr="00667259" w:rsidRDefault="00B24A4B" w:rsidP="00B24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Kategori</w:t>
            </w:r>
          </w:p>
        </w:tc>
        <w:tc>
          <w:tcPr>
            <w:tcW w:w="1417" w:type="dxa"/>
          </w:tcPr>
          <w:p w:rsidR="00B24A4B" w:rsidRPr="00667259" w:rsidRDefault="00B24A4B" w:rsidP="00B24A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Jumlah (Orang)</w:t>
            </w:r>
          </w:p>
        </w:tc>
        <w:tc>
          <w:tcPr>
            <w:tcW w:w="1083" w:type="dxa"/>
          </w:tcPr>
          <w:p w:rsidR="00B24A4B" w:rsidRPr="00667259" w:rsidRDefault="00B24A4B" w:rsidP="00B24A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67259">
              <w:rPr>
                <w:rFonts w:ascii="Times New Roman" w:hAnsi="Times New Roman" w:cs="Times New Roman"/>
              </w:rPr>
              <w:t>Persen (%)</w:t>
            </w:r>
          </w:p>
        </w:tc>
      </w:tr>
      <w:tr w:rsidR="00B24A4B" w:rsidTr="00B24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24A4B" w:rsidRDefault="00B24A4B" w:rsidP="00B24A4B">
            <w:r>
              <w:t>1</w:t>
            </w:r>
          </w:p>
        </w:tc>
        <w:tc>
          <w:tcPr>
            <w:tcW w:w="2552" w:type="dxa"/>
          </w:tcPr>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Luas area</w:t>
            </w:r>
          </w:p>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Rataan = 3</w:t>
            </w:r>
          </w:p>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60" w:type="dxa"/>
          </w:tcPr>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Awal</w:t>
            </w:r>
            <w:r w:rsidR="00B24A4B" w:rsidRPr="007D5DD1">
              <w:rPr>
                <w:rFonts w:ascii="Times New Roman" w:hAnsi="Times New Roman" w:cs="Times New Roman"/>
              </w:rPr>
              <w:t xml:space="preserve"> (2)</w:t>
            </w:r>
          </w:p>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Saat ini</w:t>
            </w:r>
            <w:r w:rsidR="00B24A4B" w:rsidRPr="007D5DD1">
              <w:rPr>
                <w:rFonts w:ascii="Times New Roman" w:hAnsi="Times New Roman" w:cs="Times New Roman"/>
              </w:rPr>
              <w:t xml:space="preserve"> (3)</w:t>
            </w:r>
          </w:p>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Nanti</w:t>
            </w:r>
            <w:r w:rsidR="00B24A4B" w:rsidRPr="007D5DD1">
              <w:rPr>
                <w:rFonts w:ascii="Times New Roman" w:hAnsi="Times New Roman" w:cs="Times New Roman"/>
              </w:rPr>
              <w:t xml:space="preserve"> (4)</w:t>
            </w:r>
          </w:p>
        </w:tc>
        <w:tc>
          <w:tcPr>
            <w:tcW w:w="1417" w:type="dxa"/>
          </w:tcPr>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26</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37</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12</w:t>
            </w:r>
          </w:p>
        </w:tc>
        <w:tc>
          <w:tcPr>
            <w:tcW w:w="1083" w:type="dxa"/>
          </w:tcPr>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34,67</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49,33</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16,00</w:t>
            </w:r>
          </w:p>
        </w:tc>
      </w:tr>
      <w:tr w:rsidR="00B24A4B" w:rsidTr="00B24A4B">
        <w:tc>
          <w:tcPr>
            <w:cnfStyle w:val="001000000000" w:firstRow="0" w:lastRow="0" w:firstColumn="1" w:lastColumn="0" w:oddVBand="0" w:evenVBand="0" w:oddHBand="0" w:evenHBand="0" w:firstRowFirstColumn="0" w:firstRowLastColumn="0" w:lastRowFirstColumn="0" w:lastRowLastColumn="0"/>
            <w:tcW w:w="704" w:type="dxa"/>
          </w:tcPr>
          <w:p w:rsidR="00B24A4B" w:rsidRDefault="00B24A4B" w:rsidP="00B24A4B">
            <w:r>
              <w:t>2</w:t>
            </w:r>
          </w:p>
        </w:tc>
        <w:tc>
          <w:tcPr>
            <w:tcW w:w="2552" w:type="dxa"/>
          </w:tcPr>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Jenis tanaman</w:t>
            </w:r>
          </w:p>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Rataan = 3</w:t>
            </w:r>
          </w:p>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0" w:type="dxa"/>
          </w:tcPr>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Awal</w:t>
            </w:r>
            <w:r w:rsidR="00B24A4B" w:rsidRPr="007D5DD1">
              <w:rPr>
                <w:rFonts w:ascii="Times New Roman" w:hAnsi="Times New Roman" w:cs="Times New Roman"/>
              </w:rPr>
              <w:t xml:space="preserve"> (2)</w:t>
            </w:r>
          </w:p>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Saait ini</w:t>
            </w:r>
            <w:r w:rsidR="00B24A4B" w:rsidRPr="007D5DD1">
              <w:rPr>
                <w:rFonts w:ascii="Times New Roman" w:hAnsi="Times New Roman" w:cs="Times New Roman"/>
              </w:rPr>
              <w:t xml:space="preserve"> (3)</w:t>
            </w:r>
          </w:p>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Nanti</w:t>
            </w:r>
            <w:r w:rsidR="00B24A4B" w:rsidRPr="007D5DD1">
              <w:rPr>
                <w:rFonts w:ascii="Times New Roman" w:hAnsi="Times New Roman" w:cs="Times New Roman"/>
              </w:rPr>
              <w:t xml:space="preserve"> (4)</w:t>
            </w:r>
          </w:p>
        </w:tc>
        <w:tc>
          <w:tcPr>
            <w:tcW w:w="1417" w:type="dxa"/>
          </w:tcPr>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17</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36</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22</w:t>
            </w:r>
          </w:p>
        </w:tc>
        <w:tc>
          <w:tcPr>
            <w:tcW w:w="1083" w:type="dxa"/>
          </w:tcPr>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22,67</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48,00</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29,33</w:t>
            </w:r>
          </w:p>
        </w:tc>
      </w:tr>
      <w:tr w:rsidR="00B24A4B" w:rsidTr="00B24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24A4B" w:rsidRDefault="00B24A4B" w:rsidP="00B24A4B">
            <w:r>
              <w:t>3</w:t>
            </w:r>
          </w:p>
        </w:tc>
        <w:tc>
          <w:tcPr>
            <w:tcW w:w="2552" w:type="dxa"/>
          </w:tcPr>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Jumlah pengunjung</w:t>
            </w:r>
          </w:p>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Rataan = 3</w:t>
            </w:r>
          </w:p>
          <w:p w:rsidR="00B24A4B" w:rsidRPr="007D5DD1" w:rsidRDefault="00B24A4B"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60" w:type="dxa"/>
          </w:tcPr>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Awal</w:t>
            </w:r>
            <w:r w:rsidR="00B24A4B" w:rsidRPr="007D5DD1">
              <w:rPr>
                <w:rFonts w:ascii="Times New Roman" w:hAnsi="Times New Roman" w:cs="Times New Roman"/>
              </w:rPr>
              <w:t xml:space="preserve"> (2)</w:t>
            </w:r>
          </w:p>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Saat ini</w:t>
            </w:r>
            <w:r w:rsidR="00B24A4B" w:rsidRPr="007D5DD1">
              <w:rPr>
                <w:rFonts w:ascii="Times New Roman" w:hAnsi="Times New Roman" w:cs="Times New Roman"/>
              </w:rPr>
              <w:t xml:space="preserve"> (3)</w:t>
            </w:r>
          </w:p>
          <w:p w:rsidR="00B24A4B" w:rsidRPr="007D5DD1" w:rsidRDefault="002A0AEA" w:rsidP="00B24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Nanti</w:t>
            </w:r>
            <w:r w:rsidR="00B24A4B" w:rsidRPr="007D5DD1">
              <w:rPr>
                <w:rFonts w:ascii="Times New Roman" w:hAnsi="Times New Roman" w:cs="Times New Roman"/>
              </w:rPr>
              <w:t xml:space="preserve"> (4)</w:t>
            </w:r>
          </w:p>
        </w:tc>
        <w:tc>
          <w:tcPr>
            <w:tcW w:w="1417" w:type="dxa"/>
          </w:tcPr>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11</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38</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26</w:t>
            </w:r>
          </w:p>
        </w:tc>
        <w:tc>
          <w:tcPr>
            <w:tcW w:w="1083" w:type="dxa"/>
          </w:tcPr>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15</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51</w:t>
            </w:r>
          </w:p>
          <w:p w:rsidR="00B24A4B" w:rsidRPr="007D5DD1" w:rsidRDefault="00B24A4B" w:rsidP="002A0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35</w:t>
            </w:r>
          </w:p>
        </w:tc>
      </w:tr>
      <w:tr w:rsidR="00B24A4B" w:rsidTr="00B24A4B">
        <w:tc>
          <w:tcPr>
            <w:cnfStyle w:val="001000000000" w:firstRow="0" w:lastRow="0" w:firstColumn="1" w:lastColumn="0" w:oddVBand="0" w:evenVBand="0" w:oddHBand="0" w:evenHBand="0" w:firstRowFirstColumn="0" w:firstRowLastColumn="0" w:lastRowFirstColumn="0" w:lastRowLastColumn="0"/>
            <w:tcW w:w="704" w:type="dxa"/>
          </w:tcPr>
          <w:p w:rsidR="00B24A4B" w:rsidRDefault="00B24A4B" w:rsidP="00B24A4B">
            <w:r>
              <w:t>4</w:t>
            </w:r>
          </w:p>
        </w:tc>
        <w:tc>
          <w:tcPr>
            <w:tcW w:w="2552" w:type="dxa"/>
          </w:tcPr>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Tenaga kerja</w:t>
            </w:r>
          </w:p>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Rataan = 3</w:t>
            </w:r>
          </w:p>
          <w:p w:rsidR="00B24A4B" w:rsidRPr="007D5DD1" w:rsidRDefault="00B24A4B"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0" w:type="dxa"/>
          </w:tcPr>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Awal</w:t>
            </w:r>
            <w:r w:rsidR="00B24A4B" w:rsidRPr="007D5DD1">
              <w:rPr>
                <w:rFonts w:ascii="Times New Roman" w:hAnsi="Times New Roman" w:cs="Times New Roman"/>
              </w:rPr>
              <w:t xml:space="preserve"> (2)</w:t>
            </w:r>
          </w:p>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Saat ini</w:t>
            </w:r>
            <w:r w:rsidR="00B24A4B" w:rsidRPr="007D5DD1">
              <w:rPr>
                <w:rFonts w:ascii="Times New Roman" w:hAnsi="Times New Roman" w:cs="Times New Roman"/>
              </w:rPr>
              <w:t xml:space="preserve"> (3)</w:t>
            </w:r>
          </w:p>
          <w:p w:rsidR="00B24A4B" w:rsidRPr="007D5DD1" w:rsidRDefault="002A0AEA" w:rsidP="00B24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Nanti</w:t>
            </w:r>
            <w:r w:rsidR="00B24A4B" w:rsidRPr="007D5DD1">
              <w:rPr>
                <w:rFonts w:ascii="Times New Roman" w:hAnsi="Times New Roman" w:cs="Times New Roman"/>
              </w:rPr>
              <w:t xml:space="preserve"> (4)</w:t>
            </w:r>
          </w:p>
        </w:tc>
        <w:tc>
          <w:tcPr>
            <w:tcW w:w="1417" w:type="dxa"/>
          </w:tcPr>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25</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44</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6</w:t>
            </w:r>
          </w:p>
        </w:tc>
        <w:tc>
          <w:tcPr>
            <w:tcW w:w="1083" w:type="dxa"/>
          </w:tcPr>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33,33</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58,67</w:t>
            </w:r>
          </w:p>
          <w:p w:rsidR="00B24A4B" w:rsidRPr="007D5DD1" w:rsidRDefault="00B24A4B" w:rsidP="002A0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5DD1">
              <w:rPr>
                <w:rFonts w:ascii="Times New Roman" w:hAnsi="Times New Roman" w:cs="Times New Roman"/>
              </w:rPr>
              <w:t>8,00</w:t>
            </w:r>
          </w:p>
        </w:tc>
      </w:tr>
    </w:tbl>
    <w:p w:rsidR="000C5AC1" w:rsidRDefault="000C5AC1" w:rsidP="000C5AC1">
      <w:pPr>
        <w:spacing w:line="240" w:lineRule="auto"/>
        <w:jc w:val="both"/>
        <w:rPr>
          <w:rFonts w:ascii="Times New Roman" w:hAnsi="Times New Roman" w:cs="Times New Roman"/>
          <w:b/>
          <w:sz w:val="24"/>
          <w:szCs w:val="24"/>
        </w:rPr>
        <w:sectPr w:rsidR="000C5AC1" w:rsidSect="000C5AC1">
          <w:type w:val="continuous"/>
          <w:pgSz w:w="11906" w:h="16838"/>
          <w:pgMar w:top="1440" w:right="1440" w:bottom="1440" w:left="1440" w:header="708" w:footer="708" w:gutter="0"/>
          <w:cols w:space="284"/>
          <w:docGrid w:linePitch="360"/>
        </w:sectPr>
      </w:pPr>
    </w:p>
    <w:p w:rsidR="00FD1A8E" w:rsidRDefault="00FD1A8E" w:rsidP="000C5AC1">
      <w:pPr>
        <w:spacing w:line="240" w:lineRule="auto"/>
        <w:jc w:val="both"/>
        <w:rPr>
          <w:rFonts w:ascii="Times New Roman" w:hAnsi="Times New Roman" w:cs="Times New Roman"/>
          <w:b/>
          <w:sz w:val="24"/>
          <w:szCs w:val="24"/>
        </w:rPr>
      </w:pPr>
      <w:r w:rsidRPr="005268E2">
        <w:rPr>
          <w:rFonts w:ascii="Times New Roman" w:hAnsi="Times New Roman" w:cs="Times New Roman"/>
          <w:b/>
          <w:sz w:val="24"/>
          <w:szCs w:val="24"/>
        </w:rPr>
        <w:lastRenderedPageBreak/>
        <w:t xml:space="preserve">Faktor-Faktor yang Mempengaruhi </w:t>
      </w:r>
      <w:r>
        <w:rPr>
          <w:rFonts w:ascii="Times New Roman" w:hAnsi="Times New Roman" w:cs="Times New Roman"/>
          <w:b/>
          <w:sz w:val="24"/>
          <w:szCs w:val="24"/>
        </w:rPr>
        <w:t xml:space="preserve">Kapasitas Petani Pengelola Agrowisata di Kabupaten Malang </w:t>
      </w:r>
    </w:p>
    <w:p w:rsidR="002C2C1F" w:rsidRDefault="00FD1A8E" w:rsidP="002C2C1F">
      <w:pPr>
        <w:jc w:val="both"/>
        <w:rPr>
          <w:rFonts w:ascii="Times New Roman" w:hAnsi="Times New Roman" w:cs="Times New Roman"/>
          <w:sz w:val="24"/>
          <w:szCs w:val="24"/>
        </w:rPr>
      </w:pPr>
      <w:r>
        <w:rPr>
          <w:rFonts w:ascii="Times New Roman" w:hAnsi="Times New Roman" w:cs="Times New Roman"/>
          <w:sz w:val="24"/>
          <w:szCs w:val="24"/>
        </w:rPr>
        <w:t xml:space="preserve">Hasil analisis </w:t>
      </w:r>
      <w:r>
        <w:rPr>
          <w:rFonts w:ascii="Times New Roman" w:hAnsi="Times New Roman" w:cs="Times New Roman"/>
          <w:i/>
          <w:sz w:val="24"/>
          <w:szCs w:val="24"/>
        </w:rPr>
        <w:t xml:space="preserve">Partial Least Square </w:t>
      </w:r>
      <w:r>
        <w:rPr>
          <w:rFonts w:ascii="Times New Roman" w:hAnsi="Times New Roman" w:cs="Times New Roman"/>
          <w:sz w:val="24"/>
          <w:szCs w:val="24"/>
        </w:rPr>
        <w:t xml:space="preserve">menunjukkan faktor-faktor yang berpengaruh signifikan terhadap kapasitas petani pengelola agrowisata adalah karakteristik internal dan </w:t>
      </w:r>
      <w:r>
        <w:rPr>
          <w:rFonts w:ascii="Times New Roman" w:hAnsi="Times New Roman" w:cs="Times New Roman"/>
          <w:sz w:val="24"/>
          <w:szCs w:val="24"/>
        </w:rPr>
        <w:lastRenderedPageBreak/>
        <w:t xml:space="preserve">dukungan lingkungan eksternal. Faktor-faktor tersebut diindikasikan oleh masing-masing indikator yang memiliki nilai </w:t>
      </w:r>
      <w:r w:rsidRPr="000A6CEB">
        <w:rPr>
          <w:rFonts w:ascii="Times New Roman" w:hAnsi="Times New Roman" w:cs="Times New Roman"/>
          <w:i/>
          <w:sz w:val="24"/>
          <w:szCs w:val="24"/>
        </w:rPr>
        <w:t>loading factor</w:t>
      </w:r>
      <w:r>
        <w:rPr>
          <w:rFonts w:ascii="Times New Roman" w:hAnsi="Times New Roman" w:cs="Times New Roman"/>
          <w:sz w:val="24"/>
          <w:szCs w:val="24"/>
        </w:rPr>
        <w:t xml:space="preserve"> &gt;0.7 sedangkan indikator yang memiliki nilai </w:t>
      </w:r>
      <w:r w:rsidRPr="000A6CEB">
        <w:rPr>
          <w:rFonts w:ascii="Times New Roman" w:hAnsi="Times New Roman" w:cs="Times New Roman"/>
          <w:i/>
          <w:sz w:val="24"/>
          <w:szCs w:val="24"/>
        </w:rPr>
        <w:t>loading factor</w:t>
      </w:r>
      <w:r>
        <w:rPr>
          <w:rFonts w:ascii="Times New Roman" w:hAnsi="Times New Roman" w:cs="Times New Roman"/>
          <w:sz w:val="24"/>
          <w:szCs w:val="24"/>
        </w:rPr>
        <w:t xml:space="preserve"> &lt;0.7 dihapus dari model karena tidak signifikan (Gambar 1).</w:t>
      </w:r>
    </w:p>
    <w:p w:rsidR="00026F04" w:rsidRDefault="00026F04" w:rsidP="002C2C1F">
      <w:pPr>
        <w:jc w:val="both"/>
        <w:rPr>
          <w:rFonts w:ascii="Times New Roman" w:hAnsi="Times New Roman" w:cs="Times New Roman"/>
          <w:sz w:val="24"/>
          <w:szCs w:val="24"/>
        </w:rPr>
        <w:sectPr w:rsidR="00026F04" w:rsidSect="000C5AC1">
          <w:type w:val="continuous"/>
          <w:pgSz w:w="11906" w:h="16838"/>
          <w:pgMar w:top="1440" w:right="1440" w:bottom="1440" w:left="1440" w:header="708" w:footer="708" w:gutter="0"/>
          <w:cols w:num="2" w:space="284"/>
          <w:docGrid w:linePitch="360"/>
        </w:sectPr>
      </w:pPr>
    </w:p>
    <w:p w:rsidR="000C5AC1" w:rsidRDefault="000C5AC1" w:rsidP="002C2C1F">
      <w:pPr>
        <w:jc w:val="both"/>
        <w:rPr>
          <w:rFonts w:ascii="Times New Roman" w:hAnsi="Times New Roman" w:cs="Times New Roman"/>
          <w:sz w:val="24"/>
          <w:szCs w:val="24"/>
        </w:rPr>
        <w:sectPr w:rsidR="000C5AC1" w:rsidSect="00C464A5">
          <w:type w:val="continuous"/>
          <w:pgSz w:w="11906" w:h="16838"/>
          <w:pgMar w:top="1440" w:right="1440" w:bottom="1440" w:left="1440" w:header="708" w:footer="708" w:gutter="0"/>
          <w:cols w:space="708"/>
          <w:docGrid w:linePitch="360"/>
        </w:sectPr>
      </w:pPr>
    </w:p>
    <w:p w:rsidR="00B24A4B" w:rsidRDefault="00026F04" w:rsidP="002C2C1F">
      <w:pPr>
        <w:jc w:val="both"/>
        <w:rPr>
          <w:rFonts w:ascii="Times New Roman" w:hAnsi="Times New Roman" w:cs="Times New Roman"/>
          <w:sz w:val="24"/>
          <w:szCs w:val="24"/>
        </w:rPr>
      </w:pPr>
      <w:r>
        <w:rPr>
          <w:rFonts w:ascii="Times New Roman" w:eastAsiaTheme="minorEastAsia" w:hAnsi="Times New Roman" w:cs="Times New Roman"/>
          <w:noProof/>
          <w:sz w:val="24"/>
          <w:szCs w:val="24"/>
          <w:lang w:eastAsia="id-ID"/>
        </w:rPr>
        <w:lastRenderedPageBreak/>
        <mc:AlternateContent>
          <mc:Choice Requires="wpg">
            <w:drawing>
              <wp:anchor distT="0" distB="0" distL="114300" distR="114300" simplePos="0" relativeHeight="251664384" behindDoc="0" locked="0" layoutInCell="1" allowOverlap="1" wp14:anchorId="0D303179" wp14:editId="0CE698B2">
                <wp:simplePos x="0" y="0"/>
                <wp:positionH relativeFrom="margin">
                  <wp:posOffset>0</wp:posOffset>
                </wp:positionH>
                <wp:positionV relativeFrom="paragraph">
                  <wp:posOffset>62865</wp:posOffset>
                </wp:positionV>
                <wp:extent cx="5705475" cy="2409825"/>
                <wp:effectExtent l="0" t="0" r="28575" b="28575"/>
                <wp:wrapNone/>
                <wp:docPr id="5" name="Group 5"/>
                <wp:cNvGraphicFramePr/>
                <a:graphic xmlns:a="http://schemas.openxmlformats.org/drawingml/2006/main">
                  <a:graphicData uri="http://schemas.microsoft.com/office/word/2010/wordprocessingGroup">
                    <wpg:wgp>
                      <wpg:cNvGrpSpPr/>
                      <wpg:grpSpPr>
                        <a:xfrm>
                          <a:off x="0" y="0"/>
                          <a:ext cx="5705475" cy="2409825"/>
                          <a:chOff x="0" y="79839"/>
                          <a:chExt cx="5130800" cy="2244261"/>
                        </a:xfrm>
                      </wpg:grpSpPr>
                      <wpg:grpSp>
                        <wpg:cNvPr id="6" name="Group 6"/>
                        <wpg:cNvGrpSpPr/>
                        <wpg:grpSpPr>
                          <a:xfrm>
                            <a:off x="0" y="79839"/>
                            <a:ext cx="5130800" cy="2244261"/>
                            <a:chOff x="0" y="78201"/>
                            <a:chExt cx="5130800" cy="2198274"/>
                          </a:xfrm>
                        </wpg:grpSpPr>
                        <wps:wsp>
                          <wps:cNvPr id="7" name="Text Box 7"/>
                          <wps:cNvSpPr txBox="1"/>
                          <wps:spPr>
                            <a:xfrm>
                              <a:off x="0" y="333375"/>
                              <a:ext cx="76898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Pendidikan formal</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Pendidikan 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990600"/>
                              <a:ext cx="7778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penyuluhan</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penyuluhan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428750"/>
                              <a:ext cx="787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kelompok</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kelompok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866900"/>
                              <a:ext cx="8096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20"/>
                                    <w:szCs w:val="20"/>
                                  </w:rPr>
                                </w:pPr>
                                <w:r w:rsidRPr="005B5614">
                                  <w:rPr>
                                    <w:rFonts w:ascii="Times New Roman" w:hAnsi="Times New Roman" w:cs="Times New Roman"/>
                                    <w:sz w:val="20"/>
                                    <w:szCs w:val="20"/>
                                  </w:rPr>
                                  <w:t>Pemerintah Desa</w:t>
                                </w:r>
                              </w:p>
                              <w:p w:rsidR="00AC559B" w:rsidRDefault="00AC559B"/>
                              <w:p w:rsidR="00AC559B" w:rsidRPr="005B5614" w:rsidRDefault="00AC559B" w:rsidP="00FD1A8E">
                                <w:pPr>
                                  <w:rPr>
                                    <w:rFonts w:ascii="Times New Roman" w:hAnsi="Times New Roman" w:cs="Times New Roman"/>
                                    <w:sz w:val="20"/>
                                    <w:szCs w:val="20"/>
                                  </w:rPr>
                                </w:pPr>
                                <w:r w:rsidRPr="005B5614">
                                  <w:rPr>
                                    <w:rFonts w:ascii="Times New Roman" w:hAnsi="Times New Roman" w:cs="Times New Roman"/>
                                    <w:sz w:val="20"/>
                                    <w:szCs w:val="20"/>
                                  </w:rPr>
                                  <w:t>Pemerintah Desa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V="1">
                              <a:off x="771525" y="504825"/>
                              <a:ext cx="9174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Oval 12"/>
                          <wps:cNvSpPr/>
                          <wps:spPr>
                            <a:xfrm>
                              <a:off x="1666875" y="1285875"/>
                              <a:ext cx="537492" cy="5334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790575" y="1552575"/>
                              <a:ext cx="88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790575" y="1114425"/>
                              <a:ext cx="898909"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781050" y="1666875"/>
                              <a:ext cx="917443"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Oval 16"/>
                          <wps:cNvSpPr/>
                          <wps:spPr>
                            <a:xfrm>
                              <a:off x="1647825" y="219075"/>
                              <a:ext cx="537492" cy="5334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943225" y="200025"/>
                              <a:ext cx="537492" cy="5334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943225" y="1266825"/>
                              <a:ext cx="537492" cy="5334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4333875" y="78201"/>
                              <a:ext cx="778437"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Interaksi sosial</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Interaksi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343400" y="479923"/>
                              <a:ext cx="778437"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Pelayanan</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Pelayanan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343400" y="783884"/>
                              <a:ext cx="7778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Penyediaan sarpras</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Penyediaan sarpras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352925" y="1333500"/>
                              <a:ext cx="7778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033586" w:rsidRDefault="00AC559B" w:rsidP="00FD1A8E">
                                <w:pPr>
                                  <w:rPr>
                                    <w:rFonts w:ascii="Times New Roman" w:hAnsi="Times New Roman" w:cs="Times New Roman"/>
                                    <w:sz w:val="18"/>
                                    <w:szCs w:val="18"/>
                                  </w:rPr>
                                </w:pPr>
                                <w:r>
                                  <w:rPr>
                                    <w:rFonts w:ascii="Times New Roman" w:hAnsi="Times New Roman" w:cs="Times New Roman"/>
                                    <w:sz w:val="18"/>
                                    <w:szCs w:val="18"/>
                                  </w:rPr>
                                  <w:t>Keragaman tanaman</w:t>
                                </w:r>
                              </w:p>
                              <w:p w:rsidR="00AC559B" w:rsidRDefault="00AC559B"/>
                              <w:p w:rsidR="00AC559B" w:rsidRPr="00033586" w:rsidRDefault="00AC559B" w:rsidP="00FD1A8E">
                                <w:pPr>
                                  <w:rPr>
                                    <w:rFonts w:ascii="Times New Roman" w:hAnsi="Times New Roman" w:cs="Times New Roman"/>
                                    <w:sz w:val="18"/>
                                    <w:szCs w:val="18"/>
                                  </w:rPr>
                                </w:pPr>
                                <w:r>
                                  <w:rPr>
                                    <w:rFonts w:ascii="Times New Roman" w:hAnsi="Times New Roman" w:cs="Times New Roman"/>
                                    <w:sz w:val="18"/>
                                    <w:szCs w:val="18"/>
                                  </w:rPr>
                                  <w:t>Keragaman tanaman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2200275" y="466725"/>
                              <a:ext cx="741368"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495675" y="1533525"/>
                              <a:ext cx="8525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3476625" y="190500"/>
                              <a:ext cx="852573"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3495675" y="476250"/>
                              <a:ext cx="8525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3467100" y="561975"/>
                              <a:ext cx="889642"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3209925" y="742950"/>
                              <a:ext cx="0" cy="54292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1000125" y="419100"/>
                              <a:ext cx="4286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sidRPr="00DD72C8">
                                  <w:rPr>
                                    <w:sz w:val="16"/>
                                    <w:szCs w:val="16"/>
                                  </w:rPr>
                                  <w:t>1.000</w:t>
                                </w:r>
                              </w:p>
                              <w:p w:rsidR="00AC559B" w:rsidRDefault="00AC559B"/>
                              <w:p w:rsidR="00AC559B" w:rsidRPr="00DD72C8" w:rsidRDefault="00AC559B" w:rsidP="00FD1A8E">
                                <w:pPr>
                                  <w:rPr>
                                    <w:sz w:val="16"/>
                                    <w:szCs w:val="16"/>
                                  </w:rPr>
                                </w:pPr>
                                <w:r w:rsidRPr="00DD72C8">
                                  <w:rPr>
                                    <w:sz w:val="16"/>
                                    <w:szCs w:val="16"/>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286000" y="381000"/>
                              <a:ext cx="4286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0.042</w:t>
                                </w:r>
                              </w:p>
                              <w:p w:rsidR="00AC559B" w:rsidRDefault="00AC559B"/>
                              <w:p w:rsidR="00AC559B" w:rsidRPr="00DD72C8" w:rsidRDefault="00AC559B" w:rsidP="00FD1A8E">
                                <w:pPr>
                                  <w:rPr>
                                    <w:sz w:val="16"/>
                                    <w:szCs w:val="16"/>
                                  </w:rPr>
                                </w:pPr>
                                <w:r>
                                  <w:rPr>
                                    <w:sz w:val="16"/>
                                    <w:szCs w:val="16"/>
                                  </w:rPr>
                                  <w:t>0.042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62025" y="1095375"/>
                              <a:ext cx="4667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0.777</w:t>
                                </w:r>
                              </w:p>
                              <w:p w:rsidR="00AC559B" w:rsidRDefault="00AC559B"/>
                              <w:p w:rsidR="00AC559B" w:rsidRPr="00DD72C8" w:rsidRDefault="00AC559B" w:rsidP="00FD1A8E">
                                <w:pPr>
                                  <w:rPr>
                                    <w:sz w:val="16"/>
                                    <w:szCs w:val="16"/>
                                  </w:rPr>
                                </w:pPr>
                                <w:r>
                                  <w:rPr>
                                    <w:sz w:val="16"/>
                                    <w:szCs w:val="16"/>
                                  </w:rPr>
                                  <w:t>0.777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942975" y="1457325"/>
                              <a:ext cx="438150"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0.900</w:t>
                                </w:r>
                              </w:p>
                              <w:p w:rsidR="00AC559B" w:rsidRDefault="00AC559B"/>
                              <w:p w:rsidR="00AC559B" w:rsidRPr="00DD72C8" w:rsidRDefault="00AC559B" w:rsidP="00FD1A8E">
                                <w:pPr>
                                  <w:rPr>
                                    <w:sz w:val="16"/>
                                    <w:szCs w:val="16"/>
                                  </w:rPr>
                                </w:pPr>
                                <w:r>
                                  <w:rPr>
                                    <w:sz w:val="16"/>
                                    <w:szCs w:val="16"/>
                                  </w:rPr>
                                  <w:t>0.900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000125" y="1762125"/>
                              <a:ext cx="428625" cy="209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0.909</w:t>
                                </w:r>
                              </w:p>
                              <w:p w:rsidR="00AC559B" w:rsidRDefault="00AC559B"/>
                              <w:p w:rsidR="00AC559B" w:rsidRPr="00DD72C8" w:rsidRDefault="00AC559B" w:rsidP="00FD1A8E">
                                <w:pPr>
                                  <w:rPr>
                                    <w:sz w:val="16"/>
                                    <w:szCs w:val="16"/>
                                  </w:rPr>
                                </w:pPr>
                                <w:r>
                                  <w:rPr>
                                    <w:sz w:val="16"/>
                                    <w:szCs w:val="16"/>
                                  </w:rPr>
                                  <w:t>0.909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695700" y="114300"/>
                              <a:ext cx="428625" cy="19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0.871</w:t>
                                </w:r>
                              </w:p>
                              <w:p w:rsidR="00AC559B" w:rsidRDefault="00AC559B"/>
                              <w:p w:rsidR="00AC559B" w:rsidRPr="00DD72C8" w:rsidRDefault="00AC559B" w:rsidP="00FD1A8E">
                                <w:pPr>
                                  <w:rPr>
                                    <w:sz w:val="16"/>
                                    <w:szCs w:val="16"/>
                                  </w:rPr>
                                </w:pPr>
                                <w:r>
                                  <w:rPr>
                                    <w:sz w:val="16"/>
                                    <w:szCs w:val="16"/>
                                  </w:rPr>
                                  <w:t>0.871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771900" y="371475"/>
                              <a:ext cx="447675" cy="19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0.757</w:t>
                                </w:r>
                              </w:p>
                              <w:p w:rsidR="00AC559B" w:rsidRDefault="00AC559B"/>
                              <w:p w:rsidR="00AC559B" w:rsidRPr="00DD72C8" w:rsidRDefault="00AC559B" w:rsidP="00FD1A8E">
                                <w:pPr>
                                  <w:rPr>
                                    <w:sz w:val="16"/>
                                    <w:szCs w:val="16"/>
                                  </w:rPr>
                                </w:pPr>
                                <w:r>
                                  <w:rPr>
                                    <w:sz w:val="16"/>
                                    <w:szCs w:val="16"/>
                                  </w:rPr>
                                  <w:t>0.757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771900" y="647700"/>
                              <a:ext cx="4286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0.884</w:t>
                                </w:r>
                              </w:p>
                              <w:p w:rsidR="00AC559B" w:rsidRDefault="00AC559B"/>
                              <w:p w:rsidR="00AC559B" w:rsidRPr="00DD72C8" w:rsidRDefault="00AC559B" w:rsidP="00FD1A8E">
                                <w:pPr>
                                  <w:rPr>
                                    <w:sz w:val="16"/>
                                    <w:szCs w:val="16"/>
                                  </w:rPr>
                                </w:pPr>
                                <w:r>
                                  <w:rPr>
                                    <w:sz w:val="16"/>
                                    <w:szCs w:val="16"/>
                                  </w:rPr>
                                  <w:t>0.884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686175" y="1428750"/>
                              <a:ext cx="466725" cy="19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1.000</w:t>
                                </w:r>
                              </w:p>
                              <w:p w:rsidR="00AC559B" w:rsidRDefault="00AC559B"/>
                              <w:p w:rsidR="00AC559B" w:rsidRPr="00DD72C8" w:rsidRDefault="00AC559B" w:rsidP="00FD1A8E">
                                <w:pPr>
                                  <w:rPr>
                                    <w:sz w:val="16"/>
                                    <w:szCs w:val="16"/>
                                  </w:rPr>
                                </w:pPr>
                                <w:r>
                                  <w:rPr>
                                    <w:sz w:val="16"/>
                                    <w:szCs w:val="16"/>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009900" y="1438275"/>
                              <a:ext cx="4286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0,339</w:t>
                                </w:r>
                              </w:p>
                              <w:p w:rsidR="00AC559B" w:rsidRDefault="00AC559B"/>
                              <w:p w:rsidR="00AC559B" w:rsidRPr="00DD72C8" w:rsidRDefault="00AC559B" w:rsidP="00FD1A8E">
                                <w:pPr>
                                  <w:rPr>
                                    <w:sz w:val="16"/>
                                    <w:szCs w:val="16"/>
                                  </w:rPr>
                                </w:pPr>
                                <w:r>
                                  <w:rPr>
                                    <w:sz w:val="16"/>
                                    <w:szCs w:val="16"/>
                                  </w:rPr>
                                  <w:t>0,339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009900" y="371475"/>
                              <a:ext cx="4286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0,692</w:t>
                                </w:r>
                              </w:p>
                              <w:p w:rsidR="00AC559B" w:rsidRDefault="00AC559B"/>
                              <w:p w:rsidR="00AC559B" w:rsidRPr="00DD72C8" w:rsidRDefault="00AC559B" w:rsidP="00FD1A8E">
                                <w:pPr>
                                  <w:rPr>
                                    <w:sz w:val="16"/>
                                    <w:szCs w:val="16"/>
                                  </w:rPr>
                                </w:pPr>
                                <w:r>
                                  <w:rPr>
                                    <w:sz w:val="16"/>
                                    <w:szCs w:val="16"/>
                                  </w:rPr>
                                  <w:t>0,692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009899" y="978148"/>
                              <a:ext cx="523875" cy="206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0.582</w:t>
                                </w:r>
                              </w:p>
                              <w:p w:rsidR="00AC559B" w:rsidRDefault="00AC559B"/>
                              <w:p w:rsidR="00AC559B" w:rsidRPr="00DD72C8" w:rsidRDefault="00AC559B" w:rsidP="00FD1A8E">
                                <w:pPr>
                                  <w:rPr>
                                    <w:sz w:val="16"/>
                                    <w:szCs w:val="16"/>
                                  </w:rPr>
                                </w:pPr>
                                <w:r>
                                  <w:rPr>
                                    <w:sz w:val="16"/>
                                    <w:szCs w:val="16"/>
                                  </w:rPr>
                                  <w:t>0.582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flipV="1">
                              <a:off x="2209800" y="666750"/>
                              <a:ext cx="815505" cy="866775"/>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2295525" y="1085850"/>
                              <a:ext cx="428625"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59B" w:rsidRPr="00DD72C8" w:rsidRDefault="00AC559B" w:rsidP="00FD1A8E">
                                <w:pPr>
                                  <w:rPr>
                                    <w:sz w:val="16"/>
                                    <w:szCs w:val="16"/>
                                  </w:rPr>
                                </w:pPr>
                                <w:r>
                                  <w:rPr>
                                    <w:sz w:val="16"/>
                                    <w:szCs w:val="16"/>
                                  </w:rPr>
                                  <w:t>0.819</w:t>
                                </w:r>
                              </w:p>
                              <w:p w:rsidR="00AC559B" w:rsidRDefault="00AC559B"/>
                              <w:p w:rsidR="00AC559B" w:rsidRPr="00DD72C8" w:rsidRDefault="00AC559B" w:rsidP="00FD1A8E">
                                <w:pPr>
                                  <w:rPr>
                                    <w:sz w:val="16"/>
                                    <w:szCs w:val="16"/>
                                  </w:rPr>
                                </w:pPr>
                                <w:r>
                                  <w:rPr>
                                    <w:sz w:val="16"/>
                                    <w:szCs w:val="16"/>
                                  </w:rPr>
                                  <w:t>0.819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Text Box 43"/>
                        <wps:cNvSpPr txBox="1"/>
                        <wps:spPr>
                          <a:xfrm>
                            <a:off x="1428750" y="723900"/>
                            <a:ext cx="9239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Karakteristik internal</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Karakteristik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390650" y="1819275"/>
                            <a:ext cx="10668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Dukungan lingkungan eksternal</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Dukungan lingkungan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686050" y="723900"/>
                            <a:ext cx="1133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jc w:val="center"/>
                                <w:rPr>
                                  <w:rFonts w:ascii="Times New Roman" w:hAnsi="Times New Roman" w:cs="Times New Roman"/>
                                  <w:sz w:val="14"/>
                                  <w:szCs w:val="14"/>
                                </w:rPr>
                              </w:pPr>
                              <w:r w:rsidRPr="005B5614">
                                <w:rPr>
                                  <w:rFonts w:ascii="Times New Roman" w:hAnsi="Times New Roman" w:cs="Times New Roman"/>
                                  <w:sz w:val="14"/>
                                  <w:szCs w:val="14"/>
                                </w:rPr>
                                <w:t>Kapasitas petani pengelola agrowisata</w:t>
                              </w:r>
                            </w:p>
                            <w:p w:rsidR="00AC559B" w:rsidRDefault="00AC559B"/>
                            <w:p w:rsidR="00AC559B" w:rsidRPr="005B5614" w:rsidRDefault="00AC559B" w:rsidP="00FD1A8E">
                              <w:pPr>
                                <w:jc w:val="center"/>
                                <w:rPr>
                                  <w:rFonts w:ascii="Times New Roman" w:hAnsi="Times New Roman" w:cs="Times New Roman"/>
                                  <w:sz w:val="14"/>
                                  <w:szCs w:val="14"/>
                                </w:rPr>
                              </w:pPr>
                              <w:r w:rsidRPr="005B5614">
                                <w:rPr>
                                  <w:rFonts w:ascii="Times New Roman" w:hAnsi="Times New Roman" w:cs="Times New Roman"/>
                                  <w:sz w:val="14"/>
                                  <w:szCs w:val="14"/>
                                </w:rPr>
                                <w:t>Kapasitas petani pengelola agrowisata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857500" y="1800225"/>
                            <a:ext cx="8286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Pengembangan agrowisata</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Pengembangan agrowisata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03179" id="Group 5" o:spid="_x0000_s1032" style="position:absolute;left:0;text-align:left;margin-left:0;margin-top:4.95pt;width:449.25pt;height:189.75pt;z-index:251664384;mso-position-horizontal-relative:margin;mso-width-relative:margin;mso-height-relative:margin" coordorigin=",798" coordsize="51308,2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">
                <v:group id="Group 6" o:spid="_x0000_s1033" style="position:absolute;top:798;width:51308;height:22443" coordorigin=",782" coordsize="51308,2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7" o:spid="_x0000_s1034" type="#_x0000_t202" style="position:absolute;top:3333;width:768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Pendidikan formal</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Pendidikan formal</w:t>
                          </w:r>
                        </w:p>
                      </w:txbxContent>
                    </v:textbox>
                  </v:shape>
                  <v:shape id="Text Box 8" o:spid="_x0000_s1035" type="#_x0000_t202" style="position:absolute;top:9906;width:777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penyuluhan</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penyuluhan</w:t>
                          </w:r>
                        </w:p>
                      </w:txbxContent>
                    </v:textbox>
                  </v:shape>
                  <v:shape id="Text Box 9" o:spid="_x0000_s1036" type="#_x0000_t202" style="position:absolute;top:14287;width:787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kelompok</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Dukungan kelompok</w:t>
                          </w:r>
                        </w:p>
                      </w:txbxContent>
                    </v:textbox>
                  </v:shape>
                  <v:shape id="Text Box 10" o:spid="_x0000_s1037" type="#_x0000_t202" style="position:absolute;top:18669;width:8096;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AC559B" w:rsidRPr="005B5614" w:rsidRDefault="00AC559B" w:rsidP="00FD1A8E">
                          <w:pPr>
                            <w:rPr>
                              <w:rFonts w:ascii="Times New Roman" w:hAnsi="Times New Roman" w:cs="Times New Roman"/>
                              <w:sz w:val="20"/>
                              <w:szCs w:val="20"/>
                            </w:rPr>
                          </w:pPr>
                          <w:r w:rsidRPr="005B5614">
                            <w:rPr>
                              <w:rFonts w:ascii="Times New Roman" w:hAnsi="Times New Roman" w:cs="Times New Roman"/>
                              <w:sz w:val="20"/>
                              <w:szCs w:val="20"/>
                            </w:rPr>
                            <w:t>Pemerintah Desa</w:t>
                          </w:r>
                        </w:p>
                        <w:p w:rsidR="00AC559B" w:rsidRDefault="00AC559B"/>
                        <w:p w:rsidR="00AC559B" w:rsidRPr="005B5614" w:rsidRDefault="00AC559B" w:rsidP="00FD1A8E">
                          <w:pPr>
                            <w:rPr>
                              <w:rFonts w:ascii="Times New Roman" w:hAnsi="Times New Roman" w:cs="Times New Roman"/>
                              <w:sz w:val="20"/>
                              <w:szCs w:val="20"/>
                            </w:rPr>
                          </w:pPr>
                          <w:r w:rsidRPr="005B5614">
                            <w:rPr>
                              <w:rFonts w:ascii="Times New Roman" w:hAnsi="Times New Roman" w:cs="Times New Roman"/>
                              <w:sz w:val="20"/>
                              <w:szCs w:val="20"/>
                            </w:rPr>
                            <w:t>Pemerintah Desa</w:t>
                          </w:r>
                        </w:p>
                      </w:txbxContent>
                    </v:textbox>
                  </v:shape>
                  <v:line id="Straight Connector 11" o:spid="_x0000_s1038" style="position:absolute;flip:y;visibility:visible;mso-wrap-style:square" from="7715,5048" to="1688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3AS8AAAADbAAAADwAAAGRycy9kb3ducmV2LnhtbERPTYvCMBC9C/6HMAveNHUPItUoS0HX&#10;gxd1EY9DM7bVZFKSqN399UYQ9jaP9znzZWeNuJMPjWMF41EGgrh0uuFKwc9hNZyCCBFZo3FMCn4p&#10;wHLR780x1+7BO7rvYyVSCIccFdQxtrmUoazJYhi5ljhxZ+ctxgR9JbXHRwq3Rn5m2URabDg11NhS&#10;UVN53d+sgsIcT9332nM8Xv7Oty2tiosxSg0+uq8ZiEhd/Be/3Rud5o/h9Us6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twEvAAAAA2wAAAA8AAAAAAAAAAAAAAAAA&#10;oQIAAGRycy9kb3ducmV2LnhtbFBLBQYAAAAABAAEAPkAAACOAwAAAAA=&#10;" strokecolor="black [3213]" strokeweight=".5pt">
                    <v:stroke joinstyle="miter"/>
                  </v:line>
                  <v:oval id="Oval 12" o:spid="_x0000_s1039" style="position:absolute;left:16668;top:12858;width:537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m+sMA&#10;AADbAAAADwAAAGRycy9kb3ducmV2LnhtbERPzWrCQBC+C77DMoIXqRstFE1dRURt9aCp+gBjdppE&#10;s7Mhu9X07bsFwdt8fL8zmTWmFDeqXWFZwaAfgSBOrS44U3A6rl5GIJxH1lhaJgW/5GA2bbcmGGt7&#10;5y+6HXwmQgi7GBXk3lexlC7NyaDr24o4cN+2NugDrDOpa7yHcFPKYRS9SYMFh4YcK1rklF4PP0bB&#10;+uOcXI691Xn8etok0XYnN3K5V6rbaebvIDw1/il+uD91mD+E/1/C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Am+sMAAADbAAAADwAAAAAAAAAAAAAAAACYAgAAZHJzL2Rv&#10;d25yZXYueG1sUEsFBgAAAAAEAAQA9QAAAIgDAAAAAA==&#10;" fillcolor="white [3212]" strokecolor="black [3213]">
                    <v:stroke joinstyle="miter"/>
                  </v:oval>
                  <v:line id="Straight Connector 13" o:spid="_x0000_s1040" style="position:absolute;visibility:visible;mso-wrap-style:square" from="7905,15525" to="16709,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line id="Straight Connector 14" o:spid="_x0000_s1041" style="position:absolute;visibility:visible;mso-wrap-style:square" from="7905,11144" to="16894,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42" style="position:absolute;flip:y;visibility:visible;mso-wrap-style:square" from="7810,16668" to="16984,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oval id="Oval 16" o:spid="_x0000_s1043" style="position:absolute;left:16478;top:2190;width:537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g+cMA&#10;AADbAAAADwAAAGRycy9kb3ducmV2LnhtbERPzWrCQBC+C77DMoKXUjdaEE1dRURt9aBWfYAxO02i&#10;2dmQXTW+fVcoeJuP73dGk9oU4kaVyy0r6HYiEMSJ1TmnCo6HxfsAhPPIGgvLpOBBDibjZmOEsbZ3&#10;/qHb3qcihLCLUUHmfRlL6ZKMDLqOLYkD92srgz7AKpW6wnsIN4XsRVFfGsw5NGRY0iyj5LK/GgXL&#10;r9PufHhbnIYfx9UuWm/kSs63SrVb9fQThKfav8T/7m8d5vfh+Us4QI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sg+cMAAADbAAAADwAAAAAAAAAAAAAAAACYAgAAZHJzL2Rv&#10;d25yZXYueG1sUEsFBgAAAAAEAAQA9QAAAIgDAAAAAA==&#10;" fillcolor="white [3212]" strokecolor="black [3213]">
                    <v:stroke joinstyle="miter"/>
                  </v:oval>
                  <v:oval id="Oval 17" o:spid="_x0000_s1044" style="position:absolute;left:29432;top:2000;width:537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FYsMA&#10;AADbAAAADwAAAGRycy9kb3ducmV2LnhtbERP22rCQBB9F/yHZYS+SN20Qq2pq5RSrw/eP2DMTpNo&#10;djZkV41/7xYE3+ZwrjMY1aYQF6pcblnBWycCQZxYnXOqYL8bv36CcB5ZY2GZFNzIwWjYbAww1vbK&#10;G7psfSpCCLsYFWTel7GULsnIoOvYkjhwf7Yy6AOsUqkrvIZwU8j3KPqQBnMODRmW9JNRctqejYLJ&#10;9LA+7trjQ7+7n6+jxVLO5e9KqZdW/f0FwlPtn+KHe6bD/B78/xIOkM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eFYsMAAADbAAAADwAAAAAAAAAAAAAAAACYAgAAZHJzL2Rv&#10;d25yZXYueG1sUEsFBgAAAAAEAAQA9QAAAIgDAAAAAA==&#10;" fillcolor="white [3212]" strokecolor="black [3213]">
                    <v:stroke joinstyle="miter"/>
                  </v:oval>
                  <v:oval id="Oval 18" o:spid="_x0000_s1045" style="position:absolute;left:29432;top:12668;width:537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REMYA&#10;AADbAAAADwAAAGRycy9kb3ducmV2LnhtbESPzW7CQAyE75V4h5WReqlg0yJVEFgQqkopHPh/AJM1&#10;SWjWG2W3kL59fajUm60Zz3yezFpXqRs1ofRs4LmfgCLOvC05N3A6LnpDUCEiW6w8k4EfCjCbdh4m&#10;mFp/5z3dDjFXEsIhRQNFjHWqdcgKchj6viYW7eIbh1HWJte2wbuEu0q/JMmrdliyNBRY01tB2dfh&#10;2xn4WJ531+PT4jwanFa7ZL3RK/2+Neax287HoCK18d/8d/1pBV9g5Rc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REMYAAADbAAAADwAAAAAAAAAAAAAAAACYAgAAZHJz&#10;L2Rvd25yZXYueG1sUEsFBgAAAAAEAAQA9QAAAIsDAAAAAA==&#10;" fillcolor="white [3212]" strokecolor="black [3213]">
                    <v:stroke joinstyle="miter"/>
                  </v:oval>
                  <v:shape id="Text Box 19" o:spid="_x0000_s1046" type="#_x0000_t202" style="position:absolute;left:43338;top:782;width:778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Interaksi sosial</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Interaksi sosial</w:t>
                          </w:r>
                        </w:p>
                      </w:txbxContent>
                    </v:textbox>
                  </v:shape>
                  <v:shape id="Text Box 20" o:spid="_x0000_s1047" type="#_x0000_t202" style="position:absolute;left:43434;top:4799;width:778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Pelayanan</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Pelayanan</w:t>
                          </w:r>
                        </w:p>
                      </w:txbxContent>
                    </v:textbox>
                  </v:shape>
                  <v:shape id="Text Box 21" o:spid="_x0000_s1048" type="#_x0000_t202" style="position:absolute;left:43434;top:7838;width:7778;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Penyediaan sarpras</w:t>
                          </w:r>
                        </w:p>
                        <w:p w:rsidR="00AC559B" w:rsidRDefault="00AC559B"/>
                        <w:p w:rsidR="00AC559B" w:rsidRPr="005B5614" w:rsidRDefault="00AC559B" w:rsidP="00FD1A8E">
                          <w:pPr>
                            <w:rPr>
                              <w:rFonts w:ascii="Times New Roman" w:hAnsi="Times New Roman" w:cs="Times New Roman"/>
                              <w:sz w:val="18"/>
                              <w:szCs w:val="18"/>
                            </w:rPr>
                          </w:pPr>
                          <w:r w:rsidRPr="005B5614">
                            <w:rPr>
                              <w:rFonts w:ascii="Times New Roman" w:hAnsi="Times New Roman" w:cs="Times New Roman"/>
                              <w:sz w:val="18"/>
                              <w:szCs w:val="18"/>
                            </w:rPr>
                            <w:t>Penyediaan sarpras</w:t>
                          </w:r>
                        </w:p>
                      </w:txbxContent>
                    </v:textbox>
                  </v:shape>
                  <v:shape id="Text Box 22" o:spid="_x0000_s1049" type="#_x0000_t202" style="position:absolute;left:43529;top:13335;width:777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AC559B" w:rsidRPr="00033586" w:rsidRDefault="00AC559B" w:rsidP="00FD1A8E">
                          <w:pPr>
                            <w:rPr>
                              <w:rFonts w:ascii="Times New Roman" w:hAnsi="Times New Roman" w:cs="Times New Roman"/>
                              <w:sz w:val="18"/>
                              <w:szCs w:val="18"/>
                            </w:rPr>
                          </w:pPr>
                          <w:r>
                            <w:rPr>
                              <w:rFonts w:ascii="Times New Roman" w:hAnsi="Times New Roman" w:cs="Times New Roman"/>
                              <w:sz w:val="18"/>
                              <w:szCs w:val="18"/>
                            </w:rPr>
                            <w:t>Keragaman tanaman</w:t>
                          </w:r>
                        </w:p>
                        <w:p w:rsidR="00AC559B" w:rsidRDefault="00AC559B"/>
                        <w:p w:rsidR="00AC559B" w:rsidRPr="00033586" w:rsidRDefault="00AC559B" w:rsidP="00FD1A8E">
                          <w:pPr>
                            <w:rPr>
                              <w:rFonts w:ascii="Times New Roman" w:hAnsi="Times New Roman" w:cs="Times New Roman"/>
                              <w:sz w:val="18"/>
                              <w:szCs w:val="18"/>
                            </w:rPr>
                          </w:pPr>
                          <w:r>
                            <w:rPr>
                              <w:rFonts w:ascii="Times New Roman" w:hAnsi="Times New Roman" w:cs="Times New Roman"/>
                              <w:sz w:val="18"/>
                              <w:szCs w:val="18"/>
                            </w:rPr>
                            <w:t>Keragaman tanaman</w:t>
                          </w:r>
                        </w:p>
                      </w:txbxContent>
                    </v:textbox>
                  </v:shape>
                  <v:line id="Straight Connector 23" o:spid="_x0000_s1050" style="position:absolute;visibility:visible;mso-wrap-style:square" from="22002,4667" to="2941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oNV8UAAADbAAAADwAAAGRycy9kb3ducmV2LnhtbESPzWrDMBCE74G+g9hAb7GcH0LrRgmm&#10;EFzopYmLobfF2thurZWxFNt9+6gQ6HGYmW+Y3WEyrRiod41lBcsoBkFcWt1wpeAzPy6eQDiPrLG1&#10;TAp+ycFh/zDbYaLtyCcazr4SAcIuQQW1910ipStrMugi2xEH72J7gz7IvpK6xzHATStXcbyVBhsO&#10;CzV29FpT+XO+GgWn9LvILu/uOXdp8fG1WXNWykypx/mUvoDwNPn/8L39phWs1vD3JfwAu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oNV8UAAADbAAAADwAAAAAAAAAA&#10;AAAAAAChAgAAZHJzL2Rvd25yZXYueG1sUEsFBgAAAAAEAAQA+QAAAJMDAAAAAA==&#10;" strokecolor="black [3213]" strokeweight=".5pt">
                    <v:stroke endarrow="block" joinstyle="miter"/>
                  </v:line>
                  <v:line id="Straight Connector 24" o:spid="_x0000_s1051" style="position:absolute;visibility:visible;mso-wrap-style:square" from="34956,15335" to="43482,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jX+8QAAADbAAAADwAAAGRycy9kb3ducmV2LnhtbESPQWsCMRSE7wX/Q3iCt5pVtL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Nf7xAAAANsAAAAPAAAAAAAAAAAA&#10;AAAAAKECAABkcnMvZG93bnJldi54bWxQSwUGAAAAAAQABAD5AAAAkgMAAAAA&#10;" strokecolor="black [3213]" strokeweight=".5pt">
                    <v:stroke joinstyle="miter"/>
                  </v:line>
                  <v:line id="Straight Connector 25" o:spid="_x0000_s1052" style="position:absolute;flip:x;visibility:visible;mso-wrap-style:square" from="34766,1905" to="4329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M9cMAAADbAAAADwAAAGRycy9kb3ducmV2LnhtbESPQWsCMRSE74X+h/AKvdWsg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6DPXDAAAA2wAAAA8AAAAAAAAAAAAA&#10;AAAAoQIAAGRycy9kb3ducmV2LnhtbFBLBQYAAAAABAAEAPkAAACRAwAAAAA=&#10;" strokecolor="black [3213]" strokeweight=".5pt">
                    <v:stroke joinstyle="miter"/>
                  </v:line>
                  <v:line id="Straight Connector 26" o:spid="_x0000_s1053" style="position:absolute;visibility:visible;mso-wrap-style:square" from="34956,4762" to="43482,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bsF8QAAADbAAAADwAAAGRycy9kb3ducmV2LnhtbESPQWsCMRSE74X+h/AKvdWsQqW7GkUE&#10;QdqDuG2hx8fmuVncvGQ3Udd/bwShx2FmvmHmy8G24kx9aBwrGI8yEMSV0w3XCn6+N28fIEJE1tg6&#10;JgVXCrBcPD/NsdDuwns6l7EWCcKhQAUmRl9IGSpDFsPIeeLkHVxvMSbZ11L3eElw28pJlk2lxYbT&#10;gkFPa0PVsTxZBd1nVX691+Nfv/Vrs+sw7/7yXKnXl2E1AxFpiP/hR3urFUymcP+Sf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wXxAAAANsAAAAPAAAAAAAAAAAA&#10;AAAAAKECAABkcnMvZG93bnJldi54bWxQSwUGAAAAAAQABAD5AAAAkgMAAAAA&#10;" strokecolor="black [3213]" strokeweight=".5pt">
                    <v:stroke joinstyle="miter"/>
                  </v:line>
                  <v:line id="Straight Connector 27" o:spid="_x0000_s1054" style="position:absolute;visibility:visible;mso-wrap-style:square" from="34671,5619" to="43567,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Straight Connector 28" o:spid="_x0000_s1055" style="position:absolute;visibility:visible;mso-wrap-style:square" from="32099,7429" to="32099,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fJsIAAADbAAAADwAAAGRycy9kb3ducmV2LnhtbERPTWuDQBC9B/Iflgn0lqxNS2hNVpFA&#10;sNBL1RLobXAnaurOiruN9t93D4UcH+/7kM6mFzcaXWdZweMmAkFcW91xo+CzOq1fQDiPrLG3TAp+&#10;yUGaLBcHjLWduKBb6RsRQtjFqKD1foildHVLBt3GDsSBu9jRoA9wbKQecQrhppfbKNpJgx2HhhYH&#10;OrZUf5c/RkGRXc/55d29Vi47f3w9P3Fey1yph9Wc7UF4mv1d/O9+0wq2YWz4En6A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fJsIAAADbAAAADwAAAAAAAAAAAAAA&#10;AAChAgAAZHJzL2Rvd25yZXYueG1sUEsFBgAAAAAEAAQA+QAAAJADAAAAAA==&#10;" strokecolor="black [3213]" strokeweight=".5pt">
                    <v:stroke endarrow="block" joinstyle="miter"/>
                  </v:line>
                  <v:shape id="Text Box 29" o:spid="_x0000_s1056" type="#_x0000_t202" style="position:absolute;left:10001;top:4191;width:428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sidRPr="00DD72C8">
                            <w:rPr>
                              <w:sz w:val="16"/>
                              <w:szCs w:val="16"/>
                            </w:rPr>
                            <w:t>1.000</w:t>
                          </w:r>
                        </w:p>
                        <w:p w:rsidR="00AC559B" w:rsidRDefault="00AC559B"/>
                        <w:p w:rsidR="00AC559B" w:rsidRPr="00DD72C8" w:rsidRDefault="00AC559B" w:rsidP="00FD1A8E">
                          <w:pPr>
                            <w:rPr>
                              <w:sz w:val="16"/>
                              <w:szCs w:val="16"/>
                            </w:rPr>
                          </w:pPr>
                          <w:r w:rsidRPr="00DD72C8">
                            <w:rPr>
                              <w:sz w:val="16"/>
                              <w:szCs w:val="16"/>
                            </w:rPr>
                            <w:t>1.000</w:t>
                          </w:r>
                        </w:p>
                      </w:txbxContent>
                    </v:textbox>
                  </v:shape>
                  <v:shape id="Text Box 30" o:spid="_x0000_s1057" type="#_x0000_t202" style="position:absolute;left:22860;top:3810;width:428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rsidR="00AC559B" w:rsidRPr="00DD72C8" w:rsidRDefault="00AC559B" w:rsidP="00FD1A8E">
                          <w:pPr>
                            <w:rPr>
                              <w:sz w:val="16"/>
                              <w:szCs w:val="16"/>
                            </w:rPr>
                          </w:pPr>
                          <w:r>
                            <w:rPr>
                              <w:sz w:val="16"/>
                              <w:szCs w:val="16"/>
                            </w:rPr>
                            <w:t>0.042</w:t>
                          </w:r>
                        </w:p>
                        <w:p w:rsidR="00AC559B" w:rsidRDefault="00AC559B"/>
                        <w:p w:rsidR="00AC559B" w:rsidRPr="00DD72C8" w:rsidRDefault="00AC559B" w:rsidP="00FD1A8E">
                          <w:pPr>
                            <w:rPr>
                              <w:sz w:val="16"/>
                              <w:szCs w:val="16"/>
                            </w:rPr>
                          </w:pPr>
                          <w:r>
                            <w:rPr>
                              <w:sz w:val="16"/>
                              <w:szCs w:val="16"/>
                            </w:rPr>
                            <w:t>0.042</w:t>
                          </w:r>
                        </w:p>
                      </w:txbxContent>
                    </v:textbox>
                  </v:shape>
                  <v:shape id="Text Box 31" o:spid="_x0000_s1058" type="#_x0000_t202" style="position:absolute;left:9620;top:10953;width:4667;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Pr>
                              <w:sz w:val="16"/>
                              <w:szCs w:val="16"/>
                            </w:rPr>
                            <w:t>0.777</w:t>
                          </w:r>
                        </w:p>
                        <w:p w:rsidR="00AC559B" w:rsidRDefault="00AC559B"/>
                        <w:p w:rsidR="00AC559B" w:rsidRPr="00DD72C8" w:rsidRDefault="00AC559B" w:rsidP="00FD1A8E">
                          <w:pPr>
                            <w:rPr>
                              <w:sz w:val="16"/>
                              <w:szCs w:val="16"/>
                            </w:rPr>
                          </w:pPr>
                          <w:r>
                            <w:rPr>
                              <w:sz w:val="16"/>
                              <w:szCs w:val="16"/>
                            </w:rPr>
                            <w:t>0.777</w:t>
                          </w:r>
                        </w:p>
                      </w:txbxContent>
                    </v:textbox>
                  </v:shape>
                  <v:shape id="Text Box 32" o:spid="_x0000_s1059" type="#_x0000_t202" style="position:absolute;left:9429;top:14573;width:438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ix+8MA&#10;AADbAAAADwAAAGRycy9kb3ducmV2LnhtbESPQWvCQBSE74X+h+UVvOmmKiLRVUJLUbQg2l68PbLP&#10;JJh9G7JPjf/eFQo9DjPzDTNfdq5WV2pD5dnA+yABRZx7W3Fh4Pfnqz8FFQTZYu2ZDNwpwHLx+jLH&#10;1Pob7+l6kEJFCIcUDZQiTap1yEtyGAa+IY7eybcOJcq20LbFW4S7Wg+TZKIdVhwXSmzoo6T8fLg4&#10;A5vxET9HsqW7cLfLstW0GYdvY3pvXTYDJdTJf/ivvbYGRkN4fo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ix+8MAAADbAAAADwAAAAAAAAAAAAAAAACYAgAAZHJzL2Rv&#10;d25yZXYueG1sUEsFBgAAAAAEAAQA9QAAAIgDAAAAAA==&#10;" fillcolor="white [3201]" strokecolor="white [3212]" strokeweight=".5pt">
                    <v:textbox>
                      <w:txbxContent>
                        <w:p w:rsidR="00AC559B" w:rsidRPr="00DD72C8" w:rsidRDefault="00AC559B" w:rsidP="00FD1A8E">
                          <w:pPr>
                            <w:rPr>
                              <w:sz w:val="16"/>
                              <w:szCs w:val="16"/>
                            </w:rPr>
                          </w:pPr>
                          <w:r>
                            <w:rPr>
                              <w:sz w:val="16"/>
                              <w:szCs w:val="16"/>
                            </w:rPr>
                            <w:t>0.900</w:t>
                          </w:r>
                        </w:p>
                        <w:p w:rsidR="00AC559B" w:rsidRDefault="00AC559B"/>
                        <w:p w:rsidR="00AC559B" w:rsidRPr="00DD72C8" w:rsidRDefault="00AC559B" w:rsidP="00FD1A8E">
                          <w:pPr>
                            <w:rPr>
                              <w:sz w:val="16"/>
                              <w:szCs w:val="16"/>
                            </w:rPr>
                          </w:pPr>
                          <w:r>
                            <w:rPr>
                              <w:sz w:val="16"/>
                              <w:szCs w:val="16"/>
                            </w:rPr>
                            <w:t>0.900</w:t>
                          </w:r>
                        </w:p>
                      </w:txbxContent>
                    </v:textbox>
                  </v:shape>
                  <v:shape id="Text Box 33" o:spid="_x0000_s1060" type="#_x0000_t202" style="position:absolute;left:10001;top:17621;width:4286;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UYMMA&#10;AADbAAAADwAAAGRycy9kb3ducmV2LnhtbESPQWvCQBSE74L/YXlCb7qpEZHoKqFFWmpB1F56e2Sf&#10;SWj2bci+avz3XaHgcZiZb5jVpneNulAXas8GnicJKOLC25pLA1+n7XgBKgiyxcYzGbhRgM16OFhh&#10;Zv2VD3Q5SqkihEOGBiqRNtM6FBU5DBPfEkfv7DuHEmVXatvhNcJdo6dJMtcOa44LFbb0UlHxc/x1&#10;Bj5m3/iayo5uwv0+z98W7Sx8GvM06vMlKKFeHuH/9rs1kKZw/x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QUYMMAAADbAAAADwAAAAAAAAAAAAAAAACYAgAAZHJzL2Rv&#10;d25yZXYueG1sUEsFBgAAAAAEAAQA9QAAAIgDAAAAAA==&#10;" fillcolor="white [3201]" strokecolor="white [3212]" strokeweight=".5pt">
                    <v:textbox>
                      <w:txbxContent>
                        <w:p w:rsidR="00AC559B" w:rsidRPr="00DD72C8" w:rsidRDefault="00AC559B" w:rsidP="00FD1A8E">
                          <w:pPr>
                            <w:rPr>
                              <w:sz w:val="16"/>
                              <w:szCs w:val="16"/>
                            </w:rPr>
                          </w:pPr>
                          <w:r>
                            <w:rPr>
                              <w:sz w:val="16"/>
                              <w:szCs w:val="16"/>
                            </w:rPr>
                            <w:t>0.909</w:t>
                          </w:r>
                        </w:p>
                        <w:p w:rsidR="00AC559B" w:rsidRDefault="00AC559B"/>
                        <w:p w:rsidR="00AC559B" w:rsidRPr="00DD72C8" w:rsidRDefault="00AC559B" w:rsidP="00FD1A8E">
                          <w:pPr>
                            <w:rPr>
                              <w:sz w:val="16"/>
                              <w:szCs w:val="16"/>
                            </w:rPr>
                          </w:pPr>
                          <w:r>
                            <w:rPr>
                              <w:sz w:val="16"/>
                              <w:szCs w:val="16"/>
                            </w:rPr>
                            <w:t>0.909</w:t>
                          </w:r>
                        </w:p>
                      </w:txbxContent>
                    </v:textbox>
                  </v:shape>
                  <v:shape id="Text Box 34" o:spid="_x0000_s1061" type="#_x0000_t202" style="position:absolute;left:36957;top:1143;width:428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MFMQA&#10;AADbAAAADwAAAGRycy9kb3ducmV2LnhtbESPX2vCQBDE3wW/w7FC3/RiDSLRU0JLaWkL4p8X35bc&#10;mgRzeyG31fjte4WCj8PM/IZZbXrXqCt1ofZsYDpJQBEX3tZcGjge3sYLUEGQLTaeycCdAmzWw8EK&#10;M+tvvKPrXkoVIRwyNFCJtJnWoajIYZj4ljh6Z985lCi7UtsObxHuGv2cJHPtsOa4UGFLLxUVl/2P&#10;M/CZnvB1Jl90F+63ef6+aNPwbczTqM+XoIR6eYT/2x/WwCyF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BT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Pr>
                              <w:sz w:val="16"/>
                              <w:szCs w:val="16"/>
                            </w:rPr>
                            <w:t>0.871</w:t>
                          </w:r>
                        </w:p>
                        <w:p w:rsidR="00AC559B" w:rsidRDefault="00AC559B"/>
                        <w:p w:rsidR="00AC559B" w:rsidRPr="00DD72C8" w:rsidRDefault="00AC559B" w:rsidP="00FD1A8E">
                          <w:pPr>
                            <w:rPr>
                              <w:sz w:val="16"/>
                              <w:szCs w:val="16"/>
                            </w:rPr>
                          </w:pPr>
                          <w:r>
                            <w:rPr>
                              <w:sz w:val="16"/>
                              <w:szCs w:val="16"/>
                            </w:rPr>
                            <w:t>0.871</w:t>
                          </w:r>
                        </w:p>
                      </w:txbxContent>
                    </v:textbox>
                  </v:shape>
                  <v:shape id="Text Box 35" o:spid="_x0000_s1062" type="#_x0000_t202" style="position:absolute;left:37719;top:3714;width:447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pj8QA&#10;AADbAAAADwAAAGRycy9kb3ducmV2LnhtbESPX2vCQBDE3wt+h2MF3+rFPxVJPSUo0mIF0falb0tu&#10;TYK5vZDbavz2PaHQx2FmfsMsVp2r1ZXaUHk2MBomoIhzbysuDHx9bp/noIIgW6w9k4E7BVgte08L&#10;TK2/8ZGuJylUhHBI0UAp0qRah7wkh2HoG+LonX3rUKJsC21bvEW4q/U4SWbaYcVxocSG1iXll9OP&#10;M7CbfuNmIh90F+4OWfY2b6Zhb8yg32WvoIQ6+Q//td+tgckL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KY/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Pr>
                              <w:sz w:val="16"/>
                              <w:szCs w:val="16"/>
                            </w:rPr>
                            <w:t>0.757</w:t>
                          </w:r>
                        </w:p>
                        <w:p w:rsidR="00AC559B" w:rsidRDefault="00AC559B"/>
                        <w:p w:rsidR="00AC559B" w:rsidRPr="00DD72C8" w:rsidRDefault="00AC559B" w:rsidP="00FD1A8E">
                          <w:pPr>
                            <w:rPr>
                              <w:sz w:val="16"/>
                              <w:szCs w:val="16"/>
                            </w:rPr>
                          </w:pPr>
                          <w:r>
                            <w:rPr>
                              <w:sz w:val="16"/>
                              <w:szCs w:val="16"/>
                            </w:rPr>
                            <w:t>0.757</w:t>
                          </w:r>
                        </w:p>
                      </w:txbxContent>
                    </v:textbox>
                  </v:shape>
                  <v:shape id="Text Box 36" o:spid="_x0000_s1063" type="#_x0000_t202" style="position:absolute;left:37719;top:6477;width:428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3+MQA&#10;AADbAAAADwAAAGRycy9kb3ducmV2LnhtbESPQWvCQBSE70L/w/IKvdVNq4hENyG0SMUWSm0v3h7Z&#10;ZxLMvg3Zp8Z/3xUEj8PMfMMs88G16kR9aDwbeBknoIhLbxuuDPz9rp7noIIgW2w9k4ELBcizh9ES&#10;U+vP/EOnrVQqQjikaKAW6VKtQ1mTwzD2HXH09r53KFH2lbY9niPctfo1SWbaYcNxocaO3moqD9uj&#10;M7CZ7vB9Ip90ER6+i+Jj3k3DlzFPj0OxACU0yD18a6+tgckM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t/j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Pr>
                              <w:sz w:val="16"/>
                              <w:szCs w:val="16"/>
                            </w:rPr>
                            <w:t>0.884</w:t>
                          </w:r>
                        </w:p>
                        <w:p w:rsidR="00AC559B" w:rsidRDefault="00AC559B"/>
                        <w:p w:rsidR="00AC559B" w:rsidRPr="00DD72C8" w:rsidRDefault="00AC559B" w:rsidP="00FD1A8E">
                          <w:pPr>
                            <w:rPr>
                              <w:sz w:val="16"/>
                              <w:szCs w:val="16"/>
                            </w:rPr>
                          </w:pPr>
                          <w:r>
                            <w:rPr>
                              <w:sz w:val="16"/>
                              <w:szCs w:val="16"/>
                            </w:rPr>
                            <w:t>0.884</w:t>
                          </w:r>
                        </w:p>
                      </w:txbxContent>
                    </v:textbox>
                  </v:shape>
                  <v:shape id="Text Box 37" o:spid="_x0000_s1064" type="#_x0000_t202" style="position:absolute;left:36861;top:14287;width:466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SY8QA&#10;AADbAAAADwAAAGRycy9kb3ducmV2LnhtbESPX2vCQBDE3wt+h2MF3+rFP1RJPSUo0mIF0falb0tu&#10;TYK5vZDbavz2PaHQx2FmfsMsVp2r1ZXaUHk2MBomoIhzbysuDHx9bp/noIIgW6w9k4E7BVgte08L&#10;TK2/8ZGuJylUhHBI0UAp0qRah7wkh2HoG+LonX3rUKJsC21bvEW4q/U4SV60w4rjQokNrUvKL6cf&#10;Z2A3/cbNRD7oLtwdsuxt3kzD3phBv8teQQl18h/+a79bA5MZ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mPEAAAA2wAAAA8AAAAAAAAAAAAAAAAAmAIAAGRycy9k&#10;b3ducmV2LnhtbFBLBQYAAAAABAAEAPUAAACJAwAAAAA=&#10;" fillcolor="white [3201]" strokecolor="white [3212]" strokeweight=".5pt">
                    <v:textbox>
                      <w:txbxContent>
                        <w:p w:rsidR="00AC559B" w:rsidRPr="00DD72C8" w:rsidRDefault="00AC559B" w:rsidP="00FD1A8E">
                          <w:pPr>
                            <w:rPr>
                              <w:sz w:val="16"/>
                              <w:szCs w:val="16"/>
                            </w:rPr>
                          </w:pPr>
                          <w:r>
                            <w:rPr>
                              <w:sz w:val="16"/>
                              <w:szCs w:val="16"/>
                            </w:rPr>
                            <w:t>1.000</w:t>
                          </w:r>
                        </w:p>
                        <w:p w:rsidR="00AC559B" w:rsidRDefault="00AC559B"/>
                        <w:p w:rsidR="00AC559B" w:rsidRPr="00DD72C8" w:rsidRDefault="00AC559B" w:rsidP="00FD1A8E">
                          <w:pPr>
                            <w:rPr>
                              <w:sz w:val="16"/>
                              <w:szCs w:val="16"/>
                            </w:rPr>
                          </w:pPr>
                          <w:r>
                            <w:rPr>
                              <w:sz w:val="16"/>
                              <w:szCs w:val="16"/>
                            </w:rPr>
                            <w:t>1.000</w:t>
                          </w:r>
                        </w:p>
                      </w:txbxContent>
                    </v:textbox>
                  </v:shape>
                  <v:shape id="Text Box 38" o:spid="_x0000_s1065" type="#_x0000_t202" style="position:absolute;left:30099;top:14382;width:4286;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AC559B" w:rsidRPr="00DD72C8" w:rsidRDefault="00AC559B" w:rsidP="00FD1A8E">
                          <w:pPr>
                            <w:rPr>
                              <w:sz w:val="16"/>
                              <w:szCs w:val="16"/>
                            </w:rPr>
                          </w:pPr>
                          <w:r>
                            <w:rPr>
                              <w:sz w:val="16"/>
                              <w:szCs w:val="16"/>
                            </w:rPr>
                            <w:t>0,339</w:t>
                          </w:r>
                        </w:p>
                        <w:p w:rsidR="00AC559B" w:rsidRDefault="00AC559B"/>
                        <w:p w:rsidR="00AC559B" w:rsidRPr="00DD72C8" w:rsidRDefault="00AC559B" w:rsidP="00FD1A8E">
                          <w:pPr>
                            <w:rPr>
                              <w:sz w:val="16"/>
                              <w:szCs w:val="16"/>
                            </w:rPr>
                          </w:pPr>
                          <w:r>
                            <w:rPr>
                              <w:sz w:val="16"/>
                              <w:szCs w:val="16"/>
                            </w:rPr>
                            <w:t>0,339</w:t>
                          </w:r>
                        </w:p>
                      </w:txbxContent>
                    </v:textbox>
                  </v:shape>
                  <v:shape id="Text Box 39" o:spid="_x0000_s1066" type="#_x0000_t202" style="position:absolute;left:30099;top:3714;width:4286;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AC559B" w:rsidRPr="00DD72C8" w:rsidRDefault="00AC559B" w:rsidP="00FD1A8E">
                          <w:pPr>
                            <w:rPr>
                              <w:sz w:val="16"/>
                              <w:szCs w:val="16"/>
                            </w:rPr>
                          </w:pPr>
                          <w:r>
                            <w:rPr>
                              <w:sz w:val="16"/>
                              <w:szCs w:val="16"/>
                            </w:rPr>
                            <w:t>0,692</w:t>
                          </w:r>
                        </w:p>
                        <w:p w:rsidR="00AC559B" w:rsidRDefault="00AC559B"/>
                        <w:p w:rsidR="00AC559B" w:rsidRPr="00DD72C8" w:rsidRDefault="00AC559B" w:rsidP="00FD1A8E">
                          <w:pPr>
                            <w:rPr>
                              <w:sz w:val="16"/>
                              <w:szCs w:val="16"/>
                            </w:rPr>
                          </w:pPr>
                          <w:r>
                            <w:rPr>
                              <w:sz w:val="16"/>
                              <w:szCs w:val="16"/>
                            </w:rPr>
                            <w:t>0,692</w:t>
                          </w:r>
                        </w:p>
                      </w:txbxContent>
                    </v:textbox>
                  </v:shape>
                  <v:shape id="Text Box 40" o:spid="_x0000_s1067" type="#_x0000_t202" style="position:absolute;left:30098;top:9781;width:5239;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5asEA&#10;AADbAAAADwAAAGRycy9kb3ducmV2LnhtbERPTWvCQBC9F/oflil4q5tqKJK6SlCkogVRe+ltyE6T&#10;0OxsyE6T+O/dQ6HHx/terkfXqJ66UHs28DJNQBEX3tZcGvi87p4XoIIgW2w8k4EbBVivHh+WmFk/&#10;8Jn6i5QqhnDI0EAl0mZah6Iih2HqW+LIffvOoUTYldp2OMRw1+hZkrxqhzXHhgpb2lRU/Fx+nYFD&#10;+oXbuRzpJjye8vx90abhw5jJ05i/gRIa5V/8595bA2lcH7/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Q+WrBAAAA2wAAAA8AAAAAAAAAAAAAAAAAmAIAAGRycy9kb3du&#10;cmV2LnhtbFBLBQYAAAAABAAEAPUAAACGAwAAAAA=&#10;" fillcolor="white [3201]" strokecolor="white [3212]" strokeweight=".5pt">
                    <v:textbox>
                      <w:txbxContent>
                        <w:p w:rsidR="00AC559B" w:rsidRPr="00DD72C8" w:rsidRDefault="00AC559B" w:rsidP="00FD1A8E">
                          <w:pPr>
                            <w:rPr>
                              <w:sz w:val="16"/>
                              <w:szCs w:val="16"/>
                            </w:rPr>
                          </w:pPr>
                          <w:r>
                            <w:rPr>
                              <w:sz w:val="16"/>
                              <w:szCs w:val="16"/>
                            </w:rPr>
                            <w:t>0.582</w:t>
                          </w:r>
                        </w:p>
                        <w:p w:rsidR="00AC559B" w:rsidRDefault="00AC559B"/>
                        <w:p w:rsidR="00AC559B" w:rsidRPr="00DD72C8" w:rsidRDefault="00AC559B" w:rsidP="00FD1A8E">
                          <w:pPr>
                            <w:rPr>
                              <w:sz w:val="16"/>
                              <w:szCs w:val="16"/>
                            </w:rPr>
                          </w:pPr>
                          <w:r>
                            <w:rPr>
                              <w:sz w:val="16"/>
                              <w:szCs w:val="16"/>
                            </w:rPr>
                            <w:t>0.582</w:t>
                          </w:r>
                        </w:p>
                      </w:txbxContent>
                    </v:textbox>
                  </v:shape>
                  <v:line id="Straight Connector 41" o:spid="_x0000_s1068" style="position:absolute;flip:y;visibility:visible;mso-wrap-style:square" from="22098,6667" to="30253,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OqBMEAAADbAAAADwAAAGRycy9kb3ducmV2LnhtbESPS6vCMBSE9xf8D+EIbi6aKiJSjSL1&#10;gcvra39sjm2xOSlN1OqvNxcEl8PMfMNM540pxZ1qV1hW0O9FIIhTqwvOFBwP6+4YhPPIGkvLpOBJ&#10;Duaz1s8UY20fvKP73mciQNjFqCD3voqldGlOBl3PVsTBu9jaoA+yzqSu8RHgppSDKBpJgwWHhRwr&#10;SnJKr/ubUfAy592Yh4fnH25ep+VvUpxxlSjVaTeLCQhPjf+GP+2tVjDsw/+X8A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6oEwQAAANsAAAAPAAAAAAAAAAAAAAAA&#10;AKECAABkcnMvZG93bnJldi54bWxQSwUGAAAAAAQABAD5AAAAjwMAAAAA&#10;" strokecolor="black [3213]" strokeweight=".5pt">
                    <v:stroke endarrow="block" joinstyle="miter"/>
                  </v:line>
                  <v:shape id="Text Box 42" o:spid="_x0000_s1069" type="#_x0000_t202" style="position:absolute;left:22955;top:10858;width:428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ChsMA&#10;AADbAAAADwAAAGRycy9kb3ducmV2LnhtbESPQWvCQBSE74L/YXlCb7qpDSLRVUJLadGCqL309sg+&#10;k9Ds25B91fjvXaHgcZiZb5jluneNOlMXas8GnicJKOLC25pLA9/H9/EcVBBki41nMnClAOvVcLDE&#10;zPoL7+l8kFJFCIcMDVQibaZ1KCpyGCa+JY7eyXcOJcqu1LbDS4S7Rk+TZKYd1hwXKmzptaLi9/Dn&#10;DGzSH3x7kS1dhftdnn/M2zR8GfM06vMFKKFeHuH/9qc1kE7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7ChsMAAADbAAAADwAAAAAAAAAAAAAAAACYAgAAZHJzL2Rv&#10;d25yZXYueG1sUEsFBgAAAAAEAAQA9QAAAIgDAAAAAA==&#10;" fillcolor="white [3201]" strokecolor="white [3212]" strokeweight=".5pt">
                    <v:textbox>
                      <w:txbxContent>
                        <w:p w:rsidR="00AC559B" w:rsidRPr="00DD72C8" w:rsidRDefault="00AC559B" w:rsidP="00FD1A8E">
                          <w:pPr>
                            <w:rPr>
                              <w:sz w:val="16"/>
                              <w:szCs w:val="16"/>
                            </w:rPr>
                          </w:pPr>
                          <w:r>
                            <w:rPr>
                              <w:sz w:val="16"/>
                              <w:szCs w:val="16"/>
                            </w:rPr>
                            <w:t>0.819</w:t>
                          </w:r>
                        </w:p>
                        <w:p w:rsidR="00AC559B" w:rsidRDefault="00AC559B"/>
                        <w:p w:rsidR="00AC559B" w:rsidRPr="00DD72C8" w:rsidRDefault="00AC559B" w:rsidP="00FD1A8E">
                          <w:pPr>
                            <w:rPr>
                              <w:sz w:val="16"/>
                              <w:szCs w:val="16"/>
                            </w:rPr>
                          </w:pPr>
                          <w:r>
                            <w:rPr>
                              <w:sz w:val="16"/>
                              <w:szCs w:val="16"/>
                            </w:rPr>
                            <w:t>0.819</w:t>
                          </w:r>
                        </w:p>
                      </w:txbxContent>
                    </v:textbox>
                  </v:shape>
                </v:group>
                <v:shape id="Text Box 43" o:spid="_x0000_s1070" type="#_x0000_t202" style="position:absolute;left:14287;top:7239;width:923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Karakteristik internal</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Karakteristik internal</w:t>
                        </w:r>
                      </w:p>
                    </w:txbxContent>
                  </v:textbox>
                </v:shape>
                <v:shape id="Text Box 44" o:spid="_x0000_s1071" type="#_x0000_t202" style="position:absolute;left:13906;top:18192;width:1066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Dukungan lingkungan eksternal</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Dukungan lingkungan eksternal</w:t>
                        </w:r>
                      </w:p>
                    </w:txbxContent>
                  </v:textbox>
                </v:shape>
                <v:shape id="Text Box 45" o:spid="_x0000_s1072" type="#_x0000_t202" style="position:absolute;left:26860;top:7239;width:1133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AC559B" w:rsidRPr="005B5614" w:rsidRDefault="00AC559B" w:rsidP="00FD1A8E">
                        <w:pPr>
                          <w:jc w:val="center"/>
                          <w:rPr>
                            <w:rFonts w:ascii="Times New Roman" w:hAnsi="Times New Roman" w:cs="Times New Roman"/>
                            <w:sz w:val="14"/>
                            <w:szCs w:val="14"/>
                          </w:rPr>
                        </w:pPr>
                        <w:r w:rsidRPr="005B5614">
                          <w:rPr>
                            <w:rFonts w:ascii="Times New Roman" w:hAnsi="Times New Roman" w:cs="Times New Roman"/>
                            <w:sz w:val="14"/>
                            <w:szCs w:val="14"/>
                          </w:rPr>
                          <w:t>Kapasitas petani pengelola agrowisata</w:t>
                        </w:r>
                      </w:p>
                      <w:p w:rsidR="00AC559B" w:rsidRDefault="00AC559B"/>
                      <w:p w:rsidR="00AC559B" w:rsidRPr="005B5614" w:rsidRDefault="00AC559B" w:rsidP="00FD1A8E">
                        <w:pPr>
                          <w:jc w:val="center"/>
                          <w:rPr>
                            <w:rFonts w:ascii="Times New Roman" w:hAnsi="Times New Roman" w:cs="Times New Roman"/>
                            <w:sz w:val="14"/>
                            <w:szCs w:val="14"/>
                          </w:rPr>
                        </w:pPr>
                        <w:r w:rsidRPr="005B5614">
                          <w:rPr>
                            <w:rFonts w:ascii="Times New Roman" w:hAnsi="Times New Roman" w:cs="Times New Roman"/>
                            <w:sz w:val="14"/>
                            <w:szCs w:val="14"/>
                          </w:rPr>
                          <w:t>Kapasitas petani pengelola agrowisata</w:t>
                        </w:r>
                      </w:p>
                    </w:txbxContent>
                  </v:textbox>
                </v:shape>
                <v:shape id="Text Box 46" o:spid="_x0000_s1073" type="#_x0000_t202" style="position:absolute;left:28575;top:18002;width:828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Pengembangan agrowisata</w:t>
                        </w:r>
                      </w:p>
                      <w:p w:rsidR="00AC559B" w:rsidRDefault="00AC559B"/>
                      <w:p w:rsidR="00AC559B" w:rsidRPr="005B5614" w:rsidRDefault="00AC559B" w:rsidP="00FD1A8E">
                        <w:pPr>
                          <w:jc w:val="center"/>
                          <w:rPr>
                            <w:rFonts w:ascii="Times New Roman" w:hAnsi="Times New Roman" w:cs="Times New Roman"/>
                            <w:sz w:val="16"/>
                            <w:szCs w:val="16"/>
                          </w:rPr>
                        </w:pPr>
                        <w:r w:rsidRPr="005B5614">
                          <w:rPr>
                            <w:rFonts w:ascii="Times New Roman" w:hAnsi="Times New Roman" w:cs="Times New Roman"/>
                            <w:sz w:val="16"/>
                            <w:szCs w:val="16"/>
                          </w:rPr>
                          <w:t>Pengembangan agrowisata</w:t>
                        </w:r>
                      </w:p>
                    </w:txbxContent>
                  </v:textbox>
                </v:shape>
                <w10:wrap anchorx="margin"/>
              </v:group>
            </w:pict>
          </mc:Fallback>
        </mc:AlternateContent>
      </w:r>
    </w:p>
    <w:p w:rsidR="00B24A4B" w:rsidRDefault="00B24A4B" w:rsidP="002C2C1F">
      <w:pPr>
        <w:jc w:val="both"/>
        <w:rPr>
          <w:rFonts w:ascii="Times New Roman" w:hAnsi="Times New Roman" w:cs="Times New Roman"/>
          <w:sz w:val="24"/>
          <w:szCs w:val="24"/>
        </w:rPr>
      </w:pPr>
    </w:p>
    <w:p w:rsidR="00B24A4B" w:rsidRDefault="00B24A4B" w:rsidP="002C2C1F">
      <w:pPr>
        <w:jc w:val="both"/>
        <w:rPr>
          <w:rFonts w:ascii="Times New Roman" w:hAnsi="Times New Roman" w:cs="Times New Roman"/>
          <w:sz w:val="24"/>
          <w:szCs w:val="24"/>
        </w:rPr>
      </w:pPr>
    </w:p>
    <w:p w:rsidR="00FD1A8E" w:rsidRDefault="00FD1A8E" w:rsidP="002C2C1F">
      <w:pPr>
        <w:jc w:val="both"/>
        <w:rPr>
          <w:rFonts w:ascii="Times New Roman" w:hAnsi="Times New Roman" w:cs="Times New Roman"/>
          <w:b/>
          <w:sz w:val="24"/>
          <w:szCs w:val="24"/>
        </w:rPr>
      </w:pPr>
    </w:p>
    <w:p w:rsidR="00FD1A8E" w:rsidRPr="00FD1A8E" w:rsidRDefault="00FD1A8E" w:rsidP="00FD1A8E">
      <w:pPr>
        <w:rPr>
          <w:rFonts w:ascii="Times New Roman" w:hAnsi="Times New Roman" w:cs="Times New Roman"/>
          <w:sz w:val="24"/>
          <w:szCs w:val="24"/>
        </w:rPr>
      </w:pPr>
    </w:p>
    <w:p w:rsidR="00FD1A8E" w:rsidRPr="00FD1A8E" w:rsidRDefault="00FD1A8E" w:rsidP="00FD1A8E">
      <w:pPr>
        <w:rPr>
          <w:rFonts w:ascii="Times New Roman" w:hAnsi="Times New Roman" w:cs="Times New Roman"/>
          <w:sz w:val="24"/>
          <w:szCs w:val="24"/>
        </w:rPr>
      </w:pPr>
    </w:p>
    <w:p w:rsidR="00FD1A8E" w:rsidRPr="00FD1A8E" w:rsidRDefault="00FD1A8E" w:rsidP="00FD1A8E">
      <w:pPr>
        <w:rPr>
          <w:rFonts w:ascii="Times New Roman" w:hAnsi="Times New Roman" w:cs="Times New Roman"/>
          <w:sz w:val="24"/>
          <w:szCs w:val="24"/>
        </w:rPr>
      </w:pPr>
    </w:p>
    <w:p w:rsidR="00FD1A8E" w:rsidRPr="00FD1A8E" w:rsidRDefault="00FD1A8E" w:rsidP="00FD1A8E">
      <w:pPr>
        <w:rPr>
          <w:rFonts w:ascii="Times New Roman" w:hAnsi="Times New Roman" w:cs="Times New Roman"/>
          <w:sz w:val="24"/>
          <w:szCs w:val="24"/>
        </w:rPr>
      </w:pPr>
    </w:p>
    <w:p w:rsidR="00FD1A8E" w:rsidRPr="00FD1A8E" w:rsidRDefault="00026F04" w:rsidP="00FD1A8E">
      <w:pPr>
        <w:rPr>
          <w:rFonts w:ascii="Times New Roman"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C002E06" wp14:editId="1DF2714D">
                <wp:simplePos x="0" y="0"/>
                <wp:positionH relativeFrom="margin">
                  <wp:posOffset>-95250</wp:posOffset>
                </wp:positionH>
                <wp:positionV relativeFrom="paragraph">
                  <wp:posOffset>146050</wp:posOffset>
                </wp:positionV>
                <wp:extent cx="6086475" cy="4476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086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9B" w:rsidRPr="00FD1A8E" w:rsidRDefault="00AC559B" w:rsidP="000C5AC1">
                            <w:pPr>
                              <w:jc w:val="center"/>
                              <w:rPr>
                                <w:rFonts w:ascii="Times New Roman" w:hAnsi="Times New Roman" w:cs="Times New Roman"/>
                              </w:rPr>
                            </w:pPr>
                            <w:r w:rsidRPr="00FD1A8E">
                              <w:rPr>
                                <w:rFonts w:ascii="Times New Roman" w:hAnsi="Times New Roman" w:cs="Times New Roman"/>
                              </w:rPr>
                              <w:t>Gambar 1. Model pengukuran PLS faktor-faktor yang mempengaruhi kapasitas petani pengelola agrowisata di Kabupaten Malang.</w:t>
                            </w:r>
                          </w:p>
                          <w:p w:rsidR="00AC559B" w:rsidRDefault="00AC559B"/>
                          <w:p w:rsidR="00AC559B" w:rsidRPr="00FD1A8E" w:rsidRDefault="00AC559B">
                            <w:pPr>
                              <w:rPr>
                                <w:rFonts w:ascii="Times New Roman" w:hAnsi="Times New Roman" w:cs="Times New Roman"/>
                              </w:rPr>
                            </w:pPr>
                            <w:r w:rsidRPr="00FD1A8E">
                              <w:rPr>
                                <w:rFonts w:ascii="Times New Roman" w:hAnsi="Times New Roman" w:cs="Times New Roman"/>
                              </w:rPr>
                              <w:t>Gambar 1. Model pengukuran PLS faktor-faktor yang mempengaruhi kapasitas petani pengelola agrowisata di Kabupaten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2E06" id="Text Box 47" o:spid="_x0000_s1074" type="#_x0000_t202" style="position:absolute;margin-left:-7.5pt;margin-top:11.5pt;width:479.2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" filled="f" stroked="f" strokeweight=".5pt">
                <v:textbox>
                  <w:txbxContent>
                    <w:p w:rsidR="00AC559B" w:rsidRPr="00FD1A8E" w:rsidRDefault="00AC559B" w:rsidP="000C5AC1">
                      <w:pPr>
                        <w:jc w:val="center"/>
                        <w:rPr>
                          <w:rFonts w:ascii="Times New Roman" w:hAnsi="Times New Roman" w:cs="Times New Roman"/>
                        </w:rPr>
                      </w:pPr>
                      <w:r w:rsidRPr="00FD1A8E">
                        <w:rPr>
                          <w:rFonts w:ascii="Times New Roman" w:hAnsi="Times New Roman" w:cs="Times New Roman"/>
                        </w:rPr>
                        <w:t>Gambar 1. Model pengukuran PLS faktor-faktor yang mempengaruhi kapasitas petani pengelola agrowisata di Kabupaten Malang.</w:t>
                      </w:r>
                    </w:p>
                    <w:p w:rsidR="00AC559B" w:rsidRDefault="00AC559B"/>
                    <w:p w:rsidR="00AC559B" w:rsidRPr="00FD1A8E" w:rsidRDefault="00AC559B">
                      <w:pPr>
                        <w:rPr>
                          <w:rFonts w:ascii="Times New Roman" w:hAnsi="Times New Roman" w:cs="Times New Roman"/>
                        </w:rPr>
                      </w:pPr>
                      <w:r w:rsidRPr="00FD1A8E">
                        <w:rPr>
                          <w:rFonts w:ascii="Times New Roman" w:hAnsi="Times New Roman" w:cs="Times New Roman"/>
                        </w:rPr>
                        <w:t>Gambar 1. Model pengukuran PLS faktor-faktor yang mempengaruhi kapasitas petani pengelola agrowisata di Kabupaten Malang.</w:t>
                      </w:r>
                    </w:p>
                  </w:txbxContent>
                </v:textbox>
                <w10:wrap anchorx="margin"/>
              </v:shape>
            </w:pict>
          </mc:Fallback>
        </mc:AlternateContent>
      </w:r>
    </w:p>
    <w:p w:rsidR="00FD1A8E" w:rsidRDefault="00FD1A8E" w:rsidP="00FD1A8E">
      <w:pPr>
        <w:rPr>
          <w:rFonts w:ascii="Times New Roman" w:hAnsi="Times New Roman" w:cs="Times New Roman"/>
          <w:sz w:val="24"/>
          <w:szCs w:val="24"/>
        </w:rPr>
      </w:pPr>
    </w:p>
    <w:p w:rsidR="00026F04" w:rsidRDefault="00026F04" w:rsidP="00FD1A8E">
      <w:pPr>
        <w:spacing w:after="0" w:line="240" w:lineRule="auto"/>
        <w:ind w:firstLine="720"/>
        <w:contextualSpacing/>
        <w:jc w:val="both"/>
        <w:rPr>
          <w:rFonts w:ascii="Times New Roman" w:eastAsiaTheme="minorEastAsia" w:hAnsi="Times New Roman" w:cs="Times New Roman"/>
          <w:noProof/>
          <w:sz w:val="24"/>
          <w:szCs w:val="24"/>
          <w:lang w:eastAsia="ja-JP"/>
        </w:rPr>
        <w:sectPr w:rsidR="00026F04" w:rsidSect="00C464A5">
          <w:type w:val="continuous"/>
          <w:pgSz w:w="11906" w:h="16838"/>
          <w:pgMar w:top="1440" w:right="1440" w:bottom="1440" w:left="1440" w:header="708" w:footer="708" w:gutter="0"/>
          <w:cols w:space="708"/>
          <w:docGrid w:linePitch="360"/>
        </w:sectPr>
      </w:pPr>
    </w:p>
    <w:p w:rsidR="00FD1A8E" w:rsidRDefault="00FD1A8E" w:rsidP="00FD1A8E">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lastRenderedPageBreak/>
        <w:t xml:space="preserve">Karakteristik internal </w:t>
      </w:r>
      <w:r w:rsidR="00C131B6">
        <w:rPr>
          <w:rFonts w:ascii="Times New Roman" w:eastAsiaTheme="minorEastAsia" w:hAnsi="Times New Roman" w:cs="Times New Roman"/>
          <w:noProof/>
          <w:sz w:val="24"/>
          <w:szCs w:val="24"/>
          <w:lang w:eastAsia="ja-JP"/>
        </w:rPr>
        <w:t>diindikasikan</w:t>
      </w:r>
      <w:r>
        <w:rPr>
          <w:rFonts w:ascii="Times New Roman" w:eastAsiaTheme="minorEastAsia" w:hAnsi="Times New Roman" w:cs="Times New Roman"/>
          <w:noProof/>
          <w:sz w:val="24"/>
          <w:szCs w:val="24"/>
          <w:lang w:eastAsia="ja-JP"/>
        </w:rPr>
        <w:t xml:space="preserve"> oleh pendidikan formal </w:t>
      </w:r>
      <w:r w:rsidR="00A10B77">
        <w:rPr>
          <w:rFonts w:ascii="Times New Roman" w:eastAsiaTheme="minorEastAsia" w:hAnsi="Times New Roman" w:cs="Times New Roman"/>
          <w:noProof/>
          <w:sz w:val="24"/>
          <w:szCs w:val="24"/>
          <w:lang w:eastAsia="ja-JP"/>
        </w:rPr>
        <w:t xml:space="preserve">dengan nilai indikator sebesar 1.000 </w:t>
      </w:r>
      <w:r>
        <w:rPr>
          <w:rFonts w:ascii="Times New Roman" w:eastAsiaTheme="minorEastAsia" w:hAnsi="Times New Roman" w:cs="Times New Roman"/>
          <w:noProof/>
          <w:sz w:val="24"/>
          <w:szCs w:val="24"/>
          <w:lang w:eastAsia="ja-JP"/>
        </w:rPr>
        <w:t>memiliki nilai koefisien regresi sebesar 0.042 dengan nilai t</w:t>
      </w:r>
      <w:r w:rsidRPr="005F66C9">
        <w:rPr>
          <w:rFonts w:ascii="Times New Roman" w:eastAsiaTheme="minorEastAsia" w:hAnsi="Times New Roman" w:cs="Times New Roman"/>
          <w:noProof/>
          <w:sz w:val="18"/>
          <w:szCs w:val="18"/>
          <w:lang w:eastAsia="ja-JP"/>
        </w:rPr>
        <w:t xml:space="preserve">statistik </w:t>
      </w:r>
      <w:r>
        <w:rPr>
          <w:rFonts w:ascii="Times New Roman" w:eastAsiaTheme="minorEastAsia" w:hAnsi="Times New Roman" w:cs="Times New Roman"/>
          <w:noProof/>
          <w:sz w:val="24"/>
          <w:szCs w:val="24"/>
          <w:lang w:eastAsia="ja-JP"/>
        </w:rPr>
        <w:t>sebesar 0.653 tidak lebih besar dari t</w:t>
      </w:r>
      <w:r w:rsidRPr="00332D90">
        <w:rPr>
          <w:rFonts w:ascii="Times New Roman" w:eastAsiaTheme="minorEastAsia" w:hAnsi="Times New Roman" w:cs="Times New Roman"/>
          <w:noProof/>
          <w:sz w:val="18"/>
          <w:szCs w:val="18"/>
          <w:lang w:eastAsia="ja-JP"/>
        </w:rPr>
        <w:t>tabel</w:t>
      </w:r>
      <w:r>
        <w:rPr>
          <w:rFonts w:ascii="Times New Roman" w:eastAsiaTheme="minorEastAsia" w:hAnsi="Times New Roman" w:cs="Times New Roman"/>
          <w:noProof/>
          <w:sz w:val="24"/>
          <w:szCs w:val="24"/>
          <w:lang w:eastAsia="ja-JP"/>
        </w:rPr>
        <w:t xml:space="preserve"> 1.64. Artinya terdapat pengaruh positif dan langsung karakteristik internal terhadap kapasitas petani pengelola agrowisata. Hal ini </w:t>
      </w:r>
      <w:r w:rsidR="00A10B77">
        <w:rPr>
          <w:rFonts w:ascii="Times New Roman" w:eastAsiaTheme="minorEastAsia" w:hAnsi="Times New Roman" w:cs="Times New Roman"/>
          <w:noProof/>
          <w:sz w:val="24"/>
          <w:szCs w:val="24"/>
          <w:lang w:eastAsia="ja-JP"/>
        </w:rPr>
        <w:t>menunjukkan</w:t>
      </w:r>
      <w:r>
        <w:rPr>
          <w:rFonts w:ascii="Times New Roman" w:eastAsiaTheme="minorEastAsia" w:hAnsi="Times New Roman" w:cs="Times New Roman"/>
          <w:noProof/>
          <w:sz w:val="24"/>
          <w:szCs w:val="24"/>
          <w:lang w:eastAsia="ja-JP"/>
        </w:rPr>
        <w:t xml:space="preserve"> bahwa karakteristik internal </w:t>
      </w:r>
      <w:r w:rsidR="00A10B77">
        <w:rPr>
          <w:rFonts w:ascii="Times New Roman" w:eastAsiaTheme="minorEastAsia" w:hAnsi="Times New Roman" w:cs="Times New Roman"/>
          <w:noProof/>
          <w:sz w:val="24"/>
          <w:szCs w:val="24"/>
          <w:lang w:eastAsia="ja-JP"/>
        </w:rPr>
        <w:t>yang diindikasikan oleh</w:t>
      </w:r>
      <w:r>
        <w:rPr>
          <w:rFonts w:ascii="Times New Roman" w:eastAsiaTheme="minorEastAsia" w:hAnsi="Times New Roman" w:cs="Times New Roman"/>
          <w:noProof/>
          <w:sz w:val="24"/>
          <w:szCs w:val="24"/>
          <w:lang w:eastAsia="ja-JP"/>
        </w:rPr>
        <w:t xml:space="preserve"> tingkat pendidikan formal mempengaruhi kecenderungan petani untuk meningkatkan kapasitasnya dalam melakukan pengelolaan agrowisata.</w:t>
      </w:r>
      <w:r w:rsidR="00C131B6">
        <w:rPr>
          <w:rFonts w:ascii="Times New Roman" w:eastAsiaTheme="minorEastAsia" w:hAnsi="Times New Roman" w:cs="Times New Roman"/>
          <w:noProof/>
          <w:sz w:val="24"/>
          <w:szCs w:val="24"/>
          <w:lang w:eastAsia="ja-JP"/>
        </w:rPr>
        <w:t xml:space="preserve"> </w:t>
      </w:r>
      <w:r w:rsidR="00A10B77">
        <w:rPr>
          <w:rFonts w:ascii="Times New Roman" w:eastAsiaTheme="minorEastAsia" w:hAnsi="Times New Roman" w:cs="Times New Roman"/>
          <w:noProof/>
          <w:sz w:val="24"/>
          <w:szCs w:val="24"/>
          <w:lang w:eastAsia="ja-JP"/>
        </w:rPr>
        <w:t xml:space="preserve">Kondisi tersebut sejalan dengan </w:t>
      </w:r>
      <w:r w:rsidR="00C131B6">
        <w:rPr>
          <w:rFonts w:ascii="Times New Roman" w:eastAsiaTheme="minorEastAsia" w:hAnsi="Times New Roman" w:cs="Times New Roman"/>
          <w:noProof/>
          <w:sz w:val="24"/>
          <w:szCs w:val="24"/>
          <w:lang w:eastAsia="ja-JP"/>
        </w:rPr>
        <w:t xml:space="preserve">Ruhiyat (2015), bahwa </w:t>
      </w:r>
      <w:r w:rsidR="00C131B6">
        <w:rPr>
          <w:rFonts w:ascii="Times New Roman" w:hAnsi="Times New Roman" w:cs="Times New Roman"/>
          <w:sz w:val="24"/>
          <w:szCs w:val="24"/>
        </w:rPr>
        <w:t>tingkat kapasitas petani (kapasitas manajerial, kapasitas teknis, dan kapasitas sosial) dipengaruhi langsung oleh pengalaman belajar yang dialami oleh petani.</w:t>
      </w:r>
    </w:p>
    <w:p w:rsidR="00FD1A8E" w:rsidRDefault="00FD1A8E" w:rsidP="00FD1A8E">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 xml:space="preserve">Kondisi tersebut </w:t>
      </w:r>
      <w:r w:rsidR="00A10B77">
        <w:rPr>
          <w:rFonts w:ascii="Times New Roman" w:eastAsiaTheme="minorEastAsia" w:hAnsi="Times New Roman" w:cs="Times New Roman"/>
          <w:noProof/>
          <w:sz w:val="24"/>
          <w:szCs w:val="24"/>
          <w:lang w:eastAsia="ja-JP"/>
        </w:rPr>
        <w:t>didukung dengan</w:t>
      </w:r>
      <w:r>
        <w:rPr>
          <w:rFonts w:ascii="Times New Roman" w:eastAsiaTheme="minorEastAsia" w:hAnsi="Times New Roman" w:cs="Times New Roman"/>
          <w:noProof/>
          <w:sz w:val="24"/>
          <w:szCs w:val="24"/>
          <w:lang w:eastAsia="ja-JP"/>
        </w:rPr>
        <w:t>, tingkat pendidikan petani pengelola agrowisata di Kabupaten Malang termasuk pada kategori tinggi. Tingkat pendidikan formal tersebut memberikan dampak pada sikap terbuka terhadap perubahan akan mudah berinteraksi baik dengan penyuluh ataupun stakeholder lainnya. Dari latar belakang pendidikan yang termasuk kategori tinggi tersebut, petani memiliki daya analisis yang baik untuk menyelesaikan permasalahan karena memiliki hubungan yang baik dengan para stakeholeder pendukung pengelolaan agrowisata. Karsidi (2007) menyampaikan bahwa, hal ini berpengaruh terhadap mutu kerja tidak hanya dalam hal keefisienan sistem produksi, melainkan juga kemampuannya menyertakan segenap anggota masyarakat.</w:t>
      </w:r>
    </w:p>
    <w:p w:rsidR="00FD1A8E" w:rsidRDefault="00FD1A8E" w:rsidP="00FD1A8E">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Dukungan lingkungan eksternal memiliki nilai koefisien regresi sebesar 0.891 de</w:t>
      </w:r>
      <w:r w:rsidR="00A10B77">
        <w:rPr>
          <w:rFonts w:ascii="Times New Roman" w:eastAsiaTheme="minorEastAsia" w:hAnsi="Times New Roman" w:cs="Times New Roman"/>
          <w:noProof/>
          <w:sz w:val="24"/>
          <w:szCs w:val="24"/>
          <w:lang w:eastAsia="ja-JP"/>
        </w:rPr>
        <w:t>ngan nilai t</w:t>
      </w:r>
      <w:r w:rsidRPr="00A10B77">
        <w:rPr>
          <w:rFonts w:ascii="Times New Roman" w:eastAsiaTheme="minorEastAsia" w:hAnsi="Times New Roman" w:cs="Times New Roman"/>
          <w:noProof/>
          <w:sz w:val="16"/>
          <w:szCs w:val="16"/>
          <w:lang w:eastAsia="ja-JP"/>
        </w:rPr>
        <w:t xml:space="preserve">statistik </w:t>
      </w:r>
      <w:r>
        <w:rPr>
          <w:rFonts w:ascii="Times New Roman" w:eastAsiaTheme="minorEastAsia" w:hAnsi="Times New Roman" w:cs="Times New Roman"/>
          <w:noProof/>
          <w:sz w:val="24"/>
          <w:szCs w:val="24"/>
          <w:lang w:eastAsia="ja-JP"/>
        </w:rPr>
        <w:t>s</w:t>
      </w:r>
      <w:r w:rsidR="00A10B77">
        <w:rPr>
          <w:rFonts w:ascii="Times New Roman" w:eastAsiaTheme="minorEastAsia" w:hAnsi="Times New Roman" w:cs="Times New Roman"/>
          <w:noProof/>
          <w:sz w:val="24"/>
          <w:szCs w:val="24"/>
          <w:lang w:eastAsia="ja-JP"/>
        </w:rPr>
        <w:t>ebesar 23.072 labih besar dari t</w:t>
      </w:r>
      <w:r w:rsidRPr="00A10B77">
        <w:rPr>
          <w:rFonts w:ascii="Times New Roman" w:eastAsiaTheme="minorEastAsia" w:hAnsi="Times New Roman" w:cs="Times New Roman"/>
          <w:noProof/>
          <w:sz w:val="16"/>
          <w:szCs w:val="16"/>
          <w:lang w:eastAsia="ja-JP"/>
        </w:rPr>
        <w:t xml:space="preserve">tabel </w:t>
      </w:r>
      <w:r>
        <w:rPr>
          <w:rFonts w:ascii="Times New Roman" w:eastAsiaTheme="minorEastAsia" w:hAnsi="Times New Roman" w:cs="Times New Roman"/>
          <w:noProof/>
          <w:sz w:val="24"/>
          <w:szCs w:val="24"/>
          <w:lang w:eastAsia="ja-JP"/>
        </w:rPr>
        <w:t xml:space="preserve">1.64. Artinya terdapat pengaruh positif dan langsung dukungan lingkungan eksternal terhadap kapasitas petani pengelola agrowisata. Semakin tinggi dukungan lingkungan eksternal yang direfleksikan oleh dukungan penyuluhan, dukungan kelompok, dan pemerintah desa maka semakin tinggi pula kapasitas petani pengelola agrowisata. </w:t>
      </w:r>
    </w:p>
    <w:p w:rsidR="00A10B77" w:rsidRDefault="00A10B77" w:rsidP="00FD1A8E">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 xml:space="preserve">Nilai indikator yang tinggi sebesar 0.777 pada indikator dukungan penyuluhan </w:t>
      </w:r>
      <w:r>
        <w:rPr>
          <w:rFonts w:ascii="Times New Roman" w:eastAsiaTheme="minorEastAsia" w:hAnsi="Times New Roman" w:cs="Times New Roman"/>
          <w:noProof/>
          <w:sz w:val="24"/>
          <w:szCs w:val="24"/>
          <w:lang w:eastAsia="ja-JP"/>
        </w:rPr>
        <w:lastRenderedPageBreak/>
        <w:t xml:space="preserve">menunjukkan pengaruh kuat dan bahwa kegiatan penyuluhan yang telah berlangsung perlu ditingkatkan, baik dalam hal intensitas dan kesesuaian materi serta kegiatan dengan kebutuhan petani untuk pengelolaan agrowisata. Kegiatan penyuluhan baik yang dilaksanakan </w:t>
      </w:r>
      <w:r w:rsidR="00391CF8">
        <w:rPr>
          <w:rFonts w:ascii="Times New Roman" w:eastAsiaTheme="minorEastAsia" w:hAnsi="Times New Roman" w:cs="Times New Roman"/>
          <w:noProof/>
          <w:sz w:val="24"/>
          <w:szCs w:val="24"/>
          <w:lang w:eastAsia="ja-JP"/>
        </w:rPr>
        <w:t>oleh penyuluh dari pemerintah harus memperhatikan kebutuhan mendasar petani dalam adaptasi kapasitas untuk pengelolaan agrowisata. Begitupun penyuluh swasta selain sebagai aktivitas pelaksanaan kerjasama, kegiatan penyuluhan harus memperhatikan prioritas peningkatan kapasitas petani pengelola agrowisata. Sehingga penting bagi penyuluh pemerintah dan swasta agar dapat bersinergi dalam melaksanakan kegiatan penyuluhan.</w:t>
      </w:r>
    </w:p>
    <w:p w:rsidR="00DB6293" w:rsidRDefault="00391CF8" w:rsidP="000D40EF">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Syahyuti (2015), melihat bahwa saat ini penting untuk mengintegrasikan penyuluh pemerintah (</w:t>
      </w:r>
      <w:r w:rsidRPr="00391CF8">
        <w:rPr>
          <w:rFonts w:ascii="Times New Roman" w:eastAsiaTheme="minorEastAsia" w:hAnsi="Times New Roman" w:cs="Times New Roman"/>
          <w:i/>
          <w:noProof/>
          <w:sz w:val="24"/>
          <w:szCs w:val="24"/>
          <w:lang w:eastAsia="ja-JP"/>
        </w:rPr>
        <w:t>public sector</w:t>
      </w:r>
      <w:r>
        <w:rPr>
          <w:rFonts w:ascii="Times New Roman" w:eastAsiaTheme="minorEastAsia" w:hAnsi="Times New Roman" w:cs="Times New Roman"/>
          <w:noProof/>
          <w:sz w:val="24"/>
          <w:szCs w:val="24"/>
          <w:lang w:eastAsia="ja-JP"/>
        </w:rPr>
        <w:t>)</w:t>
      </w:r>
      <w:r w:rsidR="00DB6293">
        <w:rPr>
          <w:rFonts w:ascii="Times New Roman" w:eastAsiaTheme="minorEastAsia" w:hAnsi="Times New Roman" w:cs="Times New Roman"/>
          <w:noProof/>
          <w:sz w:val="24"/>
          <w:szCs w:val="24"/>
          <w:lang w:eastAsia="ja-JP"/>
        </w:rPr>
        <w:t xml:space="preserve"> dengan penyuluh swasta (</w:t>
      </w:r>
      <w:r w:rsidR="00DB6293" w:rsidRPr="00DB6293">
        <w:rPr>
          <w:rFonts w:ascii="Times New Roman" w:eastAsiaTheme="minorEastAsia" w:hAnsi="Times New Roman" w:cs="Times New Roman"/>
          <w:i/>
          <w:noProof/>
          <w:sz w:val="24"/>
          <w:szCs w:val="24"/>
          <w:lang w:eastAsia="ja-JP"/>
        </w:rPr>
        <w:t>private sector</w:t>
      </w:r>
      <w:r w:rsidR="00DB6293">
        <w:rPr>
          <w:rFonts w:ascii="Times New Roman" w:eastAsiaTheme="minorEastAsia" w:hAnsi="Times New Roman" w:cs="Times New Roman"/>
          <w:noProof/>
          <w:sz w:val="24"/>
          <w:szCs w:val="24"/>
          <w:lang w:eastAsia="ja-JP"/>
        </w:rPr>
        <w:t>). Untuk mengintegrasikannya dibutuhkan: (1) pengembangan pendidikan, pelatihan dan keprofesionalan untuk sektor publik; (2) menyusun kelembagaan yang efisien dan berkelanjutan untuk meminimumkan biaya transaksi; dan (3) membangun struktur kelembagaan yang menjamin keaktifan keterkaitan antara sektor publik dengan sektor swasta.</w:t>
      </w:r>
      <w:r w:rsidR="000D40EF">
        <w:rPr>
          <w:rFonts w:ascii="Times New Roman" w:eastAsiaTheme="minorEastAsia" w:hAnsi="Times New Roman" w:cs="Times New Roman"/>
          <w:noProof/>
          <w:sz w:val="24"/>
          <w:szCs w:val="24"/>
          <w:lang w:eastAsia="ja-JP"/>
        </w:rPr>
        <w:t xml:space="preserve"> </w:t>
      </w:r>
      <w:r w:rsidR="00DB6293">
        <w:rPr>
          <w:rFonts w:ascii="Times New Roman" w:eastAsiaTheme="minorEastAsia" w:hAnsi="Times New Roman" w:cs="Times New Roman"/>
          <w:noProof/>
          <w:sz w:val="24"/>
          <w:szCs w:val="24"/>
          <w:lang w:eastAsia="ja-JP"/>
        </w:rPr>
        <w:t xml:space="preserve">Dukungan penyuluhan akan semakin efektif ketika secara tepat memperoleh umpan balik yang sesuai dengan tujuan penyuluhan. Sehingga perlu adanya identifikasi peluang dan kebutuhan, dimana hal tersebut perlu menyesuaikan dengan </w:t>
      </w:r>
      <w:r w:rsidR="000D40EF">
        <w:rPr>
          <w:rFonts w:ascii="Times New Roman" w:eastAsiaTheme="minorEastAsia" w:hAnsi="Times New Roman" w:cs="Times New Roman"/>
          <w:noProof/>
          <w:sz w:val="24"/>
          <w:szCs w:val="24"/>
          <w:lang w:eastAsia="ja-JP"/>
        </w:rPr>
        <w:t>kebutuhan dan kapasitas diri petani di lahannya.</w:t>
      </w:r>
    </w:p>
    <w:p w:rsidR="00214475" w:rsidRDefault="00214475" w:rsidP="00214475">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Sebagai sebuah tindakan praktis, penyuluhan merupakan upaya-upaya yang dilakukan untuk mendorong terjadinya perubahan perilaku pada individu, kelompok, komunitas. Peran penyuluhan harus dapat melakukan transformasi perilaku manusia. Pada kondisi petani masih berada pada kategori baru (pemula) dalam melakukan pengelolaan agrowisata, penyuluh dapat memberikan dukungan informasi potensi</w:t>
      </w:r>
      <w:r w:rsidR="00E51EFA">
        <w:rPr>
          <w:rFonts w:ascii="Times New Roman" w:eastAsiaTheme="minorEastAsia" w:hAnsi="Times New Roman" w:cs="Times New Roman"/>
          <w:noProof/>
          <w:sz w:val="24"/>
          <w:szCs w:val="24"/>
          <w:lang w:eastAsia="ja-JP"/>
        </w:rPr>
        <w:t xml:space="preserve"> agrowisata bersama dengan pelat</w:t>
      </w:r>
      <w:r>
        <w:rPr>
          <w:rFonts w:ascii="Times New Roman" w:eastAsiaTheme="minorEastAsia" w:hAnsi="Times New Roman" w:cs="Times New Roman"/>
          <w:noProof/>
          <w:sz w:val="24"/>
          <w:szCs w:val="24"/>
          <w:lang w:eastAsia="ja-JP"/>
        </w:rPr>
        <w:t>ihan keterampilan dasar yang diperlukan dalam pengelolaan agrowisata.</w:t>
      </w:r>
      <w:r w:rsidR="00E51EFA">
        <w:rPr>
          <w:rFonts w:ascii="Times New Roman" w:eastAsiaTheme="minorEastAsia" w:hAnsi="Times New Roman" w:cs="Times New Roman"/>
          <w:noProof/>
          <w:sz w:val="24"/>
          <w:szCs w:val="24"/>
          <w:lang w:eastAsia="ja-JP"/>
        </w:rPr>
        <w:t xml:space="preserve"> Walaupun secara langsung dukungan penyuluhan yang </w:t>
      </w:r>
      <w:r w:rsidR="00E51EFA">
        <w:rPr>
          <w:rFonts w:ascii="Times New Roman" w:eastAsiaTheme="minorEastAsia" w:hAnsi="Times New Roman" w:cs="Times New Roman"/>
          <w:noProof/>
          <w:sz w:val="24"/>
          <w:szCs w:val="24"/>
          <w:lang w:eastAsia="ja-JP"/>
        </w:rPr>
        <w:lastRenderedPageBreak/>
        <w:t>berkaitan tentang pengelolaan agrowisata, penyuluh melakukan pendampingan secara partisipatif dengan tidak membiarkan petani sendiri dalam mengakses informasi, melakukan perkiraan kedepan, meningkatkan pengetahuan, hingga memutuskan tindakan penyelesaian masalah sebagaimana yang disampaikan Padmowihardjo (2006) tentang pelaksanaan penyuluhan partisipatif.</w:t>
      </w:r>
    </w:p>
    <w:p w:rsidR="00214475" w:rsidRDefault="00214475" w:rsidP="00214475">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Dukungan tersebut juga penting untuk memperhatikan pengembangan dan keberlanjutan usaha pada sisi sosial, ekonomi dan menjaga aspek kelestarian lingkungan. Hal tersebt sejalan dengan yang di sampaikan Amanah (2007) bahwa pada hakekatnya, berbicara tentang penyuluhan menyangkut lima hal yaitu: (1) proses pembelajaran, (2) ada subjek yang belajar, (3) pengembangan kesadaran dan kapasitas diri dan kelompok, (4) pengelolaan sumberdaya untuk perbaikan kehidupan, dan (5) diterapkannya prinsip berkelanjutan dari sisi sosial, ekonomi, dan menerapkan fungsi kelestarian lingkungan. </w:t>
      </w:r>
    </w:p>
    <w:p w:rsidR="00214475" w:rsidRDefault="00214475" w:rsidP="000D40EF">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Pengalaman selama mengelola kegiatan usahatani akan membentuk sikap petani terhadap kegiatan pengelolaan agrowisata yang disampaikan oleh penyuluh. Kerjasama merupakan kegiatan penting yang mempengaruhi hubungan penyuluh untuk peningkatan kapasitas petani pengelola agrowisata. Kerjasama yang dapat dilakukan seperti kegiatan promosi, membuat forum pertemuan dengan pelaku usaha industri jasa pariwisata, hingga kerjasama pembuatan souvenir khas agrowisata Kabupaten Malang.</w:t>
      </w:r>
    </w:p>
    <w:p w:rsidR="00F64C8A" w:rsidRDefault="00FD1A8E" w:rsidP="00431CA0">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Dukungan eksternal tersebut memiliki pengaruh positif dan langsung karena dalam kegiatan pengelolaan agrowisata, petani melakukannya melalui kelompok tani dan kelompok sadar wisata secara kolektif. Praktik pengelolaan agrowisata secara kolektif menjadikan kegiatan pendampingan melalui program penyuluhan menjadi lebih terstruktur dalam hal peningkatan intensitas kegiatan penyuluhan yang berkaitan langsung tentang manajemen agrowisata hingga pelestarian lingkungan. Hal ini sejalan dengan yang disampaikan oleh Suci (2011). Sehingga pengawasan dan kerjasama dukungan pemerintah desa dengan petani pengelola </w:t>
      </w:r>
      <w:r>
        <w:rPr>
          <w:rFonts w:ascii="Times New Roman" w:eastAsiaTheme="minorEastAsia" w:hAnsi="Times New Roman" w:cs="Times New Roman"/>
          <w:noProof/>
          <w:sz w:val="24"/>
          <w:szCs w:val="24"/>
          <w:lang w:eastAsia="ja-JP"/>
        </w:rPr>
        <w:lastRenderedPageBreak/>
        <w:t>agrowisata dapat terjalin dengan baik dan produktif. Dukungan pemerintah desa tersebut diberikan berupa alokasi anggaran dana desa untuk mengembangkan sarana dan prasarana penunjang agrowisata.</w:t>
      </w:r>
    </w:p>
    <w:p w:rsidR="00214475" w:rsidRDefault="00FD1A8E" w:rsidP="00214475">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Dukungan kelompok merupakan indikator yang dilaksanakan berupa tindakan-tindakan bersama yang disusun berdasarkan permasalahan, dan potensi pengembangan agrowisata yang telah dirumuskan sebelumnya. Tindakan kolektif ini diambil untuk mencapai tujuan bersama komunitas dalam pengembangan agrowisata. Proses ini menolong masyarakat agar paham dengan persoalan bersama, dan bersama-sama menyelesaikannya. Upaya ini menurut Andini (2013) bertujuan untuk membangun kapasitas untuk menciptakan perubahan dan pembangunan. Sekaligus sebagai upaya perluasan jaringan melalui kerjasama dengan berbagai pihak, terutama pihak-pihak di luar desa wisata sebagai strategi untuk meningkatkan kedatangan wisatawan.</w:t>
      </w:r>
    </w:p>
    <w:p w:rsidR="00AD666B" w:rsidRDefault="00AD666B" w:rsidP="00214475">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Dukungan kelompok untuk menyediakan informasi</w:t>
      </w:r>
      <w:r w:rsidR="00350430">
        <w:rPr>
          <w:rFonts w:ascii="Times New Roman" w:eastAsiaTheme="minorEastAsia" w:hAnsi="Times New Roman" w:cs="Times New Roman"/>
          <w:noProof/>
          <w:sz w:val="24"/>
          <w:szCs w:val="24"/>
          <w:lang w:eastAsia="ja-JP"/>
        </w:rPr>
        <w:t xml:space="preserve"> tentang kegiatan pengelolaan agrowisata merupakan salah satu bentuk dukungan untuk meningkatkan kapasitas petani dan pengembangan agrowisata. Selain itu,</w:t>
      </w:r>
      <w:r>
        <w:rPr>
          <w:rFonts w:ascii="Times New Roman" w:eastAsiaTheme="minorEastAsia" w:hAnsi="Times New Roman" w:cs="Times New Roman"/>
          <w:noProof/>
          <w:sz w:val="24"/>
          <w:szCs w:val="24"/>
          <w:lang w:eastAsia="ja-JP"/>
        </w:rPr>
        <w:t xml:space="preserve"> </w:t>
      </w:r>
      <w:r w:rsidR="00350430">
        <w:rPr>
          <w:rFonts w:ascii="Times New Roman" w:eastAsiaTheme="minorEastAsia" w:hAnsi="Times New Roman" w:cs="Times New Roman"/>
          <w:noProof/>
          <w:sz w:val="24"/>
          <w:szCs w:val="24"/>
          <w:lang w:eastAsia="ja-JP"/>
        </w:rPr>
        <w:t xml:space="preserve">keaktifan </w:t>
      </w:r>
      <w:r>
        <w:rPr>
          <w:rFonts w:ascii="Times New Roman" w:eastAsiaTheme="minorEastAsia" w:hAnsi="Times New Roman" w:cs="Times New Roman"/>
          <w:noProof/>
          <w:sz w:val="24"/>
          <w:szCs w:val="24"/>
          <w:lang w:eastAsia="ja-JP"/>
        </w:rPr>
        <w:t>kelompok memfasilitasi kerjasama dengan media promosi</w:t>
      </w:r>
      <w:r w:rsidR="00350430">
        <w:rPr>
          <w:rFonts w:ascii="Times New Roman" w:eastAsiaTheme="minorEastAsia" w:hAnsi="Times New Roman" w:cs="Times New Roman"/>
          <w:noProof/>
          <w:sz w:val="24"/>
          <w:szCs w:val="24"/>
          <w:lang w:eastAsia="ja-JP"/>
        </w:rPr>
        <w:t xml:space="preserve"> dianggap perlu bagi petanipengelola agrowisata untuk mengenalkan kegiatan usahatani yang ada sebagai objek daya tarik wisata (ODTW). K</w:t>
      </w:r>
      <w:r>
        <w:rPr>
          <w:rFonts w:ascii="Times New Roman" w:eastAsiaTheme="minorEastAsia" w:hAnsi="Times New Roman" w:cs="Times New Roman"/>
          <w:noProof/>
          <w:sz w:val="24"/>
          <w:szCs w:val="24"/>
          <w:lang w:eastAsia="ja-JP"/>
        </w:rPr>
        <w:t xml:space="preserve">elompok </w:t>
      </w:r>
      <w:r w:rsidR="00350430">
        <w:rPr>
          <w:rFonts w:ascii="Times New Roman" w:eastAsiaTheme="minorEastAsia" w:hAnsi="Times New Roman" w:cs="Times New Roman"/>
          <w:noProof/>
          <w:sz w:val="24"/>
          <w:szCs w:val="24"/>
          <w:lang w:eastAsia="ja-JP"/>
        </w:rPr>
        <w:t xml:space="preserve">juga dapat </w:t>
      </w:r>
      <w:r>
        <w:rPr>
          <w:rFonts w:ascii="Times New Roman" w:eastAsiaTheme="minorEastAsia" w:hAnsi="Times New Roman" w:cs="Times New Roman"/>
          <w:noProof/>
          <w:sz w:val="24"/>
          <w:szCs w:val="24"/>
          <w:lang w:eastAsia="ja-JP"/>
        </w:rPr>
        <w:t xml:space="preserve">membantu kebutuhan sarana dan prasarana kepada anggota kelompok, </w:t>
      </w:r>
      <w:r w:rsidR="00350430">
        <w:rPr>
          <w:rFonts w:ascii="Times New Roman" w:eastAsiaTheme="minorEastAsia" w:hAnsi="Times New Roman" w:cs="Times New Roman"/>
          <w:noProof/>
          <w:sz w:val="24"/>
          <w:szCs w:val="24"/>
          <w:lang w:eastAsia="ja-JP"/>
        </w:rPr>
        <w:t xml:space="preserve">dan mendukung </w:t>
      </w:r>
      <w:r>
        <w:rPr>
          <w:rFonts w:ascii="Times New Roman" w:eastAsiaTheme="minorEastAsia" w:hAnsi="Times New Roman" w:cs="Times New Roman"/>
          <w:noProof/>
          <w:sz w:val="24"/>
          <w:szCs w:val="24"/>
          <w:lang w:eastAsia="ja-JP"/>
        </w:rPr>
        <w:t>kemudahan melakukan pengelola</w:t>
      </w:r>
      <w:r w:rsidR="00350430">
        <w:rPr>
          <w:rFonts w:ascii="Times New Roman" w:eastAsiaTheme="minorEastAsia" w:hAnsi="Times New Roman" w:cs="Times New Roman"/>
          <w:noProof/>
          <w:sz w:val="24"/>
          <w:szCs w:val="24"/>
          <w:lang w:eastAsia="ja-JP"/>
        </w:rPr>
        <w:t xml:space="preserve">an agrowisata melalui kelompok. Tentunya juga, </w:t>
      </w:r>
      <w:r>
        <w:rPr>
          <w:rFonts w:ascii="Times New Roman" w:eastAsiaTheme="minorEastAsia" w:hAnsi="Times New Roman" w:cs="Times New Roman"/>
          <w:noProof/>
          <w:sz w:val="24"/>
          <w:szCs w:val="24"/>
          <w:lang w:eastAsia="ja-JP"/>
        </w:rPr>
        <w:t xml:space="preserve">kelompok </w:t>
      </w:r>
      <w:r w:rsidR="00350430">
        <w:rPr>
          <w:rFonts w:ascii="Times New Roman" w:eastAsiaTheme="minorEastAsia" w:hAnsi="Times New Roman" w:cs="Times New Roman"/>
          <w:noProof/>
          <w:sz w:val="24"/>
          <w:szCs w:val="24"/>
          <w:lang w:eastAsia="ja-JP"/>
        </w:rPr>
        <w:t xml:space="preserve">secara </w:t>
      </w:r>
      <w:r>
        <w:rPr>
          <w:rFonts w:ascii="Times New Roman" w:eastAsiaTheme="minorEastAsia" w:hAnsi="Times New Roman" w:cs="Times New Roman"/>
          <w:noProof/>
          <w:sz w:val="24"/>
          <w:szCs w:val="24"/>
          <w:lang w:eastAsia="ja-JP"/>
        </w:rPr>
        <w:t>aktif melakukan kegiatan pertemuan untuk mengembangkan kegiatan pengelolaan agrowisata</w:t>
      </w:r>
      <w:r w:rsidR="00350430">
        <w:rPr>
          <w:rFonts w:ascii="Times New Roman" w:eastAsiaTheme="minorEastAsia" w:hAnsi="Times New Roman" w:cs="Times New Roman"/>
          <w:noProof/>
          <w:sz w:val="24"/>
          <w:szCs w:val="24"/>
          <w:lang w:eastAsia="ja-JP"/>
        </w:rPr>
        <w:t xml:space="preserve"> baik antara kelompok tani dengan kelompok sadar wisata</w:t>
      </w:r>
      <w:r>
        <w:rPr>
          <w:rFonts w:ascii="Times New Roman" w:eastAsiaTheme="minorEastAsia" w:hAnsi="Times New Roman" w:cs="Times New Roman"/>
          <w:noProof/>
          <w:sz w:val="24"/>
          <w:szCs w:val="24"/>
          <w:lang w:eastAsia="ja-JP"/>
        </w:rPr>
        <w:t>.</w:t>
      </w:r>
    </w:p>
    <w:p w:rsidR="00ED005D" w:rsidRDefault="00ED005D" w:rsidP="00ED005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Kelompok Sadar Wisata (Pokdarwis) atau kelompok penggerak pariwisata sebagai bentuk kelembagaan informal yang dibentuk anggota masyarakat (khususnya yang memiliki kepedulian dalam mengembangkan agrowisata di Kabupaten Malang), merupakan salah satu unsur pemangku kepentingan dalam masyarakat </w:t>
      </w:r>
      <w:r>
        <w:rPr>
          <w:rFonts w:ascii="Times New Roman" w:hAnsi="Times New Roman" w:cs="Times New Roman"/>
          <w:sz w:val="24"/>
          <w:szCs w:val="24"/>
        </w:rPr>
        <w:lastRenderedPageBreak/>
        <w:t>yang memiliki keterkaitan dan peran penting dalam mengembangkan dan mewujudkan Sadar Wisata dan Sapta Pesona di Kabupaten Malang.</w:t>
      </w:r>
    </w:p>
    <w:p w:rsidR="00ED005D" w:rsidRPr="00ED005D" w:rsidRDefault="00ED005D" w:rsidP="00350430">
      <w:pPr>
        <w:spacing w:after="0"/>
        <w:ind w:firstLine="720"/>
        <w:jc w:val="both"/>
        <w:rPr>
          <w:rFonts w:ascii="Times New Roman" w:hAnsi="Times New Roman" w:cs="Times New Roman"/>
          <w:sz w:val="24"/>
          <w:szCs w:val="24"/>
        </w:rPr>
      </w:pPr>
      <w:r>
        <w:rPr>
          <w:rFonts w:ascii="Times New Roman" w:hAnsi="Times New Roman" w:cs="Times New Roman"/>
          <w:sz w:val="24"/>
          <w:szCs w:val="24"/>
        </w:rPr>
        <w:t>Keberadaan Pokdarwis dalam konteks pengembangan destinasi agrowisata telah berperan sebagai salah satu unsur penggerak yang turut mendukung terciptanya lingkungan dan suasana yang kondusif di tingkat lokal di Kabupaten Malang, yang secara kolektif akan berdampak positif bagi perkembangan destinasi agrowisata dalam konteks wilayah yang lebih luas. Peran dan kontribusi Pokdarwis tersebut perlu terus didukung dan dikembangkan baik secara kualitas maupun kuantitas dalam turut menoang perkembangan dan pertumbuhan destinasi agrowisata, maupun khususnya peningkatan peran masyarakat dalam pembangunan kepariwisataan di daerah masing-masing. Oleh karena itu, pedoman pengembangan Pokdarwis diperukan sebagai panduan bagi Pemerintah di tingkat pusat maupun daerah dalam melakukan pembinaan terhadap Pokdarwis maupun memfasilitasi pembentukan Pokdarwis baru.</w:t>
      </w:r>
    </w:p>
    <w:p w:rsidR="00AD666B" w:rsidRDefault="00AD666B" w:rsidP="00AD666B">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Dukungan pemerintah desa dalam hal</w:t>
      </w:r>
      <w:r w:rsidR="00350430">
        <w:rPr>
          <w:rFonts w:ascii="Times New Roman" w:eastAsiaTheme="minorEastAsia" w:hAnsi="Times New Roman" w:cs="Times New Roman"/>
          <w:noProof/>
          <w:sz w:val="24"/>
          <w:szCs w:val="24"/>
          <w:lang w:eastAsia="ja-JP"/>
        </w:rPr>
        <w:t xml:space="preserve"> memperlancar akses pengunjung berupa </w:t>
      </w:r>
      <w:r>
        <w:rPr>
          <w:rFonts w:ascii="Times New Roman" w:eastAsiaTheme="minorEastAsia" w:hAnsi="Times New Roman" w:cs="Times New Roman"/>
          <w:noProof/>
          <w:sz w:val="24"/>
          <w:szCs w:val="24"/>
          <w:lang w:eastAsia="ja-JP"/>
        </w:rPr>
        <w:t xml:space="preserve">fasilitas jalan, </w:t>
      </w:r>
      <w:r w:rsidR="00350430">
        <w:rPr>
          <w:rFonts w:ascii="Times New Roman" w:eastAsiaTheme="minorEastAsia" w:hAnsi="Times New Roman" w:cs="Times New Roman"/>
          <w:noProof/>
          <w:sz w:val="24"/>
          <w:szCs w:val="24"/>
          <w:lang w:eastAsia="ja-JP"/>
        </w:rPr>
        <w:t>lahan parkir, dan fasilitas umum lainnya merupakan bentuk dukungan yang diperlukan</w:t>
      </w:r>
      <w:r>
        <w:rPr>
          <w:rFonts w:ascii="Times New Roman" w:eastAsiaTheme="minorEastAsia" w:hAnsi="Times New Roman" w:cs="Times New Roman"/>
          <w:noProof/>
          <w:sz w:val="24"/>
          <w:szCs w:val="24"/>
          <w:lang w:eastAsia="ja-JP"/>
        </w:rPr>
        <w:t xml:space="preserve">. Pemerintah desa </w:t>
      </w:r>
      <w:r w:rsidR="00350430">
        <w:rPr>
          <w:rFonts w:ascii="Times New Roman" w:eastAsiaTheme="minorEastAsia" w:hAnsi="Times New Roman" w:cs="Times New Roman"/>
          <w:noProof/>
          <w:sz w:val="24"/>
          <w:szCs w:val="24"/>
          <w:lang w:eastAsia="ja-JP"/>
        </w:rPr>
        <w:t xml:space="preserve">tentunya perlu </w:t>
      </w:r>
      <w:r>
        <w:rPr>
          <w:rFonts w:ascii="Times New Roman" w:eastAsiaTheme="minorEastAsia" w:hAnsi="Times New Roman" w:cs="Times New Roman"/>
          <w:noProof/>
          <w:sz w:val="24"/>
          <w:szCs w:val="24"/>
          <w:lang w:eastAsia="ja-JP"/>
        </w:rPr>
        <w:t>memfasilitasi aspirasi kebutuhan pengembangan agrowisata kepada dinas dan pihak terkait.</w:t>
      </w:r>
      <w:r w:rsidR="00350430">
        <w:rPr>
          <w:rFonts w:ascii="Times New Roman" w:eastAsiaTheme="minorEastAsia" w:hAnsi="Times New Roman" w:cs="Times New Roman"/>
          <w:noProof/>
          <w:sz w:val="24"/>
          <w:szCs w:val="24"/>
          <w:lang w:eastAsia="ja-JP"/>
        </w:rPr>
        <w:t xml:space="preserve"> Sehingga program pemerintah dalam pengembangan pariwisata dapat dengan tepat dimanfaatkan oleh petani pengelola agrowisata untuk melakukan pengelolaan dan pengembangan usaha agrowisata.</w:t>
      </w:r>
      <w:r>
        <w:rPr>
          <w:rFonts w:ascii="Times New Roman" w:eastAsiaTheme="minorEastAsia" w:hAnsi="Times New Roman" w:cs="Times New Roman"/>
          <w:noProof/>
          <w:sz w:val="24"/>
          <w:szCs w:val="24"/>
          <w:lang w:eastAsia="ja-JP"/>
        </w:rPr>
        <w:t xml:space="preserve"> Pemerintah desa </w:t>
      </w:r>
      <w:r w:rsidR="00350430">
        <w:rPr>
          <w:rFonts w:ascii="Times New Roman" w:eastAsiaTheme="minorEastAsia" w:hAnsi="Times New Roman" w:cs="Times New Roman"/>
          <w:noProof/>
          <w:sz w:val="24"/>
          <w:szCs w:val="24"/>
          <w:lang w:eastAsia="ja-JP"/>
        </w:rPr>
        <w:t xml:space="preserve">sampai saat ini sudah dinilai </w:t>
      </w:r>
      <w:r>
        <w:rPr>
          <w:rFonts w:ascii="Times New Roman" w:eastAsiaTheme="minorEastAsia" w:hAnsi="Times New Roman" w:cs="Times New Roman"/>
          <w:noProof/>
          <w:sz w:val="24"/>
          <w:szCs w:val="24"/>
          <w:lang w:eastAsia="ja-JP"/>
        </w:rPr>
        <w:t>memfasilitasi informasi yang dibutuhkan terkait pengelolaan agrowisata</w:t>
      </w:r>
      <w:r w:rsidR="00350430">
        <w:rPr>
          <w:rFonts w:ascii="Times New Roman" w:eastAsiaTheme="minorEastAsia" w:hAnsi="Times New Roman" w:cs="Times New Roman"/>
          <w:noProof/>
          <w:sz w:val="24"/>
          <w:szCs w:val="24"/>
          <w:lang w:eastAsia="ja-JP"/>
        </w:rPr>
        <w:t>, sehingg</w:t>
      </w:r>
      <w:r w:rsidR="00F178F3">
        <w:rPr>
          <w:rFonts w:ascii="Times New Roman" w:eastAsiaTheme="minorEastAsia" w:hAnsi="Times New Roman" w:cs="Times New Roman"/>
          <w:noProof/>
          <w:sz w:val="24"/>
          <w:szCs w:val="24"/>
          <w:lang w:eastAsia="ja-JP"/>
        </w:rPr>
        <w:t>a petani dapat dengan mudah mengakses kebutuhan informasi</w:t>
      </w:r>
      <w:r>
        <w:rPr>
          <w:rFonts w:ascii="Times New Roman" w:eastAsiaTheme="minorEastAsia" w:hAnsi="Times New Roman" w:cs="Times New Roman"/>
          <w:noProof/>
          <w:sz w:val="24"/>
          <w:szCs w:val="24"/>
          <w:lang w:eastAsia="ja-JP"/>
        </w:rPr>
        <w:t>. Pemerintah desa memfasilitasi kerjasama dengan pelaku pariwisata diluar gapoktan setempat.</w:t>
      </w:r>
      <w:r w:rsidR="00F178F3">
        <w:rPr>
          <w:rFonts w:ascii="Times New Roman" w:eastAsiaTheme="minorEastAsia" w:hAnsi="Times New Roman" w:cs="Times New Roman"/>
          <w:noProof/>
          <w:sz w:val="24"/>
          <w:szCs w:val="24"/>
          <w:lang w:eastAsia="ja-JP"/>
        </w:rPr>
        <w:t xml:space="preserve"> Hal ini telah ditunjukkan dengan aktif mendorong para petani pengelola agrowisata untuk mengikuti pelatihan yang diadakan oleh </w:t>
      </w:r>
      <w:r w:rsidR="00F178F3">
        <w:rPr>
          <w:rFonts w:ascii="Times New Roman" w:eastAsiaTheme="minorEastAsia" w:hAnsi="Times New Roman" w:cs="Times New Roman"/>
          <w:noProof/>
          <w:sz w:val="24"/>
          <w:szCs w:val="24"/>
          <w:lang w:eastAsia="ja-JP"/>
        </w:rPr>
        <w:lastRenderedPageBreak/>
        <w:t>Kementerian Pariwisata bersama dengan Pemerintah Kabupaten Malang.</w:t>
      </w:r>
    </w:p>
    <w:p w:rsidR="000D40EF" w:rsidRDefault="00FD1A8E" w:rsidP="000D40EF">
      <w:pPr>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noProof/>
          <w:sz w:val="24"/>
          <w:szCs w:val="24"/>
          <w:lang w:eastAsia="ja-JP"/>
        </w:rPr>
        <w:tab/>
        <w:t>Kapasitas petani pengelola agrowisata memiliki koefisien regr</w:t>
      </w:r>
      <w:r w:rsidR="00214475">
        <w:rPr>
          <w:rFonts w:ascii="Times New Roman" w:eastAsiaTheme="minorEastAsia" w:hAnsi="Times New Roman" w:cs="Times New Roman"/>
          <w:noProof/>
          <w:sz w:val="24"/>
          <w:szCs w:val="24"/>
          <w:lang w:eastAsia="ja-JP"/>
        </w:rPr>
        <w:t>esi sebesar 0.582 dengan nilai t</w:t>
      </w:r>
      <w:r w:rsidRPr="00214475">
        <w:rPr>
          <w:rFonts w:ascii="Times New Roman" w:eastAsiaTheme="minorEastAsia" w:hAnsi="Times New Roman" w:cs="Times New Roman"/>
          <w:noProof/>
          <w:sz w:val="16"/>
          <w:szCs w:val="16"/>
          <w:lang w:eastAsia="ja-JP"/>
        </w:rPr>
        <w:t xml:space="preserve">statistik </w:t>
      </w:r>
      <w:r>
        <w:rPr>
          <w:rFonts w:ascii="Times New Roman" w:eastAsiaTheme="minorEastAsia" w:hAnsi="Times New Roman" w:cs="Times New Roman"/>
          <w:noProof/>
          <w:sz w:val="24"/>
          <w:szCs w:val="24"/>
          <w:lang w:eastAsia="ja-JP"/>
        </w:rPr>
        <w:t>sebesa</w:t>
      </w:r>
      <w:r w:rsidR="00214475">
        <w:rPr>
          <w:rFonts w:ascii="Times New Roman" w:eastAsiaTheme="minorEastAsia" w:hAnsi="Times New Roman" w:cs="Times New Roman"/>
          <w:noProof/>
          <w:sz w:val="24"/>
          <w:szCs w:val="24"/>
          <w:lang w:eastAsia="ja-JP"/>
        </w:rPr>
        <w:t>r 9.157 lebih besar dari nilai t</w:t>
      </w:r>
      <w:r w:rsidRPr="00214475">
        <w:rPr>
          <w:rFonts w:ascii="Times New Roman" w:eastAsiaTheme="minorEastAsia" w:hAnsi="Times New Roman" w:cs="Times New Roman"/>
          <w:noProof/>
          <w:sz w:val="16"/>
          <w:szCs w:val="16"/>
          <w:lang w:eastAsia="ja-JP"/>
        </w:rPr>
        <w:t xml:space="preserve">tabel </w:t>
      </w:r>
      <w:r>
        <w:rPr>
          <w:rFonts w:ascii="Times New Roman" w:eastAsiaTheme="minorEastAsia" w:hAnsi="Times New Roman" w:cs="Times New Roman"/>
          <w:noProof/>
          <w:sz w:val="24"/>
          <w:szCs w:val="24"/>
          <w:lang w:eastAsia="ja-JP"/>
        </w:rPr>
        <w:t xml:space="preserve">1.64. artinya, terdapat pengaruh positif dan langsung kapasitas petani pengelola agrowisata terhadap pengembangan agrowisata. Semakin tinggi kapasitas petani pengelola agrowisata yang direfleksikan oleh pelayanan, interaksi sosial dan penyediaan sarana dan prasarana maka semakin tinggi pengembangan agrowisata. </w:t>
      </w:r>
      <w:r w:rsidR="000D40EF">
        <w:rPr>
          <w:rFonts w:ascii="Times New Roman" w:hAnsi="Times New Roman" w:cs="Times New Roman"/>
          <w:sz w:val="24"/>
          <w:szCs w:val="24"/>
        </w:rPr>
        <w:t>Kapasitas pengelola merupakan faktor penentu keberhasilan pengembangan agrowisata. Keahlian pengelola bukan hanya dalam bidang teknis dalam dunia pertanian tapi juga harus diimbangi dengan kemampuan manajemen.</w:t>
      </w:r>
    </w:p>
    <w:p w:rsidR="00A60BDE" w:rsidRDefault="00A60BDE" w:rsidP="000D40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Kapasitas pelayanan </w:t>
      </w:r>
      <w:r w:rsidR="004276C1">
        <w:rPr>
          <w:rFonts w:ascii="Times New Roman" w:hAnsi="Times New Roman" w:cs="Times New Roman"/>
          <w:sz w:val="24"/>
          <w:szCs w:val="24"/>
        </w:rPr>
        <w:t xml:space="preserve">dalam penelitian ini mencakup kemampuan petani pengelola agrowisata </w:t>
      </w:r>
      <w:r>
        <w:rPr>
          <w:rFonts w:ascii="Times New Roman" w:hAnsi="Times New Roman" w:cs="Times New Roman"/>
          <w:sz w:val="24"/>
          <w:szCs w:val="24"/>
        </w:rPr>
        <w:t>untuk menyediakan pusat informasi bagi pengunjung.</w:t>
      </w:r>
      <w:r w:rsidR="00FD4565">
        <w:rPr>
          <w:rFonts w:ascii="Times New Roman" w:hAnsi="Times New Roman" w:cs="Times New Roman"/>
          <w:sz w:val="24"/>
          <w:szCs w:val="24"/>
        </w:rPr>
        <w:t xml:space="preserve"> Dengan tersedianya pusat informasi, pengunjung akan dapat merasa lebih mudah memperoleh kebutuhan informasi selama berada di kawasan agrowisata.</w:t>
      </w:r>
      <w:r>
        <w:rPr>
          <w:rFonts w:ascii="Times New Roman" w:hAnsi="Times New Roman" w:cs="Times New Roman"/>
          <w:sz w:val="24"/>
          <w:szCs w:val="24"/>
        </w:rPr>
        <w:t xml:space="preserve"> Pengelola agrowisata memberikan kemudahan pengunj</w:t>
      </w:r>
      <w:r w:rsidR="00FD4565">
        <w:rPr>
          <w:rFonts w:ascii="Times New Roman" w:hAnsi="Times New Roman" w:cs="Times New Roman"/>
          <w:sz w:val="24"/>
          <w:szCs w:val="24"/>
        </w:rPr>
        <w:t>ung untuk melakukan mobilitas, m</w:t>
      </w:r>
      <w:r>
        <w:rPr>
          <w:rFonts w:ascii="Times New Roman" w:hAnsi="Times New Roman" w:cs="Times New Roman"/>
          <w:sz w:val="24"/>
          <w:szCs w:val="24"/>
        </w:rPr>
        <w:t xml:space="preserve">emberikan pelayanan dengan ramah agar pengunjung nyaman. </w:t>
      </w:r>
      <w:r w:rsidR="00FD4565">
        <w:rPr>
          <w:rFonts w:ascii="Times New Roman" w:hAnsi="Times New Roman" w:cs="Times New Roman"/>
          <w:sz w:val="24"/>
          <w:szCs w:val="24"/>
        </w:rPr>
        <w:t>Hingga, m</w:t>
      </w:r>
      <w:r>
        <w:rPr>
          <w:rFonts w:ascii="Times New Roman" w:hAnsi="Times New Roman" w:cs="Times New Roman"/>
          <w:sz w:val="24"/>
          <w:szCs w:val="24"/>
        </w:rPr>
        <w:t>emberikan pelayanan dengan cepat agar tidak membuat pengunjung menunggu.</w:t>
      </w:r>
    </w:p>
    <w:p w:rsidR="004261CB" w:rsidRPr="004261CB" w:rsidRDefault="004261CB" w:rsidP="004261CB">
      <w:pPr>
        <w:spacing w:after="0" w:line="240" w:lineRule="auto"/>
        <w:ind w:firstLine="720"/>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Hal tersebut karena kapasitas pelayanan yang dimiliki oleh petani akan membuat pengunjung puas. Sehingga menjadikan kunjungan yang berulang dan meningkatkan jumlah pengunjung. Pada aspek interaksi sosial, kerjasama yang dilakukan antar petani dan masyarakat dalam pengelolaan agrowisata, akan membangun dinamika yang produktif dan saling mendukung untuk terus melakukan pengembangan agrowisata. </w:t>
      </w:r>
    </w:p>
    <w:p w:rsidR="004261CB" w:rsidRDefault="00214475" w:rsidP="00F178F3">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Interaksi sosial </w:t>
      </w:r>
      <w:r w:rsidR="004276C1">
        <w:rPr>
          <w:rFonts w:ascii="Times New Roman" w:hAnsi="Times New Roman" w:cs="Times New Roman"/>
          <w:sz w:val="24"/>
          <w:szCs w:val="24"/>
        </w:rPr>
        <w:t xml:space="preserve">yang dilakukan oleh petani pengelola agrowisata dengan baik akan menjadi aktifitas yang produktif dalam pengembangan agrowisata. Hal ini dapat dilakukan dengan bekerjasama dengan masyarakat untuk menyediakan souvenir, bekerjasama dengan masyarakat untuk </w:t>
      </w:r>
      <w:r w:rsidR="004276C1">
        <w:rPr>
          <w:rFonts w:ascii="Times New Roman" w:hAnsi="Times New Roman" w:cs="Times New Roman"/>
          <w:sz w:val="24"/>
          <w:szCs w:val="24"/>
        </w:rPr>
        <w:lastRenderedPageBreak/>
        <w:t xml:space="preserve">keamanan area agrowisata. Petani pegelola agwowisata juga dapat bekerjasama dengan pemuda desa melalui karang taruna aktif untuk turut serta dalam pengelolaan agrowisata. Bekerjasama dengan masyarakat untuk pengelolaan area parkir kendaraan pengunjung di kawasan agrowisata. Saling berkordinasi dengan petani lain untuk menentukan waktu tanam dan informasi panen komoditi di lokasi agrowisata. Bersama masyarakat menjaga kenyamanan lingkungan. </w:t>
      </w:r>
    </w:p>
    <w:p w:rsidR="004261CB" w:rsidRDefault="00214475" w:rsidP="00714683">
      <w:pPr>
        <w:spacing w:after="0"/>
        <w:ind w:firstLine="720"/>
        <w:jc w:val="both"/>
        <w:rPr>
          <w:rFonts w:ascii="Times New Roman" w:hAnsi="Times New Roman" w:cs="Times New Roman"/>
          <w:sz w:val="24"/>
          <w:szCs w:val="24"/>
        </w:rPr>
      </w:pPr>
      <w:r>
        <w:rPr>
          <w:rFonts w:ascii="Times New Roman" w:hAnsi="Times New Roman" w:cs="Times New Roman"/>
          <w:sz w:val="24"/>
          <w:szCs w:val="24"/>
        </w:rPr>
        <w:t>Nurhayati (2012)</w:t>
      </w:r>
      <w:r w:rsidR="004261CB">
        <w:rPr>
          <w:rFonts w:ascii="Times New Roman" w:hAnsi="Times New Roman" w:cs="Times New Roman"/>
          <w:sz w:val="24"/>
          <w:szCs w:val="24"/>
        </w:rPr>
        <w:t xml:space="preserve"> menambahkan bahwa</w:t>
      </w:r>
      <w:r>
        <w:rPr>
          <w:rFonts w:ascii="Times New Roman" w:hAnsi="Times New Roman" w:cs="Times New Roman"/>
          <w:sz w:val="24"/>
          <w:szCs w:val="24"/>
        </w:rPr>
        <w:t>, faktor yang mempengaruhi interaksi sosial adalah menjaga harmoni komunitas, mencegah terjadinya dominasi individu, dan meningkatkan partisipasi yang merata.</w:t>
      </w:r>
      <w:r w:rsidR="00A60BDE">
        <w:rPr>
          <w:rFonts w:ascii="Times New Roman" w:hAnsi="Times New Roman" w:cs="Times New Roman"/>
          <w:sz w:val="24"/>
          <w:szCs w:val="24"/>
        </w:rPr>
        <w:t xml:space="preserve"> </w:t>
      </w:r>
      <w:r w:rsidR="004261CB">
        <w:rPr>
          <w:rFonts w:ascii="Times New Roman" w:eastAsiaTheme="minorEastAsia" w:hAnsi="Times New Roman" w:cs="Times New Roman"/>
          <w:noProof/>
          <w:sz w:val="24"/>
          <w:szCs w:val="24"/>
          <w:lang w:eastAsia="ja-JP"/>
        </w:rPr>
        <w:t>I</w:t>
      </w:r>
      <w:r w:rsidR="004261CB" w:rsidRPr="00D242C4">
        <w:rPr>
          <w:rFonts w:ascii="Times New Roman" w:eastAsiaTheme="minorEastAsia" w:hAnsi="Times New Roman" w:cs="Times New Roman"/>
          <w:noProof/>
          <w:sz w:val="24"/>
          <w:szCs w:val="24"/>
          <w:lang w:eastAsia="ja-JP"/>
        </w:rPr>
        <w:t>nteraksi</w:t>
      </w:r>
      <w:r w:rsidR="004261CB">
        <w:rPr>
          <w:rFonts w:ascii="Times New Roman" w:eastAsiaTheme="minorEastAsia" w:hAnsi="Times New Roman" w:cs="Times New Roman"/>
          <w:noProof/>
          <w:sz w:val="24"/>
          <w:szCs w:val="24"/>
          <w:lang w:eastAsia="ja-JP"/>
        </w:rPr>
        <w:t xml:space="preserve"> yang tepat dengan memahami potensi yang dimiliki untuk dikelola bersama dengan kelompok dan masyarakat dapat menjadi media peningkatan kapasitas petani dalam mengelola agrowisata</w:t>
      </w:r>
      <w:r w:rsidR="004261CB" w:rsidRPr="00D242C4">
        <w:rPr>
          <w:rFonts w:ascii="Times New Roman" w:eastAsiaTheme="minorEastAsia" w:hAnsi="Times New Roman" w:cs="Times New Roman"/>
          <w:noProof/>
          <w:sz w:val="24"/>
          <w:szCs w:val="24"/>
          <w:lang w:eastAsia="ja-JP"/>
        </w:rPr>
        <w:t>.</w:t>
      </w:r>
      <w:r w:rsidR="004261CB">
        <w:rPr>
          <w:rFonts w:ascii="Times New Roman" w:eastAsiaTheme="minorEastAsia" w:hAnsi="Times New Roman" w:cs="Times New Roman"/>
          <w:noProof/>
          <w:sz w:val="24"/>
          <w:szCs w:val="24"/>
          <w:lang w:eastAsia="ja-JP"/>
        </w:rPr>
        <w:t xml:space="preserve"> Luas lahan yang diusahakan untuk agrowisata dalam kategori sempit, dapat dioptimalkan fungsi dan hasilnya melalui pengelolaan bersama-sama dengan sumberdaya lahan, keterampilan, dan strategi bersama Kelompok Sadar Wisata (Pokdarwis).</w:t>
      </w:r>
    </w:p>
    <w:p w:rsidR="00A60BDE" w:rsidRPr="000D40EF" w:rsidRDefault="00A60BDE" w:rsidP="000D40EF">
      <w:pPr>
        <w:spacing w:after="0" w:line="240" w:lineRule="auto"/>
        <w:contextualSpacing/>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b/>
        <w:t>Penyediaan sarana dan prasarana berupa toilet, tempat ibadah</w:t>
      </w:r>
      <w:r w:rsidR="004261CB">
        <w:rPr>
          <w:rFonts w:ascii="Times New Roman" w:eastAsiaTheme="minorEastAsia" w:hAnsi="Times New Roman" w:cs="Times New Roman"/>
          <w:noProof/>
          <w:sz w:val="24"/>
          <w:szCs w:val="24"/>
          <w:lang w:eastAsia="ja-JP"/>
        </w:rPr>
        <w:t xml:space="preserve">, lahan parkir, pusat informasi merupakan salah satu indikator yang menunjukkan kapasitas petani pengelola agrowisata di Kabupaten Malang. </w:t>
      </w:r>
      <w:r w:rsidR="00F178F3">
        <w:rPr>
          <w:rFonts w:ascii="Times New Roman" w:eastAsiaTheme="minorEastAsia" w:hAnsi="Times New Roman" w:cs="Times New Roman"/>
          <w:noProof/>
          <w:sz w:val="24"/>
          <w:szCs w:val="24"/>
          <w:lang w:eastAsia="ja-JP"/>
        </w:rPr>
        <w:t xml:space="preserve">Ketersediaan toilet sudah terkelola dengan baik dan bersih, hal ini menunjukkan pengelola agrowisata sudah dapat melakukan pengorganisasian kerja bersama dengan baik. Tersedianya tempat ibadah seperti mushalla yang terjaga kebersihan serta kenyamanannya membuat pengunjung merasa tidak terburu-buru untuk menghabiskan waktu di lokasi agrowisata. Hal ini menunjukkan bahwa petani pengelola agrowisata </w:t>
      </w:r>
      <w:r w:rsidR="00714683">
        <w:rPr>
          <w:rFonts w:ascii="Times New Roman" w:eastAsiaTheme="minorEastAsia" w:hAnsi="Times New Roman" w:cs="Times New Roman"/>
          <w:noProof/>
          <w:sz w:val="24"/>
          <w:szCs w:val="24"/>
          <w:lang w:eastAsia="ja-JP"/>
        </w:rPr>
        <w:t xml:space="preserve">sudah memiliki kapasitas untuk menyediakan sarana utama bagi wisatawan yang berkunjung. Lahan parkir yang awalnya tidak terlalu luas, saat ini sudah dapat menampung hingga jenis kendaraan bus pariwisata. Dengan </w:t>
      </w:r>
      <w:r w:rsidR="00714683">
        <w:rPr>
          <w:rFonts w:ascii="Times New Roman" w:eastAsiaTheme="minorEastAsia" w:hAnsi="Times New Roman" w:cs="Times New Roman"/>
          <w:noProof/>
          <w:sz w:val="24"/>
          <w:szCs w:val="24"/>
          <w:lang w:eastAsia="ja-JP"/>
        </w:rPr>
        <w:lastRenderedPageBreak/>
        <w:t xml:space="preserve">bertambahnya daya tampung kedaraan yang semakin luas akan dapat meningkatkan kunjungan wisatawan. Penambahan luas area parkir dilakukan dengan bekerjasama memanfaatkan aset desa berupa lahan desa yang ada di kawasan agrowisata. </w:t>
      </w:r>
    </w:p>
    <w:p w:rsidR="00FD1A8E" w:rsidRPr="00E62369" w:rsidRDefault="00F178F3" w:rsidP="00FD1A8E">
      <w:pPr>
        <w:spacing w:after="0" w:line="240" w:lineRule="auto"/>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P</w:t>
      </w:r>
      <w:r w:rsidR="00FD1A8E" w:rsidRPr="00E62369">
        <w:rPr>
          <w:rFonts w:ascii="Times New Roman" w:eastAsiaTheme="minorEastAsia" w:hAnsi="Times New Roman" w:cs="Times New Roman"/>
          <w:noProof/>
          <w:sz w:val="24"/>
          <w:szCs w:val="24"/>
          <w:lang w:eastAsia="ja-JP"/>
        </w:rPr>
        <w:t>eningkatan ka</w:t>
      </w:r>
      <w:r>
        <w:rPr>
          <w:rFonts w:ascii="Times New Roman" w:eastAsiaTheme="minorEastAsia" w:hAnsi="Times New Roman" w:cs="Times New Roman"/>
          <w:noProof/>
          <w:sz w:val="24"/>
          <w:szCs w:val="24"/>
          <w:lang w:eastAsia="ja-JP"/>
        </w:rPr>
        <w:t xml:space="preserve">pasitas pengelolaan agrowisata </w:t>
      </w:r>
      <w:r w:rsidR="00FD1A8E" w:rsidRPr="00E62369">
        <w:rPr>
          <w:rFonts w:ascii="Times New Roman" w:eastAsiaTheme="minorEastAsia" w:hAnsi="Times New Roman" w:cs="Times New Roman"/>
          <w:noProof/>
          <w:sz w:val="24"/>
          <w:szCs w:val="24"/>
          <w:lang w:eastAsia="ja-JP"/>
        </w:rPr>
        <w:t xml:space="preserve">dapat </w:t>
      </w:r>
      <w:r>
        <w:rPr>
          <w:rFonts w:ascii="Times New Roman" w:eastAsiaTheme="minorEastAsia" w:hAnsi="Times New Roman" w:cs="Times New Roman"/>
          <w:noProof/>
          <w:sz w:val="24"/>
          <w:szCs w:val="24"/>
          <w:lang w:eastAsia="ja-JP"/>
        </w:rPr>
        <w:t>dilakukan melalui</w:t>
      </w:r>
      <w:r w:rsidR="00FD1A8E" w:rsidRPr="00E62369">
        <w:rPr>
          <w:rFonts w:ascii="Times New Roman" w:eastAsiaTheme="minorEastAsia" w:hAnsi="Times New Roman" w:cs="Times New Roman"/>
          <w:noProof/>
          <w:sz w:val="24"/>
          <w:szCs w:val="24"/>
          <w:lang w:eastAsia="ja-JP"/>
        </w:rPr>
        <w:t xml:space="preserve"> aktivitas pemberdayaan (</w:t>
      </w:r>
      <w:r w:rsidR="00FD1A8E" w:rsidRPr="00E62369">
        <w:rPr>
          <w:rFonts w:ascii="Times New Roman" w:eastAsiaTheme="minorEastAsia" w:hAnsi="Times New Roman" w:cs="Times New Roman"/>
          <w:i/>
          <w:noProof/>
          <w:sz w:val="24"/>
          <w:szCs w:val="24"/>
          <w:lang w:eastAsia="ja-JP"/>
        </w:rPr>
        <w:t>empowerment</w:t>
      </w:r>
      <w:r w:rsidR="00FD1A8E" w:rsidRPr="00E62369">
        <w:rPr>
          <w:rFonts w:ascii="Times New Roman" w:eastAsiaTheme="minorEastAsia" w:hAnsi="Times New Roman" w:cs="Times New Roman"/>
          <w:noProof/>
          <w:sz w:val="24"/>
          <w:szCs w:val="24"/>
          <w:lang w:eastAsia="ja-JP"/>
        </w:rPr>
        <w:t>) dan membangun identitas (</w:t>
      </w:r>
      <w:r w:rsidR="00FD1A8E" w:rsidRPr="00E62369">
        <w:rPr>
          <w:rFonts w:ascii="Times New Roman" w:eastAsiaTheme="minorEastAsia" w:hAnsi="Times New Roman" w:cs="Times New Roman"/>
          <w:i/>
          <w:noProof/>
          <w:sz w:val="24"/>
          <w:szCs w:val="24"/>
          <w:lang w:eastAsia="ja-JP"/>
        </w:rPr>
        <w:t>identity</w:t>
      </w:r>
      <w:r w:rsidR="00FD1A8E" w:rsidRPr="00E62369">
        <w:rPr>
          <w:rFonts w:ascii="Times New Roman" w:eastAsiaTheme="minorEastAsia" w:hAnsi="Times New Roman" w:cs="Times New Roman"/>
          <w:noProof/>
          <w:sz w:val="24"/>
          <w:szCs w:val="24"/>
          <w:lang w:eastAsia="ja-JP"/>
        </w:rPr>
        <w:t>) usaha dan lingkungan tinggal. Sehingga usahatani yang dilakukan sejak lama tetap bertahan, tumbuh dan berkembang menjadi lebih kompleks. Kapasitas tersebut dapat dikembangkan bersama-sama dengan masyarakat dalam mengontrol kehidupannya sendiri dalam berbagai bentuk.</w:t>
      </w:r>
      <w:r w:rsidR="00FD1A8E">
        <w:rPr>
          <w:rFonts w:ascii="Times New Roman" w:eastAsiaTheme="minorEastAsia" w:hAnsi="Times New Roman" w:cs="Times New Roman"/>
          <w:noProof/>
          <w:sz w:val="24"/>
          <w:szCs w:val="24"/>
          <w:lang w:eastAsia="ja-JP"/>
        </w:rPr>
        <w:t xml:space="preserve"> Dalam hal ini peran pemerintah penting sebagai fasilitator untuk memberikan peranan yang lebih besar kepada masyarakat dalam pengembangan desa wisata sebagaimana yang disampaikan oleh Dewi (2013).</w:t>
      </w:r>
    </w:p>
    <w:p w:rsidR="00FD1A8E" w:rsidRDefault="00FD1A8E" w:rsidP="00FD1A8E">
      <w:pPr>
        <w:spacing w:after="0" w:line="240" w:lineRule="auto"/>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Petani pengelola agrowisata dapat mengembangkan kapasitasnya </w:t>
      </w:r>
      <w:r w:rsidRPr="00E62369">
        <w:rPr>
          <w:rFonts w:ascii="Times New Roman" w:eastAsiaTheme="minorEastAsia" w:hAnsi="Times New Roman" w:cs="Times New Roman"/>
          <w:noProof/>
          <w:sz w:val="24"/>
          <w:szCs w:val="24"/>
          <w:lang w:eastAsia="ja-JP"/>
        </w:rPr>
        <w:t xml:space="preserve">dengan </w:t>
      </w:r>
      <w:r>
        <w:rPr>
          <w:rFonts w:ascii="Times New Roman" w:eastAsiaTheme="minorEastAsia" w:hAnsi="Times New Roman" w:cs="Times New Roman"/>
          <w:noProof/>
          <w:sz w:val="24"/>
          <w:szCs w:val="24"/>
          <w:lang w:eastAsia="ja-JP"/>
        </w:rPr>
        <w:t xml:space="preserve">peningkatan </w:t>
      </w:r>
      <w:r w:rsidRPr="00E62369">
        <w:rPr>
          <w:rFonts w:ascii="Times New Roman" w:eastAsiaTheme="minorEastAsia" w:hAnsi="Times New Roman" w:cs="Times New Roman"/>
          <w:noProof/>
          <w:sz w:val="24"/>
          <w:szCs w:val="24"/>
          <w:lang w:eastAsia="ja-JP"/>
        </w:rPr>
        <w:t>kemampuan kolektif, seperti pengkombinasian atribut dalam sistem, pertukaran nilai, dan membangun relasi yang kuat</w:t>
      </w:r>
      <w:r>
        <w:rPr>
          <w:rFonts w:ascii="Times New Roman" w:eastAsiaTheme="minorEastAsia" w:hAnsi="Times New Roman" w:cs="Times New Roman"/>
          <w:noProof/>
          <w:sz w:val="24"/>
          <w:szCs w:val="24"/>
          <w:lang w:eastAsia="ja-JP"/>
        </w:rPr>
        <w:t xml:space="preserve"> dengan pihak pendukung</w:t>
      </w:r>
      <w:r w:rsidRPr="00E62369">
        <w:rPr>
          <w:rFonts w:ascii="Times New Roman" w:eastAsiaTheme="minorEastAsia" w:hAnsi="Times New Roman" w:cs="Times New Roman"/>
          <w:noProof/>
          <w:sz w:val="24"/>
          <w:szCs w:val="24"/>
          <w:lang w:eastAsia="ja-JP"/>
        </w:rPr>
        <w:t>.</w:t>
      </w:r>
      <w:r>
        <w:rPr>
          <w:rFonts w:ascii="Times New Roman" w:eastAsiaTheme="minorEastAsia" w:hAnsi="Times New Roman" w:cs="Times New Roman"/>
          <w:noProof/>
          <w:sz w:val="24"/>
          <w:szCs w:val="24"/>
          <w:lang w:eastAsia="ja-JP"/>
        </w:rPr>
        <w:t xml:space="preserve"> Di Kabupaten Malang upaya ini menunjukkan keberhasilan dengan kerjasama melalui pengelolaan dana CSR (</w:t>
      </w:r>
      <w:r>
        <w:rPr>
          <w:rFonts w:ascii="Times New Roman" w:eastAsiaTheme="minorEastAsia" w:hAnsi="Times New Roman" w:cs="Times New Roman"/>
          <w:i/>
          <w:noProof/>
          <w:sz w:val="24"/>
          <w:szCs w:val="24"/>
          <w:lang w:eastAsia="ja-JP"/>
        </w:rPr>
        <w:t>Corporate Social Responsibility</w:t>
      </w:r>
      <w:r>
        <w:rPr>
          <w:rFonts w:ascii="Times New Roman" w:eastAsiaTheme="minorEastAsia" w:hAnsi="Times New Roman" w:cs="Times New Roman"/>
          <w:noProof/>
          <w:sz w:val="24"/>
          <w:szCs w:val="24"/>
          <w:lang w:eastAsia="ja-JP"/>
        </w:rPr>
        <w:t>) dari salah satu Bank milik BUMN. Dengan salah satu pencapaian ini, petani pengelola agrowisata bersama Kelompok Sadar Wisata dan komponen Pemerintah Desa dapat meningkatkan fasilitas pendukung agrowisata seperti tempat ibadah, penambahan luas area parkir, perbaikan akses jalan, penambahan papan petunjuk arah.</w:t>
      </w:r>
    </w:p>
    <w:p w:rsidR="004261CB" w:rsidRDefault="004261CB" w:rsidP="00ED005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kerangka pembangunan kepariwisataan tersebut, salah satu aspek mendasar bagi keberhasilan pembangunan kepariwisataan adalah dapat diciptakannya lingkungan dan suasana kondusif yang mendorong tumbuh dan berkembangnya kegiatan kepariwisataan di Kabupaten Malang. Iklim dan lingkungan kondusif tersebut terutama dikaitkan dengan perwujudan Sadar Wisata dan Sapta Pesona </w:t>
      </w:r>
      <w:r>
        <w:rPr>
          <w:rFonts w:ascii="Times New Roman" w:hAnsi="Times New Roman" w:cs="Times New Roman"/>
          <w:sz w:val="24"/>
          <w:szCs w:val="24"/>
        </w:rPr>
        <w:lastRenderedPageBreak/>
        <w:t>yang dikembangkan secara konsisten di kalangan masyarakat yang tinggal di sekitar destinasi agrowisata.</w:t>
      </w:r>
    </w:p>
    <w:p w:rsidR="004261CB" w:rsidRPr="004261CB" w:rsidRDefault="004261CB" w:rsidP="00ED005D">
      <w:pPr>
        <w:spacing w:after="0"/>
        <w:ind w:firstLine="720"/>
        <w:jc w:val="both"/>
        <w:rPr>
          <w:rFonts w:ascii="Times New Roman" w:hAnsi="Times New Roman" w:cs="Times New Roman"/>
          <w:sz w:val="24"/>
          <w:szCs w:val="24"/>
        </w:rPr>
      </w:pPr>
      <w:r w:rsidRPr="004261CB">
        <w:rPr>
          <w:rFonts w:ascii="Times New Roman" w:hAnsi="Times New Roman" w:cs="Times New Roman"/>
          <w:sz w:val="24"/>
          <w:szCs w:val="24"/>
        </w:rPr>
        <w:t>Sadar Wisata</w:t>
      </w:r>
      <w:r>
        <w:rPr>
          <w:rFonts w:ascii="Times New Roman" w:hAnsi="Times New Roman" w:cs="Times New Roman"/>
          <w:b/>
          <w:sz w:val="24"/>
          <w:szCs w:val="24"/>
        </w:rPr>
        <w:t xml:space="preserve"> </w:t>
      </w:r>
      <w:r>
        <w:rPr>
          <w:rFonts w:ascii="Times New Roman" w:hAnsi="Times New Roman" w:cs="Times New Roman"/>
          <w:sz w:val="24"/>
          <w:szCs w:val="24"/>
        </w:rPr>
        <w:t xml:space="preserve">dalam hal ini digambarkan sebagai bentuk kesadaran masyarakat untuk berperan aktif dalam 2 (dua) hal berikut, yaitu: (1) </w:t>
      </w:r>
      <w:r w:rsidRPr="004261CB">
        <w:rPr>
          <w:rFonts w:ascii="Times New Roman" w:hAnsi="Times New Roman" w:cs="Times New Roman"/>
          <w:sz w:val="24"/>
          <w:szCs w:val="24"/>
        </w:rPr>
        <w:t>Masyarakat menyadari peran dan tanggungjawabnya sebagai tuan rumah (</w:t>
      </w:r>
      <w:r w:rsidRPr="004261CB">
        <w:rPr>
          <w:rFonts w:ascii="Times New Roman" w:hAnsi="Times New Roman" w:cs="Times New Roman"/>
          <w:i/>
          <w:sz w:val="24"/>
          <w:szCs w:val="24"/>
        </w:rPr>
        <w:t>host</w:t>
      </w:r>
      <w:r w:rsidRPr="004261CB">
        <w:rPr>
          <w:rFonts w:ascii="Times New Roman" w:hAnsi="Times New Roman" w:cs="Times New Roman"/>
          <w:sz w:val="24"/>
          <w:szCs w:val="24"/>
        </w:rPr>
        <w:t>) yang baik bagi tamu atau wisatawan yang berkunjung untuk mewujudkan lingkungan dan suasana yang kondusif sebagaimana ter</w:t>
      </w:r>
      <w:r>
        <w:rPr>
          <w:rFonts w:ascii="Times New Roman" w:hAnsi="Times New Roman" w:cs="Times New Roman"/>
          <w:sz w:val="24"/>
          <w:szCs w:val="24"/>
        </w:rPr>
        <w:t xml:space="preserve">tuang dalam slogan Sapta Pesona; (2) </w:t>
      </w:r>
      <w:r w:rsidRPr="004261CB">
        <w:rPr>
          <w:rFonts w:ascii="Times New Roman" w:hAnsi="Times New Roman" w:cs="Times New Roman"/>
          <w:sz w:val="24"/>
          <w:szCs w:val="24"/>
        </w:rPr>
        <w:t>Masyarakat menyadari hak dan kebutuhannya untuk menjad pelaku wisata atau wisatawan untuk melakukan perjalanan ke suatu daerah tujuan wisata, sebagai wujud kebutuhan dasar untuk berekreasi maupun khususnya dalam mengenal dan mencintai tanah air.</w:t>
      </w:r>
    </w:p>
    <w:p w:rsidR="004261CB" w:rsidRDefault="004261CB" w:rsidP="004261CB">
      <w:pPr>
        <w:spacing w:after="0"/>
        <w:ind w:firstLine="720"/>
        <w:jc w:val="both"/>
        <w:rPr>
          <w:rFonts w:ascii="Times New Roman" w:hAnsi="Times New Roman" w:cs="Times New Roman"/>
          <w:sz w:val="24"/>
          <w:szCs w:val="24"/>
        </w:rPr>
      </w:pPr>
      <w:r w:rsidRPr="004261CB">
        <w:rPr>
          <w:rFonts w:ascii="Times New Roman" w:hAnsi="Times New Roman" w:cs="Times New Roman"/>
          <w:sz w:val="24"/>
          <w:szCs w:val="24"/>
        </w:rPr>
        <w:t>Sapta Pesona,</w:t>
      </w:r>
      <w:r>
        <w:rPr>
          <w:rFonts w:ascii="Times New Roman" w:hAnsi="Times New Roman" w:cs="Times New Roman"/>
          <w:sz w:val="24"/>
          <w:szCs w:val="24"/>
        </w:rPr>
        <w:t xml:space="preserve"> sebagaimana disinggung di atas adalah </w:t>
      </w:r>
      <w:r w:rsidRPr="00ED005D">
        <w:rPr>
          <w:rFonts w:ascii="Times New Roman" w:hAnsi="Times New Roman" w:cs="Times New Roman"/>
          <w:sz w:val="24"/>
          <w:szCs w:val="24"/>
        </w:rPr>
        <w:t>7 (tujuh) unsur pesona yang harus diwujudkan bagi terciptanya lingkungan yang kondusif dan ideal bagi berkembangnya kegiatan kepariwisataan di suatu tempat yang mendorong tumbuhnya m</w:t>
      </w:r>
      <w:r w:rsidR="00ED005D">
        <w:rPr>
          <w:rFonts w:ascii="Times New Roman" w:hAnsi="Times New Roman" w:cs="Times New Roman"/>
          <w:sz w:val="24"/>
          <w:szCs w:val="24"/>
        </w:rPr>
        <w:t>inat wisatawan untuk berkunjung</w:t>
      </w:r>
      <w:r w:rsidRPr="00ED005D">
        <w:rPr>
          <w:rFonts w:ascii="Times New Roman" w:hAnsi="Times New Roman" w:cs="Times New Roman"/>
          <w:sz w:val="24"/>
          <w:szCs w:val="24"/>
        </w:rPr>
        <w:t>. Ketujuh unsur Sapta Pesona yang dimaksud di atas adalah aman, tertib, bersih, sejuk, indah, ramah, dan kenangan.</w:t>
      </w:r>
    </w:p>
    <w:p w:rsidR="00ED005D" w:rsidRPr="00ED005D" w:rsidRDefault="00ED005D" w:rsidP="00ED005D">
      <w:pPr>
        <w:spacing w:after="0"/>
        <w:ind w:firstLine="720"/>
        <w:jc w:val="both"/>
        <w:rPr>
          <w:rFonts w:ascii="Times New Roman" w:hAnsi="Times New Roman" w:cs="Times New Roman"/>
          <w:sz w:val="24"/>
          <w:szCs w:val="24"/>
        </w:rPr>
      </w:pPr>
      <w:r>
        <w:rPr>
          <w:rFonts w:ascii="Times New Roman" w:hAnsi="Times New Roman" w:cs="Times New Roman"/>
          <w:sz w:val="24"/>
          <w:szCs w:val="24"/>
        </w:rPr>
        <w:t>Sadar Wisata dan Sapta Pesona sebagai unsur penting dalam mendukung pengembangan destinasi agrowisata tentu tidak dapat terwujud dengan otomatis tanpa adanya langkah dan upaya-upaya untuk merintis, menumbuhkan, mengembangkan dan melaksanakan secara konsisten di destinasi agrowisata. Oleh karena itu, perlu ditumbuhkan peran serta masyarakat secara aktif dalam mengembangkan Sadar Wisata dan Sapta Pesona bersama-sama dengan pemangku kepentingan terkait lainnya.</w:t>
      </w:r>
    </w:p>
    <w:p w:rsidR="00FD1A8E" w:rsidRDefault="00FD1A8E" w:rsidP="00431CA0">
      <w:pPr>
        <w:spacing w:after="0" w:line="240" w:lineRule="auto"/>
        <w:ind w:firstLine="72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 xml:space="preserve">Agrowisata sebagai atraksi wisata yang dikembangkan selain untuk meningkatkan kesejahteraan pelaku usahatani, juga harus tetap terjangkau bagi seluruh kalangan masyarakat. Petani </w:t>
      </w:r>
      <w:r>
        <w:rPr>
          <w:rFonts w:ascii="Times New Roman" w:eastAsiaTheme="minorEastAsia" w:hAnsi="Times New Roman" w:cs="Times New Roman"/>
          <w:noProof/>
          <w:sz w:val="24"/>
          <w:szCs w:val="24"/>
          <w:lang w:eastAsia="ja-JP"/>
        </w:rPr>
        <w:lastRenderedPageBreak/>
        <w:t>pengelola agrowisata di Kabupaten Malang membuat pola pembayaran tiket masuk dengan harga Rp 5000 yang dapat ditukarkan dengan makanan ringan di dalam kawasan agrowisata. Cara tersebut membuat pengunjung puas karena harga yang terjangkau dengan layanan yang baik. Sebagaimana yang disampaikan Rosita (2016), bagian dari kualitas pelayanan yang mendapat penilaian tinggi adalah layanan yang berwujud (</w:t>
      </w:r>
      <w:r w:rsidRPr="00576026">
        <w:rPr>
          <w:rFonts w:ascii="Times New Roman" w:eastAsiaTheme="minorEastAsia" w:hAnsi="Times New Roman" w:cs="Times New Roman"/>
          <w:noProof/>
          <w:sz w:val="24"/>
          <w:szCs w:val="24"/>
          <w:lang w:eastAsia="ja-JP"/>
        </w:rPr>
        <w:t>tangible</w:t>
      </w:r>
      <w:r>
        <w:rPr>
          <w:rFonts w:ascii="Times New Roman" w:eastAsiaTheme="minorEastAsia" w:hAnsi="Times New Roman" w:cs="Times New Roman"/>
          <w:noProof/>
          <w:sz w:val="24"/>
          <w:szCs w:val="24"/>
          <w:lang w:eastAsia="ja-JP"/>
        </w:rPr>
        <w:t xml:space="preserve">). </w:t>
      </w:r>
      <w:r w:rsidRPr="00576026">
        <w:rPr>
          <w:rFonts w:ascii="Times New Roman" w:eastAsiaTheme="minorEastAsia" w:hAnsi="Times New Roman" w:cs="Times New Roman"/>
          <w:noProof/>
          <w:sz w:val="24"/>
          <w:szCs w:val="24"/>
          <w:lang w:eastAsia="ja-JP"/>
        </w:rPr>
        <w:t>Praktik</w:t>
      </w:r>
      <w:r>
        <w:rPr>
          <w:rFonts w:ascii="Times New Roman" w:eastAsiaTheme="minorEastAsia" w:hAnsi="Times New Roman" w:cs="Times New Roman"/>
          <w:noProof/>
          <w:sz w:val="24"/>
          <w:szCs w:val="24"/>
          <w:lang w:eastAsia="ja-JP"/>
        </w:rPr>
        <w:t xml:space="preserve"> tersebut merupakan  kapasitas sebagai kreasi nilai masyarakat (</w:t>
      </w:r>
      <w:r>
        <w:rPr>
          <w:rFonts w:ascii="Times New Roman" w:eastAsiaTheme="minorEastAsia" w:hAnsi="Times New Roman" w:cs="Times New Roman"/>
          <w:i/>
          <w:noProof/>
          <w:sz w:val="24"/>
          <w:szCs w:val="24"/>
          <w:lang w:eastAsia="ja-JP"/>
        </w:rPr>
        <w:t>creation of public value</w:t>
      </w:r>
      <w:r>
        <w:rPr>
          <w:rFonts w:ascii="Times New Roman" w:eastAsiaTheme="minorEastAsia" w:hAnsi="Times New Roman" w:cs="Times New Roman"/>
          <w:noProof/>
          <w:sz w:val="24"/>
          <w:szCs w:val="24"/>
          <w:lang w:eastAsia="ja-JP"/>
        </w:rPr>
        <w:t>). Kapasitas yang bernilai kontrol, dan sumberdaya dinyatakan sebagai kemampuan suatu kelompok atau sistem yang memberikan kontribusi yang positif bagi kehidupan masyarakat. Hal ini sejalan dengan yang telah diutarakan oleh Morgan (2008) tentang lima aspek utama konsep pengembangan kapasitas.</w:t>
      </w:r>
    </w:p>
    <w:p w:rsidR="00431CA0" w:rsidRDefault="00431CA0" w:rsidP="00431CA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pengembangan agrowisata, sebagaimana halnya pembangunan di sektor lainnya, pada hakekatnya melibatkan peran dari seluruh pemangku kepentingan yang ada dan terkait. Pemangku kepentingan yang dimaksud meliputi 3 (tiga) pihak yaitu: Pemerintah, swasta, dan masyarakat dengan segenap peran dan fungsinya masing-masing. Masing-masing pemangku kepentingan tersebut tidak dapat berdiri sendiri, namun harus saling bersinergi. </w:t>
      </w:r>
    </w:p>
    <w:p w:rsidR="00431CA0" w:rsidRDefault="00431CA0" w:rsidP="00431CA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 dalam hal ini juga pemerintah desa menjalankan kewenangan melalui peran dan fungsinya sebagai fasilitator dan pembuat peraturan (regulator) dalam kegiatan kepariwisataan. Kalangan swasta (pelaku usaha/ industri pariwisata) dengan sumberdaya, modal dan jejaring yang dimilikinya dapat menjalankan fungsinya sebagai </w:t>
      </w:r>
      <w:r>
        <w:rPr>
          <w:rFonts w:ascii="Times New Roman" w:hAnsi="Times New Roman" w:cs="Times New Roman"/>
          <w:i/>
          <w:sz w:val="24"/>
          <w:szCs w:val="24"/>
        </w:rPr>
        <w:t>supporting system</w:t>
      </w:r>
      <w:r>
        <w:rPr>
          <w:rFonts w:ascii="Times New Roman" w:hAnsi="Times New Roman" w:cs="Times New Roman"/>
          <w:sz w:val="24"/>
          <w:szCs w:val="24"/>
        </w:rPr>
        <w:t xml:space="preserve"> pelaksanaan pengembangan agrowisata. Dan masyarakat termasuk petani di dalamnya dengan sumberdaya yang dimiliki baik berupa adat, tradisi dan budaya serta kapasitasnya, berperan sebagai tuan rumah (</w:t>
      </w:r>
      <w:r>
        <w:rPr>
          <w:rFonts w:ascii="Times New Roman" w:hAnsi="Times New Roman" w:cs="Times New Roman"/>
          <w:i/>
          <w:sz w:val="24"/>
          <w:szCs w:val="24"/>
        </w:rPr>
        <w:t>host</w:t>
      </w:r>
      <w:r>
        <w:rPr>
          <w:rFonts w:ascii="Times New Roman" w:hAnsi="Times New Roman" w:cs="Times New Roman"/>
          <w:sz w:val="24"/>
          <w:szCs w:val="24"/>
        </w:rPr>
        <w:t xml:space="preserve">), namun juga sekaligus memiliki kesempatan sebagai </w:t>
      </w:r>
      <w:r>
        <w:rPr>
          <w:rFonts w:ascii="Times New Roman" w:hAnsi="Times New Roman" w:cs="Times New Roman"/>
          <w:sz w:val="24"/>
          <w:szCs w:val="24"/>
        </w:rPr>
        <w:lastRenderedPageBreak/>
        <w:t>pelaku pengembangan agrowisata sebagai kemampuan yang dimilikinya.</w:t>
      </w:r>
    </w:p>
    <w:p w:rsidR="000D6AC2" w:rsidRDefault="00431CA0" w:rsidP="00902FD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Sehingga masyarakat memiliki kedudukan dan peran penting dalam mendukung keberhasilan pembangunan. Oleh karena itu dalam kerangka kegiatan pembangunan kepariwisataan dan untuk mendukung keberhasilan pembangunan kepariwisataan, maka setiap upaya atau </w:t>
      </w:r>
      <w:r>
        <w:rPr>
          <w:rFonts w:ascii="Times New Roman" w:hAnsi="Times New Roman" w:cs="Times New Roman"/>
          <w:sz w:val="24"/>
          <w:szCs w:val="24"/>
        </w:rPr>
        <w:lastRenderedPageBreak/>
        <w:t>program pembangunan yang dilaksanakan harus memerhatikan posisi, potensi dan peran masyarakat sebagai subjek atau pelaku pe</w:t>
      </w:r>
      <w:r w:rsidR="00B24A4B">
        <w:rPr>
          <w:rFonts w:ascii="Times New Roman" w:hAnsi="Times New Roman" w:cs="Times New Roman"/>
          <w:sz w:val="24"/>
          <w:szCs w:val="24"/>
        </w:rPr>
        <w:t>ngembangan.</w:t>
      </w:r>
    </w:p>
    <w:p w:rsidR="000C5AC1" w:rsidRPr="00902FD5" w:rsidRDefault="00902FD5" w:rsidP="00902FD5">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mengucapkan terimakasih atas dukungan dari Kementerian Pendidikan dan Kebudayaan Republik Indonesia melalui program Beasiswa Unggulan Pegiat Sosial dan Seniman dalam pelaksanaan penelitian. </w:t>
      </w:r>
    </w:p>
    <w:p w:rsidR="000C5AC1" w:rsidRDefault="000C5AC1" w:rsidP="00FD1A8E">
      <w:pPr>
        <w:spacing w:before="240" w:after="0" w:line="240" w:lineRule="auto"/>
        <w:contextualSpacing/>
        <w:jc w:val="center"/>
        <w:rPr>
          <w:rFonts w:ascii="Times New Roman" w:eastAsiaTheme="minorEastAsia" w:hAnsi="Times New Roman" w:cs="Times New Roman"/>
          <w:b/>
          <w:noProof/>
          <w:sz w:val="24"/>
          <w:szCs w:val="24"/>
          <w:lang w:eastAsia="ja-JP"/>
        </w:rPr>
        <w:sectPr w:rsidR="000C5AC1" w:rsidSect="000C5AC1">
          <w:type w:val="continuous"/>
          <w:pgSz w:w="11906" w:h="16838"/>
          <w:pgMar w:top="1440" w:right="1440" w:bottom="1440" w:left="1440" w:header="708" w:footer="708" w:gutter="0"/>
          <w:cols w:num="2" w:space="284"/>
          <w:docGrid w:linePitch="360"/>
        </w:sectPr>
      </w:pPr>
    </w:p>
    <w:p w:rsidR="000C5AC1" w:rsidRDefault="000C5AC1" w:rsidP="00FD1A8E">
      <w:pPr>
        <w:spacing w:before="240" w:after="0" w:line="240" w:lineRule="auto"/>
        <w:contextualSpacing/>
        <w:jc w:val="center"/>
        <w:rPr>
          <w:rFonts w:ascii="Times New Roman" w:eastAsiaTheme="minorEastAsia" w:hAnsi="Times New Roman" w:cs="Times New Roman"/>
          <w:b/>
          <w:noProof/>
          <w:sz w:val="24"/>
          <w:szCs w:val="24"/>
          <w:lang w:eastAsia="ja-JP"/>
        </w:rPr>
      </w:pPr>
    </w:p>
    <w:p w:rsidR="000C5AC1" w:rsidRDefault="000C5AC1" w:rsidP="000C5AC1">
      <w:pPr>
        <w:spacing w:before="240" w:after="0" w:line="240" w:lineRule="auto"/>
        <w:contextualSpacing/>
        <w:jc w:val="both"/>
        <w:rPr>
          <w:rFonts w:ascii="Times New Roman" w:eastAsiaTheme="minorEastAsia" w:hAnsi="Times New Roman" w:cs="Times New Roman"/>
          <w:b/>
          <w:noProof/>
          <w:sz w:val="24"/>
          <w:szCs w:val="24"/>
          <w:lang w:eastAsia="ja-JP"/>
        </w:rPr>
        <w:sectPr w:rsidR="000C5AC1" w:rsidSect="000C5AC1">
          <w:type w:val="continuous"/>
          <w:pgSz w:w="11906" w:h="16838"/>
          <w:pgMar w:top="1440" w:right="1440" w:bottom="1440" w:left="1440" w:header="708" w:footer="708" w:gutter="0"/>
          <w:cols w:num="2" w:space="284"/>
          <w:docGrid w:linePitch="360"/>
        </w:sectPr>
      </w:pPr>
    </w:p>
    <w:p w:rsidR="00FD1A8E" w:rsidRDefault="000C5AC1" w:rsidP="000C5AC1">
      <w:pPr>
        <w:spacing w:after="240" w:line="240" w:lineRule="auto"/>
        <w:contextualSpacing/>
        <w:jc w:val="both"/>
        <w:rPr>
          <w:rFonts w:ascii="Times New Roman" w:eastAsiaTheme="minorEastAsia" w:hAnsi="Times New Roman" w:cs="Times New Roman"/>
          <w:b/>
          <w:noProof/>
          <w:sz w:val="24"/>
          <w:szCs w:val="24"/>
          <w:lang w:eastAsia="ja-JP"/>
        </w:rPr>
      </w:pPr>
      <w:r>
        <w:rPr>
          <w:rFonts w:ascii="Times New Roman" w:eastAsiaTheme="minorEastAsia" w:hAnsi="Times New Roman" w:cs="Times New Roman"/>
          <w:b/>
          <w:noProof/>
          <w:sz w:val="24"/>
          <w:szCs w:val="24"/>
          <w:lang w:eastAsia="ja-JP"/>
        </w:rPr>
        <w:lastRenderedPageBreak/>
        <w:t>Kesimpulan</w:t>
      </w:r>
    </w:p>
    <w:p w:rsidR="000C5AC1" w:rsidRDefault="000C5AC1" w:rsidP="000C5AC1">
      <w:pPr>
        <w:spacing w:after="240" w:line="240" w:lineRule="auto"/>
        <w:contextualSpacing/>
        <w:jc w:val="both"/>
        <w:rPr>
          <w:rFonts w:ascii="Times New Roman" w:eastAsiaTheme="minorEastAsia" w:hAnsi="Times New Roman" w:cs="Times New Roman"/>
          <w:b/>
          <w:noProof/>
          <w:sz w:val="24"/>
          <w:szCs w:val="24"/>
          <w:lang w:eastAsia="ja-JP"/>
        </w:rPr>
      </w:pPr>
    </w:p>
    <w:p w:rsidR="000C5AC1" w:rsidRDefault="00FD1A8E" w:rsidP="000C5AC1">
      <w:pPr>
        <w:spacing w:after="240" w:line="240" w:lineRule="auto"/>
        <w:jc w:val="both"/>
        <w:rPr>
          <w:rFonts w:ascii="Times New Roman" w:eastAsiaTheme="minorEastAsia" w:hAnsi="Times New Roman" w:cs="Times New Roman"/>
          <w:noProof/>
          <w:sz w:val="24"/>
          <w:szCs w:val="24"/>
          <w:lang w:eastAsia="ja-JP"/>
        </w:rPr>
      </w:pPr>
      <w:r w:rsidRPr="000C5AC1">
        <w:rPr>
          <w:rFonts w:ascii="Times New Roman" w:eastAsiaTheme="minorEastAsia" w:hAnsi="Times New Roman" w:cs="Times New Roman"/>
          <w:noProof/>
          <w:sz w:val="24"/>
          <w:szCs w:val="24"/>
          <w:lang w:eastAsia="ja-JP"/>
        </w:rPr>
        <w:t>Kapasitas</w:t>
      </w:r>
      <w:r w:rsidR="00866B20" w:rsidRPr="000C5AC1">
        <w:rPr>
          <w:rFonts w:ascii="Times New Roman" w:eastAsiaTheme="minorEastAsia" w:hAnsi="Times New Roman" w:cs="Times New Roman"/>
          <w:noProof/>
          <w:sz w:val="24"/>
          <w:szCs w:val="24"/>
          <w:lang w:eastAsia="ja-JP"/>
        </w:rPr>
        <w:t xml:space="preserve"> </w:t>
      </w:r>
      <w:r w:rsidR="00DC792D" w:rsidRPr="000C5AC1">
        <w:rPr>
          <w:rFonts w:ascii="Times New Roman" w:eastAsiaTheme="minorEastAsia" w:hAnsi="Times New Roman" w:cs="Times New Roman"/>
          <w:noProof/>
          <w:sz w:val="24"/>
          <w:szCs w:val="24"/>
          <w:lang w:eastAsia="ja-JP"/>
        </w:rPr>
        <w:t>petani pengelola agrowisata</w:t>
      </w:r>
      <w:r w:rsidR="00866B20" w:rsidRPr="000C5AC1">
        <w:rPr>
          <w:rFonts w:ascii="Times New Roman" w:eastAsiaTheme="minorEastAsia" w:hAnsi="Times New Roman" w:cs="Times New Roman"/>
          <w:noProof/>
          <w:sz w:val="24"/>
          <w:szCs w:val="24"/>
          <w:lang w:eastAsia="ja-JP"/>
        </w:rPr>
        <w:t xml:space="preserve"> </w:t>
      </w:r>
      <w:r w:rsidRPr="000C5AC1">
        <w:rPr>
          <w:rFonts w:ascii="Times New Roman" w:eastAsiaTheme="minorEastAsia" w:hAnsi="Times New Roman" w:cs="Times New Roman"/>
          <w:noProof/>
          <w:sz w:val="24"/>
          <w:szCs w:val="24"/>
          <w:lang w:eastAsia="ja-JP"/>
        </w:rPr>
        <w:t>dalam kategori sedang</w:t>
      </w:r>
      <w:r w:rsidR="00866B20" w:rsidRPr="000C5AC1">
        <w:rPr>
          <w:rFonts w:ascii="Times New Roman" w:eastAsiaTheme="minorEastAsia" w:hAnsi="Times New Roman" w:cs="Times New Roman"/>
          <w:noProof/>
          <w:sz w:val="24"/>
          <w:szCs w:val="24"/>
          <w:lang w:eastAsia="ja-JP"/>
        </w:rPr>
        <w:t xml:space="preserve"> </w:t>
      </w:r>
      <w:r w:rsidR="006D0885" w:rsidRPr="000C5AC1">
        <w:rPr>
          <w:rFonts w:ascii="Times New Roman" w:eastAsiaTheme="minorEastAsia" w:hAnsi="Times New Roman" w:cs="Times New Roman"/>
          <w:noProof/>
          <w:sz w:val="24"/>
          <w:szCs w:val="24"/>
          <w:lang w:eastAsia="ja-JP"/>
        </w:rPr>
        <w:t>karena da</w:t>
      </w:r>
      <w:r w:rsidR="005561AE" w:rsidRPr="000C5AC1">
        <w:rPr>
          <w:rFonts w:ascii="Times New Roman" w:eastAsiaTheme="minorEastAsia" w:hAnsi="Times New Roman" w:cs="Times New Roman"/>
          <w:noProof/>
          <w:sz w:val="24"/>
          <w:szCs w:val="24"/>
          <w:lang w:eastAsia="ja-JP"/>
        </w:rPr>
        <w:t xml:space="preserve">lam penyediaan sarana prasarana </w:t>
      </w:r>
      <w:r w:rsidR="00B67C26" w:rsidRPr="000C5AC1">
        <w:rPr>
          <w:rFonts w:ascii="Times New Roman" w:eastAsiaTheme="minorEastAsia" w:hAnsi="Times New Roman" w:cs="Times New Roman"/>
          <w:noProof/>
          <w:sz w:val="24"/>
          <w:szCs w:val="24"/>
          <w:lang w:eastAsia="ja-JP"/>
        </w:rPr>
        <w:t>dukungan pemerintah desa, kelompok dan dukungan penyuluhan yang berkaitan dengan pengelolaan agrowisata</w:t>
      </w:r>
      <w:r w:rsidR="005561AE" w:rsidRPr="000C5AC1">
        <w:rPr>
          <w:rFonts w:ascii="Times New Roman" w:eastAsiaTheme="minorEastAsia" w:hAnsi="Times New Roman" w:cs="Times New Roman"/>
          <w:noProof/>
          <w:sz w:val="24"/>
          <w:szCs w:val="24"/>
          <w:lang w:eastAsia="ja-JP"/>
        </w:rPr>
        <w:t xml:space="preserve"> cukup memadai</w:t>
      </w:r>
      <w:r w:rsidR="00866B20" w:rsidRPr="000C5AC1">
        <w:rPr>
          <w:rFonts w:ascii="Times New Roman" w:eastAsiaTheme="minorEastAsia" w:hAnsi="Times New Roman" w:cs="Times New Roman"/>
          <w:noProof/>
          <w:sz w:val="24"/>
          <w:szCs w:val="24"/>
          <w:lang w:eastAsia="ja-JP"/>
        </w:rPr>
        <w:t>.</w:t>
      </w:r>
      <w:r w:rsidR="000C5AC1">
        <w:rPr>
          <w:rFonts w:ascii="Times New Roman" w:eastAsiaTheme="minorEastAsia" w:hAnsi="Times New Roman" w:cs="Times New Roman"/>
          <w:noProof/>
          <w:sz w:val="24"/>
          <w:szCs w:val="24"/>
          <w:lang w:eastAsia="ja-JP"/>
        </w:rPr>
        <w:t xml:space="preserve"> </w:t>
      </w:r>
      <w:r w:rsidRPr="000C5AC1">
        <w:rPr>
          <w:rFonts w:ascii="Times New Roman" w:eastAsiaTheme="minorEastAsia" w:hAnsi="Times New Roman" w:cs="Times New Roman"/>
          <w:noProof/>
          <w:sz w:val="24"/>
          <w:szCs w:val="24"/>
          <w:lang w:eastAsia="ja-JP"/>
        </w:rPr>
        <w:t xml:space="preserve">Karakteristik internal yang diindikasikan oleh tingkat pendidikan formal dan dukungan lingkungan eksternal berupa  dukungan penyuluhan, dukungan kelompok dan dukungan pemerintah desa adalah faktor </w:t>
      </w:r>
      <w:r w:rsidRPr="000C5AC1">
        <w:rPr>
          <w:rFonts w:ascii="Times New Roman" w:eastAsiaTheme="minorEastAsia" w:hAnsi="Times New Roman" w:cs="Times New Roman"/>
          <w:noProof/>
          <w:sz w:val="24"/>
          <w:szCs w:val="24"/>
          <w:lang w:eastAsia="ja-JP"/>
        </w:rPr>
        <w:lastRenderedPageBreak/>
        <w:t>yang memengaruhi kapasitas petani dalam melakukan pengelolaan agrowisata. Dukungan lingkungan eksternal yang memengaruhi kapasitas petani pengelola agrowisata diindikasikan oleh dukungan penyuluhan, dukungan kelompok, dan dukungan dari pemerintah desa.</w:t>
      </w:r>
      <w:r w:rsidR="000C5AC1">
        <w:rPr>
          <w:rFonts w:ascii="Times New Roman" w:eastAsiaTheme="minorEastAsia" w:hAnsi="Times New Roman" w:cs="Times New Roman"/>
          <w:noProof/>
          <w:sz w:val="24"/>
          <w:szCs w:val="24"/>
          <w:lang w:eastAsia="ja-JP"/>
        </w:rPr>
        <w:t xml:space="preserve"> </w:t>
      </w:r>
      <w:r w:rsidR="00F77FAC" w:rsidRPr="000C5AC1">
        <w:rPr>
          <w:rFonts w:ascii="Times New Roman" w:eastAsiaTheme="minorEastAsia" w:hAnsi="Times New Roman" w:cs="Times New Roman"/>
          <w:noProof/>
          <w:sz w:val="24"/>
          <w:szCs w:val="24"/>
          <w:lang w:eastAsia="ja-JP"/>
        </w:rPr>
        <w:t>Berkembangnya agrowisata di Kabupaten Malang dipengaruhi oleh interaksi sosial yang intens, pelayanan yang baik dan penyediaa</w:t>
      </w:r>
      <w:r w:rsidR="000C5AC1">
        <w:rPr>
          <w:rFonts w:ascii="Times New Roman" w:eastAsiaTheme="minorEastAsia" w:hAnsi="Times New Roman" w:cs="Times New Roman"/>
          <w:noProof/>
          <w:sz w:val="24"/>
          <w:szCs w:val="24"/>
          <w:lang w:eastAsia="ja-JP"/>
        </w:rPr>
        <w:t>n sarana prasarana yang memadai.</w:t>
      </w:r>
    </w:p>
    <w:p w:rsidR="000C5AC1" w:rsidRPr="000C5AC1" w:rsidRDefault="000C5AC1" w:rsidP="000C5AC1">
      <w:pPr>
        <w:spacing w:after="240" w:line="240" w:lineRule="auto"/>
        <w:jc w:val="both"/>
        <w:rPr>
          <w:rFonts w:ascii="Times New Roman" w:eastAsiaTheme="minorEastAsia" w:hAnsi="Times New Roman" w:cs="Times New Roman"/>
          <w:noProof/>
          <w:sz w:val="24"/>
          <w:szCs w:val="24"/>
          <w:lang w:eastAsia="ja-JP"/>
        </w:rPr>
        <w:sectPr w:rsidR="000C5AC1" w:rsidRPr="000C5AC1" w:rsidSect="000C5AC1">
          <w:type w:val="continuous"/>
          <w:pgSz w:w="11906" w:h="16838"/>
          <w:pgMar w:top="1440" w:right="1440" w:bottom="1440" w:left="1440" w:header="708" w:footer="708" w:gutter="0"/>
          <w:cols w:num="2" w:space="284"/>
          <w:docGrid w:linePitch="360"/>
        </w:sectPr>
      </w:pPr>
    </w:p>
    <w:p w:rsidR="00444BD4" w:rsidRDefault="00444BD4" w:rsidP="00444BD4">
      <w:pPr>
        <w:keepNext/>
        <w:keepLines/>
        <w:spacing w:before="240" w:after="0" w:line="240" w:lineRule="auto"/>
        <w:outlineLvl w:val="0"/>
        <w:rPr>
          <w:rFonts w:ascii="Times New Roman" w:eastAsiaTheme="majorEastAsia" w:hAnsi="Times New Roman" w:cstheme="majorBidi"/>
          <w:b/>
          <w:bCs/>
          <w:noProof/>
          <w:sz w:val="24"/>
          <w:szCs w:val="28"/>
          <w:lang w:eastAsia="ja-JP"/>
        </w:rPr>
      </w:pPr>
    </w:p>
    <w:p w:rsidR="00444BD4" w:rsidRPr="000D6AC2" w:rsidRDefault="00444BD4" w:rsidP="00444BD4">
      <w:pPr>
        <w:keepNext/>
        <w:keepLines/>
        <w:spacing w:before="240" w:after="0" w:line="240" w:lineRule="auto"/>
        <w:outlineLvl w:val="0"/>
        <w:rPr>
          <w:rFonts w:ascii="Times New Roman" w:eastAsiaTheme="majorEastAsia" w:hAnsi="Times New Roman" w:cstheme="majorBidi"/>
          <w:b/>
          <w:bCs/>
          <w:noProof/>
          <w:sz w:val="24"/>
          <w:szCs w:val="28"/>
          <w:lang w:eastAsia="ja-JP"/>
        </w:rPr>
      </w:pPr>
      <w:r>
        <w:rPr>
          <w:rFonts w:ascii="Times New Roman" w:eastAsiaTheme="majorEastAsia" w:hAnsi="Times New Roman" w:cstheme="majorBidi"/>
          <w:b/>
          <w:bCs/>
          <w:noProof/>
          <w:sz w:val="24"/>
          <w:szCs w:val="28"/>
          <w:lang w:eastAsia="ja-JP"/>
        </w:rPr>
        <w:t>Daftar Pustaka</w:t>
      </w:r>
    </w:p>
    <w:p w:rsidR="00444BD4" w:rsidRPr="00C131B6" w:rsidRDefault="00444BD4" w:rsidP="00444BD4">
      <w:pPr>
        <w:keepNext/>
        <w:keepLines/>
        <w:spacing w:before="240" w:after="0" w:line="240" w:lineRule="auto"/>
        <w:ind w:left="567" w:hanging="567"/>
        <w:jc w:val="both"/>
        <w:outlineLvl w:val="0"/>
        <w:rPr>
          <w:rFonts w:ascii="Times New Roman" w:eastAsiaTheme="majorEastAsia" w:hAnsi="Times New Roman" w:cstheme="majorBidi"/>
          <w:bCs/>
          <w:noProof/>
          <w:sz w:val="24"/>
          <w:szCs w:val="28"/>
          <w:lang w:eastAsia="ja-JP"/>
        </w:rPr>
      </w:pPr>
      <w:r>
        <w:rPr>
          <w:rFonts w:ascii="Times New Roman" w:eastAsiaTheme="majorEastAsia" w:hAnsi="Times New Roman" w:cstheme="majorBidi"/>
          <w:bCs/>
          <w:noProof/>
          <w:sz w:val="24"/>
          <w:szCs w:val="28"/>
          <w:lang w:eastAsia="ja-JP"/>
        </w:rPr>
        <w:t>Amanah, S</w:t>
      </w:r>
      <w:r w:rsidRPr="00C131B6">
        <w:rPr>
          <w:rFonts w:ascii="Times New Roman" w:eastAsiaTheme="majorEastAsia" w:hAnsi="Times New Roman" w:cstheme="majorBidi"/>
          <w:bCs/>
          <w:noProof/>
          <w:sz w:val="24"/>
          <w:szCs w:val="28"/>
          <w:lang w:eastAsia="ja-JP"/>
        </w:rPr>
        <w:t xml:space="preserve">. 2007. Makna Penyuluhan dan Transformasi Perilaku Manusia. Jurnal </w:t>
      </w:r>
      <w:r>
        <w:rPr>
          <w:rFonts w:ascii="Times New Roman" w:eastAsiaTheme="majorEastAsia" w:hAnsi="Times New Roman" w:cstheme="majorBidi"/>
          <w:bCs/>
          <w:noProof/>
          <w:sz w:val="24"/>
          <w:szCs w:val="28"/>
          <w:lang w:eastAsia="ja-JP"/>
        </w:rPr>
        <w:t xml:space="preserve"> Penyuluhan. 3 (1): 63-67.</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Andini, N</w:t>
      </w:r>
      <w:r w:rsidRPr="00C131B6">
        <w:rPr>
          <w:rFonts w:ascii="Times New Roman" w:eastAsiaTheme="minorEastAsia" w:hAnsi="Times New Roman" w:cs="Times New Roman"/>
          <w:noProof/>
          <w:sz w:val="24"/>
          <w:szCs w:val="24"/>
          <w:lang w:eastAsia="ja-JP"/>
        </w:rPr>
        <w:t>. 2013. Pengorganisasian Komunitas dalam Pengembangan Agrowisata di Desa Wisata (Studi Kasus: Desa Wisata Kembangarum, Kabupaten Sleman). Jurnal Perencanaan Wilayah dan Kota</w:t>
      </w:r>
      <w:r>
        <w:rPr>
          <w:rFonts w:ascii="Times New Roman" w:eastAsiaTheme="minorEastAsia" w:hAnsi="Times New Roman" w:cs="Times New Roman"/>
          <w:noProof/>
          <w:sz w:val="24"/>
          <w:szCs w:val="24"/>
          <w:lang w:eastAsia="ja-JP"/>
        </w:rPr>
        <w:t>. 24 (</w:t>
      </w:r>
      <w:r w:rsidRPr="00C131B6">
        <w:rPr>
          <w:rFonts w:ascii="Times New Roman" w:eastAsiaTheme="minorEastAsia" w:hAnsi="Times New Roman" w:cs="Times New Roman"/>
          <w:noProof/>
          <w:sz w:val="24"/>
          <w:szCs w:val="24"/>
          <w:lang w:eastAsia="ja-JP"/>
        </w:rPr>
        <w:t>3</w:t>
      </w:r>
      <w:r>
        <w:rPr>
          <w:rFonts w:ascii="Times New Roman" w:eastAsiaTheme="minorEastAsia" w:hAnsi="Times New Roman" w:cs="Times New Roman"/>
          <w:noProof/>
          <w:sz w:val="24"/>
          <w:szCs w:val="24"/>
          <w:lang w:eastAsia="ja-JP"/>
        </w:rPr>
        <w:t>)</w:t>
      </w:r>
      <w:r w:rsidRPr="00C131B6">
        <w:rPr>
          <w:rFonts w:ascii="Times New Roman" w:eastAsiaTheme="minorEastAsia" w:hAnsi="Times New Roman" w:cs="Times New Roman"/>
          <w:noProof/>
          <w:sz w:val="24"/>
          <w:szCs w:val="24"/>
          <w:lang w:eastAsia="ja-JP"/>
        </w:rPr>
        <w:t>.</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[BPS] Badan Pusat Statistik. 2016. Sosial dan Kependudukan [internet]. [diunduh 10 Agustus 2017]. Tersedia pada: http://www.bps.go.id</w:t>
      </w:r>
    </w:p>
    <w:p w:rsidR="00444BD4" w:rsidRPr="00C131B6" w:rsidRDefault="00444BD4" w:rsidP="00444BD4">
      <w:pPr>
        <w:spacing w:after="0" w:line="240" w:lineRule="auto"/>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[BPS] Badan Pusat Statistik Kota Batu. 2015.</w:t>
      </w:r>
    </w:p>
    <w:p w:rsidR="00444BD4" w:rsidRPr="00C131B6" w:rsidRDefault="00444BD4" w:rsidP="00444BD4">
      <w:pPr>
        <w:spacing w:after="0" w:line="240" w:lineRule="auto"/>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w:t>
      </w:r>
      <w:r w:rsidRPr="00C131B6">
        <w:rPr>
          <w:rFonts w:ascii="Times New Roman" w:eastAsiaTheme="minorEastAsia" w:hAnsi="Times New Roman" w:cs="Times New Roman"/>
          <w:noProof/>
          <w:sz w:val="24"/>
          <w:szCs w:val="24"/>
          <w:lang w:eastAsia="ja-JP"/>
        </w:rPr>
        <w:t>BPS] Badan Pusat Statistik Kabupaten Malang. 2016.</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Cole, S. 1999. Education for Participation: The Villager’s Perspective Case Study From Ngada, Flores Indonesia. Di Dalam Proceeding Atlas Asia Inaguration Conference Bandung.</w:t>
      </w:r>
    </w:p>
    <w:p w:rsidR="00902FD5" w:rsidRDefault="00444BD4" w:rsidP="00902FD5">
      <w:pPr>
        <w:spacing w:after="0" w:line="240" w:lineRule="auto"/>
        <w:ind w:left="567" w:hanging="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 xml:space="preserve">Urnila, Dewi. 2013. Pengembangan Desa Wisata Berbasis Partisipasi Masyarakat </w:t>
      </w:r>
    </w:p>
    <w:p w:rsidR="00902FD5" w:rsidRDefault="00902FD5" w:rsidP="00902FD5">
      <w:pPr>
        <w:spacing w:after="0" w:line="240" w:lineRule="auto"/>
        <w:ind w:left="567" w:hanging="567"/>
        <w:jc w:val="both"/>
        <w:rPr>
          <w:rFonts w:ascii="Times New Roman" w:eastAsiaTheme="minorEastAsia" w:hAnsi="Times New Roman" w:cs="Times New Roman"/>
          <w:noProof/>
          <w:sz w:val="24"/>
          <w:szCs w:val="24"/>
          <w:lang w:eastAsia="ja-JP"/>
        </w:rPr>
      </w:pPr>
    </w:p>
    <w:p w:rsidR="00902FD5" w:rsidRDefault="00902FD5" w:rsidP="00902FD5">
      <w:pPr>
        <w:spacing w:after="0" w:line="240" w:lineRule="auto"/>
        <w:ind w:left="567" w:hanging="567"/>
        <w:jc w:val="both"/>
        <w:rPr>
          <w:rFonts w:ascii="Times New Roman" w:eastAsiaTheme="minorEastAsia" w:hAnsi="Times New Roman" w:cs="Times New Roman"/>
          <w:noProof/>
          <w:sz w:val="24"/>
          <w:szCs w:val="24"/>
          <w:lang w:eastAsia="ja-JP"/>
        </w:rPr>
      </w:pPr>
    </w:p>
    <w:p w:rsidR="00902FD5" w:rsidRDefault="00902FD5" w:rsidP="00902FD5">
      <w:pPr>
        <w:spacing w:after="0" w:line="240" w:lineRule="auto"/>
        <w:ind w:left="567" w:hanging="567"/>
        <w:jc w:val="both"/>
        <w:rPr>
          <w:rFonts w:ascii="Times New Roman" w:eastAsiaTheme="minorEastAsia" w:hAnsi="Times New Roman" w:cs="Times New Roman"/>
          <w:noProof/>
          <w:sz w:val="24"/>
          <w:szCs w:val="24"/>
          <w:lang w:eastAsia="ja-JP"/>
        </w:rPr>
      </w:pPr>
    </w:p>
    <w:p w:rsidR="00902FD5" w:rsidRDefault="00902FD5" w:rsidP="00902FD5">
      <w:pPr>
        <w:spacing w:after="0" w:line="240" w:lineRule="auto"/>
        <w:ind w:left="567" w:hanging="567"/>
        <w:jc w:val="both"/>
        <w:rPr>
          <w:rFonts w:ascii="Times New Roman" w:eastAsiaTheme="minorEastAsia" w:hAnsi="Times New Roman" w:cs="Times New Roman"/>
          <w:noProof/>
          <w:sz w:val="24"/>
          <w:szCs w:val="24"/>
          <w:lang w:eastAsia="ja-JP"/>
        </w:rPr>
      </w:pPr>
    </w:p>
    <w:p w:rsidR="00C2538B" w:rsidRDefault="00444BD4" w:rsidP="00902FD5">
      <w:pPr>
        <w:spacing w:after="0" w:line="240" w:lineRule="auto"/>
        <w:ind w:left="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Lokal di Desa Wisata Jatiluwih Tabanan, Bali. Jurnal Kawistara</w:t>
      </w:r>
      <w:r>
        <w:rPr>
          <w:rFonts w:ascii="Times New Roman" w:eastAsiaTheme="minorEastAsia" w:hAnsi="Times New Roman" w:cs="Times New Roman"/>
          <w:noProof/>
          <w:sz w:val="24"/>
          <w:szCs w:val="24"/>
          <w:lang w:eastAsia="ja-JP"/>
        </w:rPr>
        <w:t xml:space="preserve">. </w:t>
      </w:r>
      <w:r w:rsidRPr="00C131B6">
        <w:rPr>
          <w:rFonts w:ascii="Times New Roman" w:eastAsiaTheme="minorEastAsia" w:hAnsi="Times New Roman" w:cs="Times New Roman"/>
          <w:noProof/>
          <w:sz w:val="24"/>
          <w:szCs w:val="24"/>
          <w:lang w:eastAsia="ja-JP"/>
        </w:rPr>
        <w:t>3</w:t>
      </w:r>
      <w:r>
        <w:rPr>
          <w:rFonts w:ascii="Times New Roman" w:eastAsiaTheme="minorEastAsia" w:hAnsi="Times New Roman" w:cs="Times New Roman"/>
          <w:noProof/>
          <w:sz w:val="24"/>
          <w:szCs w:val="24"/>
          <w:lang w:eastAsia="ja-JP"/>
        </w:rPr>
        <w:t xml:space="preserve"> (2)</w:t>
      </w:r>
      <w:r w:rsidRPr="00C131B6">
        <w:rPr>
          <w:rFonts w:ascii="Times New Roman" w:eastAsiaTheme="minorEastAsia" w:hAnsi="Times New Roman" w:cs="Times New Roman"/>
          <w:noProof/>
          <w:sz w:val="24"/>
          <w:szCs w:val="24"/>
          <w:lang w:eastAsia="ja-JP"/>
        </w:rPr>
        <w:t>.</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Karsidi, R</w:t>
      </w:r>
      <w:r w:rsidRPr="00C131B6">
        <w:rPr>
          <w:rFonts w:ascii="Times New Roman" w:eastAsiaTheme="minorEastAsia" w:hAnsi="Times New Roman" w:cs="Times New Roman"/>
          <w:noProof/>
          <w:sz w:val="24"/>
          <w:szCs w:val="24"/>
          <w:lang w:eastAsia="ja-JP"/>
        </w:rPr>
        <w:t>. 2007. Pemberdayaan Masyarakat Untuk Usaha Kecil dan Mikro (Pengalaman Empiris di Wilayah Surakarta Jawa Tengah). Jurnal Penyuluhan</w:t>
      </w:r>
      <w:r>
        <w:rPr>
          <w:rFonts w:ascii="Times New Roman" w:eastAsiaTheme="minorEastAsia" w:hAnsi="Times New Roman" w:cs="Times New Roman"/>
          <w:noProof/>
          <w:sz w:val="24"/>
          <w:szCs w:val="24"/>
          <w:lang w:eastAsia="ja-JP"/>
        </w:rPr>
        <w:t xml:space="preserve">. </w:t>
      </w:r>
      <w:r w:rsidRPr="00C131B6">
        <w:rPr>
          <w:rFonts w:ascii="Times New Roman" w:eastAsiaTheme="minorEastAsia" w:hAnsi="Times New Roman" w:cs="Times New Roman"/>
          <w:noProof/>
          <w:sz w:val="24"/>
          <w:szCs w:val="24"/>
          <w:lang w:eastAsia="ja-JP"/>
        </w:rPr>
        <w:t xml:space="preserve">3 </w:t>
      </w:r>
      <w:r>
        <w:rPr>
          <w:rFonts w:ascii="Times New Roman" w:eastAsiaTheme="minorEastAsia" w:hAnsi="Times New Roman" w:cs="Times New Roman"/>
          <w:noProof/>
          <w:sz w:val="24"/>
          <w:szCs w:val="24"/>
          <w:lang w:eastAsia="ja-JP"/>
        </w:rPr>
        <w:t>(</w:t>
      </w:r>
      <w:r w:rsidRPr="00C131B6">
        <w:rPr>
          <w:rFonts w:ascii="Times New Roman" w:eastAsiaTheme="minorEastAsia" w:hAnsi="Times New Roman" w:cs="Times New Roman"/>
          <w:noProof/>
          <w:sz w:val="24"/>
          <w:szCs w:val="24"/>
          <w:lang w:eastAsia="ja-JP"/>
        </w:rPr>
        <w:t>2</w:t>
      </w:r>
      <w:r>
        <w:rPr>
          <w:rFonts w:ascii="Times New Roman" w:eastAsiaTheme="minorEastAsia" w:hAnsi="Times New Roman" w:cs="Times New Roman"/>
          <w:noProof/>
          <w:sz w:val="24"/>
          <w:szCs w:val="24"/>
          <w:lang w:eastAsia="ja-JP"/>
        </w:rPr>
        <w:t>): 136-145</w:t>
      </w:r>
    </w:p>
    <w:p w:rsidR="00444BD4"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 xml:space="preserve">Morgan, Peter. 2008. </w:t>
      </w:r>
      <w:r w:rsidRPr="00C131B6">
        <w:rPr>
          <w:rFonts w:ascii="Times New Roman" w:eastAsiaTheme="minorEastAsia" w:hAnsi="Times New Roman" w:cs="Times New Roman"/>
          <w:i/>
          <w:noProof/>
          <w:sz w:val="24"/>
          <w:szCs w:val="24"/>
          <w:lang w:eastAsia="ja-JP"/>
        </w:rPr>
        <w:t>The Concept Of Capacity</w:t>
      </w:r>
      <w:r w:rsidRPr="00C131B6">
        <w:rPr>
          <w:rFonts w:ascii="Times New Roman" w:eastAsiaTheme="minorEastAsia" w:hAnsi="Times New Roman" w:cs="Times New Roman"/>
          <w:noProof/>
          <w:sz w:val="24"/>
          <w:szCs w:val="24"/>
          <w:lang w:eastAsia="ja-JP"/>
        </w:rPr>
        <w:t>. Europian Centre for Development Policy Management. Brussel.</w:t>
      </w:r>
    </w:p>
    <w:p w:rsidR="00444BD4"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Noho, Yunanraya. 2014. Kapasitas Pengelolaan Desa Wisata Religius Bongo Kabupaten Gorontalo. Jurnal Nasional Pariwisata. 6 (1).</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Padmowihardjo, S. 2006. Penyuluhan Pendampingan Partisipatif. Jurnal Penyuluhan. 2 (1): 63-64</w:t>
      </w:r>
    </w:p>
    <w:p w:rsidR="00444BD4"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sidRPr="00C131B6">
        <w:rPr>
          <w:rFonts w:ascii="Times New Roman" w:eastAsiaTheme="minorEastAsia" w:hAnsi="Times New Roman" w:cs="Times New Roman"/>
          <w:noProof/>
          <w:sz w:val="24"/>
          <w:szCs w:val="24"/>
          <w:lang w:eastAsia="ja-JP"/>
        </w:rPr>
        <w:t xml:space="preserve">Rosita, Sri Marhanah, Woro Hanoum Marhadi. 2016. Pengaruh Fasilitas Wisata dan Kualitas Pelayanan Terhadap Kepuasan Pengunjung di </w:t>
      </w:r>
      <w:r w:rsidRPr="00C131B6">
        <w:rPr>
          <w:rFonts w:ascii="Times New Roman" w:eastAsiaTheme="minorEastAsia" w:hAnsi="Times New Roman" w:cs="Times New Roman"/>
          <w:noProof/>
          <w:sz w:val="24"/>
          <w:szCs w:val="24"/>
          <w:lang w:eastAsia="ja-JP"/>
        </w:rPr>
        <w:lastRenderedPageBreak/>
        <w:t>Taman Margasatwa Ragunan. Jurnal Manajemen Resort dan Leisure</w:t>
      </w:r>
      <w:r>
        <w:rPr>
          <w:rFonts w:ascii="Times New Roman" w:eastAsiaTheme="minorEastAsia" w:hAnsi="Times New Roman" w:cs="Times New Roman"/>
          <w:noProof/>
          <w:sz w:val="24"/>
          <w:szCs w:val="24"/>
          <w:lang w:eastAsia="ja-JP"/>
        </w:rPr>
        <w:t xml:space="preserve">. </w:t>
      </w:r>
      <w:r w:rsidRPr="00C131B6">
        <w:rPr>
          <w:rFonts w:ascii="Times New Roman" w:eastAsiaTheme="minorEastAsia" w:hAnsi="Times New Roman" w:cs="Times New Roman"/>
          <w:noProof/>
          <w:sz w:val="24"/>
          <w:szCs w:val="24"/>
          <w:lang w:eastAsia="ja-JP"/>
        </w:rPr>
        <w:t>13</w:t>
      </w:r>
      <w:r>
        <w:rPr>
          <w:rFonts w:ascii="Times New Roman" w:eastAsiaTheme="minorEastAsia" w:hAnsi="Times New Roman" w:cs="Times New Roman"/>
          <w:noProof/>
          <w:sz w:val="24"/>
          <w:szCs w:val="24"/>
          <w:lang w:eastAsia="ja-JP"/>
        </w:rPr>
        <w:t xml:space="preserve"> (1)</w:t>
      </w:r>
      <w:r w:rsidRPr="00C131B6">
        <w:rPr>
          <w:rFonts w:ascii="Times New Roman" w:eastAsiaTheme="minorEastAsia" w:hAnsi="Times New Roman" w:cs="Times New Roman"/>
          <w:noProof/>
          <w:sz w:val="24"/>
          <w:szCs w:val="24"/>
          <w:lang w:eastAsia="ja-JP"/>
        </w:rPr>
        <w:t>.</w:t>
      </w:r>
    </w:p>
    <w:p w:rsidR="00444BD4" w:rsidRPr="00C131B6" w:rsidRDefault="00444BD4" w:rsidP="00444BD4">
      <w:pPr>
        <w:spacing w:after="0" w:line="240" w:lineRule="auto"/>
        <w:ind w:left="567" w:hanging="567"/>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Ruhimat. 2015. Model Peningkatan Kapasitas Petani Dalam Pengelolaan Hutan Rakyat: Studi di Desa Ranggang, Kalimantan Selatan. Jurnal Penelitian Kehutanan Wallacea. 4 (1).</w:t>
      </w:r>
    </w:p>
    <w:p w:rsidR="00444BD4" w:rsidRPr="00C131B6" w:rsidRDefault="00444BD4" w:rsidP="00444BD4">
      <w:pPr>
        <w:tabs>
          <w:tab w:val="left" w:pos="426"/>
          <w:tab w:val="left" w:leader="dot" w:pos="7088"/>
          <w:tab w:val="left" w:pos="7371"/>
        </w:tabs>
        <w:spacing w:after="0" w:line="240" w:lineRule="auto"/>
        <w:ind w:left="567" w:hanging="567"/>
        <w:jc w:val="both"/>
        <w:rPr>
          <w:rFonts w:ascii="Times New Roman" w:eastAsia="Times New Roman" w:hAnsi="Times New Roman" w:cs="Times New Roman"/>
          <w:noProof/>
          <w:sz w:val="24"/>
        </w:rPr>
      </w:pPr>
      <w:r w:rsidRPr="00C131B6">
        <w:rPr>
          <w:rFonts w:ascii="Times New Roman" w:eastAsia="Times New Roman" w:hAnsi="Times New Roman" w:cs="Times New Roman"/>
          <w:noProof/>
          <w:sz w:val="24"/>
        </w:rPr>
        <w:t xml:space="preserve">Saridarmini, Niluh Ayu Rai. 2011. Dampak Agrowisata Berbasis Modal dan </w:t>
      </w:r>
      <w:r w:rsidRPr="00C131B6">
        <w:rPr>
          <w:rFonts w:ascii="Times New Roman" w:eastAsia="Times New Roman" w:hAnsi="Times New Roman" w:cs="Times New Roman"/>
          <w:noProof/>
          <w:sz w:val="24"/>
        </w:rPr>
        <w:lastRenderedPageBreak/>
        <w:t>Agrowisata Berbasis Masyarakat. Jurnal Kawistara</w:t>
      </w:r>
      <w:r>
        <w:rPr>
          <w:rFonts w:ascii="Times New Roman" w:eastAsia="Times New Roman" w:hAnsi="Times New Roman" w:cs="Times New Roman"/>
          <w:noProof/>
          <w:sz w:val="24"/>
        </w:rPr>
        <w:t>.</w:t>
      </w:r>
      <w:r w:rsidRPr="00C131B6">
        <w:rPr>
          <w:rFonts w:ascii="Times New Roman" w:eastAsia="Times New Roman" w:hAnsi="Times New Roman" w:cs="Times New Roman"/>
          <w:noProof/>
          <w:sz w:val="24"/>
        </w:rPr>
        <w:t xml:space="preserve"> 1</w:t>
      </w:r>
      <w:r>
        <w:rPr>
          <w:rFonts w:ascii="Times New Roman" w:eastAsia="Times New Roman" w:hAnsi="Times New Roman" w:cs="Times New Roman"/>
          <w:noProof/>
          <w:sz w:val="24"/>
        </w:rPr>
        <w:t xml:space="preserve"> (2)</w:t>
      </w:r>
      <w:r w:rsidRPr="00C131B6">
        <w:rPr>
          <w:rFonts w:ascii="Times New Roman" w:eastAsia="Times New Roman" w:hAnsi="Times New Roman" w:cs="Times New Roman"/>
          <w:noProof/>
          <w:sz w:val="24"/>
        </w:rPr>
        <w:t>.</w:t>
      </w:r>
    </w:p>
    <w:p w:rsidR="00444BD4" w:rsidRPr="00C131B6" w:rsidRDefault="00444BD4" w:rsidP="00444BD4">
      <w:pPr>
        <w:tabs>
          <w:tab w:val="left" w:leader="dot" w:pos="7088"/>
          <w:tab w:val="left" w:pos="7371"/>
        </w:tabs>
        <w:spacing w:after="0" w:line="240" w:lineRule="auto"/>
        <w:ind w:left="567" w:hanging="567"/>
        <w:jc w:val="both"/>
        <w:rPr>
          <w:rFonts w:ascii="Times New Roman" w:eastAsia="Times New Roman" w:hAnsi="Times New Roman" w:cs="Times New Roman"/>
          <w:noProof/>
          <w:sz w:val="24"/>
        </w:rPr>
      </w:pPr>
      <w:r w:rsidRPr="00C131B6">
        <w:rPr>
          <w:rFonts w:ascii="Times New Roman" w:eastAsia="Times New Roman" w:hAnsi="Times New Roman" w:cs="Times New Roman"/>
          <w:noProof/>
          <w:sz w:val="24"/>
        </w:rPr>
        <w:t>Suci, Kurnia Indraningsih. 2011. Pengaruh Penyuluhan Terhadap Keputusan Petani dalam Adopsi Inovasi Teknologi Usahatani Terpadu. Jurnal Agro Ekonomi</w:t>
      </w:r>
      <w:r>
        <w:rPr>
          <w:rFonts w:ascii="Times New Roman" w:eastAsia="Times New Roman" w:hAnsi="Times New Roman" w:cs="Times New Roman"/>
          <w:noProof/>
          <w:sz w:val="24"/>
        </w:rPr>
        <w:t xml:space="preserve">. </w:t>
      </w:r>
      <w:r w:rsidRPr="00C131B6">
        <w:rPr>
          <w:rFonts w:ascii="Times New Roman" w:eastAsia="Times New Roman" w:hAnsi="Times New Roman" w:cs="Times New Roman"/>
          <w:noProof/>
          <w:sz w:val="24"/>
        </w:rPr>
        <w:t>29</w:t>
      </w:r>
      <w:r>
        <w:rPr>
          <w:rFonts w:ascii="Times New Roman" w:eastAsia="Times New Roman" w:hAnsi="Times New Roman" w:cs="Times New Roman"/>
          <w:noProof/>
          <w:sz w:val="24"/>
        </w:rPr>
        <w:t xml:space="preserve"> (</w:t>
      </w:r>
      <w:r w:rsidRPr="00C131B6">
        <w:rPr>
          <w:rFonts w:ascii="Times New Roman" w:eastAsia="Times New Roman" w:hAnsi="Times New Roman" w:cs="Times New Roman"/>
          <w:noProof/>
          <w:sz w:val="24"/>
        </w:rPr>
        <w:t>1</w:t>
      </w:r>
      <w:r>
        <w:rPr>
          <w:rFonts w:ascii="Times New Roman" w:eastAsia="Times New Roman" w:hAnsi="Times New Roman" w:cs="Times New Roman"/>
          <w:noProof/>
          <w:sz w:val="24"/>
        </w:rPr>
        <w:t>)</w:t>
      </w:r>
      <w:r w:rsidRPr="00C131B6">
        <w:rPr>
          <w:rFonts w:ascii="Times New Roman" w:eastAsia="Times New Roman" w:hAnsi="Times New Roman" w:cs="Times New Roman"/>
          <w:noProof/>
          <w:sz w:val="24"/>
        </w:rPr>
        <w:t>.</w:t>
      </w:r>
    </w:p>
    <w:p w:rsidR="00444BD4" w:rsidRDefault="00444BD4" w:rsidP="00444BD4">
      <w:pPr>
        <w:rPr>
          <w:rFonts w:ascii="Times New Roman" w:hAnsi="Times New Roman" w:cs="Times New Roman"/>
          <w:sz w:val="24"/>
          <w:szCs w:val="24"/>
        </w:rPr>
        <w:sectPr w:rsidR="00444BD4" w:rsidSect="00444BD4">
          <w:type w:val="continuous"/>
          <w:pgSz w:w="11906" w:h="16838"/>
          <w:pgMar w:top="1440" w:right="1440" w:bottom="1440" w:left="1440" w:header="708" w:footer="708" w:gutter="0"/>
          <w:cols w:num="2" w:space="284"/>
          <w:docGrid w:linePitch="360"/>
        </w:sectPr>
      </w:pPr>
    </w:p>
    <w:p w:rsidR="00444BD4" w:rsidRDefault="00444BD4" w:rsidP="00444BD4">
      <w:pPr>
        <w:rPr>
          <w:rFonts w:ascii="Times New Roman" w:hAnsi="Times New Roman" w:cs="Times New Roman"/>
          <w:sz w:val="24"/>
          <w:szCs w:val="24"/>
        </w:rPr>
      </w:pPr>
    </w:p>
    <w:p w:rsidR="00444BD4" w:rsidRDefault="00444BD4" w:rsidP="000C5AC1">
      <w:pPr>
        <w:keepNext/>
        <w:keepLines/>
        <w:spacing w:before="240" w:after="0" w:line="240" w:lineRule="auto"/>
        <w:outlineLvl w:val="0"/>
        <w:rPr>
          <w:rFonts w:ascii="Times New Roman" w:eastAsiaTheme="majorEastAsia" w:hAnsi="Times New Roman" w:cstheme="majorBidi"/>
          <w:b/>
          <w:bCs/>
          <w:noProof/>
          <w:sz w:val="24"/>
          <w:szCs w:val="28"/>
          <w:lang w:eastAsia="ja-JP"/>
        </w:rPr>
      </w:pPr>
    </w:p>
    <w:p w:rsidR="000C5AC1" w:rsidRPr="00444BD4" w:rsidRDefault="000C5AC1" w:rsidP="00444BD4">
      <w:pPr>
        <w:rPr>
          <w:rFonts w:ascii="Times New Roman" w:eastAsiaTheme="majorEastAsia" w:hAnsi="Times New Roman" w:cstheme="majorBidi"/>
          <w:sz w:val="24"/>
          <w:szCs w:val="28"/>
          <w:lang w:eastAsia="ja-JP"/>
        </w:rPr>
        <w:sectPr w:rsidR="000C5AC1" w:rsidRPr="00444BD4" w:rsidSect="000C5AC1">
          <w:type w:val="continuous"/>
          <w:pgSz w:w="11906" w:h="16838"/>
          <w:pgMar w:top="1440" w:right="1440" w:bottom="1440" w:left="1440" w:header="708" w:footer="708" w:gutter="0"/>
          <w:cols w:space="284"/>
          <w:docGrid w:linePitch="360"/>
        </w:sectPr>
      </w:pPr>
    </w:p>
    <w:p w:rsidR="00026F04" w:rsidRPr="000C5AC1" w:rsidRDefault="00026F04" w:rsidP="000C5AC1">
      <w:pPr>
        <w:tabs>
          <w:tab w:val="left" w:pos="3660"/>
        </w:tabs>
        <w:rPr>
          <w:rFonts w:ascii="Times New Roman" w:eastAsiaTheme="majorEastAsia" w:hAnsi="Times New Roman" w:cstheme="majorBidi"/>
          <w:sz w:val="24"/>
          <w:szCs w:val="28"/>
          <w:lang w:eastAsia="ja-JP"/>
        </w:rPr>
        <w:sectPr w:rsidR="00026F04" w:rsidRPr="000C5AC1" w:rsidSect="000C5AC1">
          <w:type w:val="continuous"/>
          <w:pgSz w:w="11906" w:h="16838"/>
          <w:pgMar w:top="1440" w:right="1440" w:bottom="1440" w:left="1440" w:header="708" w:footer="708" w:gutter="0"/>
          <w:cols w:space="284"/>
          <w:docGrid w:linePitch="360"/>
        </w:sectPr>
      </w:pPr>
    </w:p>
    <w:p w:rsidR="00FD1A8E" w:rsidRDefault="00FD1A8E" w:rsidP="00FD1A8E">
      <w:pPr>
        <w:rPr>
          <w:rFonts w:ascii="Times New Roman" w:hAnsi="Times New Roman" w:cs="Times New Roman"/>
          <w:sz w:val="24"/>
          <w:szCs w:val="24"/>
        </w:rPr>
      </w:pPr>
    </w:p>
    <w:sectPr w:rsidR="00FD1A8E" w:rsidSect="000C5A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FB" w:rsidRDefault="00B836FB" w:rsidP="00E34B89">
      <w:pPr>
        <w:spacing w:after="0" w:line="240" w:lineRule="auto"/>
      </w:pPr>
      <w:r>
        <w:separator/>
      </w:r>
    </w:p>
  </w:endnote>
  <w:endnote w:type="continuationSeparator" w:id="0">
    <w:p w:rsidR="00B836FB" w:rsidRDefault="00B836FB" w:rsidP="00E3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FB" w:rsidRDefault="00B836FB" w:rsidP="00E34B89">
      <w:pPr>
        <w:spacing w:after="0" w:line="240" w:lineRule="auto"/>
      </w:pPr>
      <w:r>
        <w:separator/>
      </w:r>
    </w:p>
  </w:footnote>
  <w:footnote w:type="continuationSeparator" w:id="0">
    <w:p w:rsidR="00B836FB" w:rsidRDefault="00B836FB" w:rsidP="00E3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904325"/>
      <w:docPartObj>
        <w:docPartGallery w:val="Page Numbers (Top of Page)"/>
        <w:docPartUnique/>
      </w:docPartObj>
    </w:sdtPr>
    <w:sdtEndPr>
      <w:rPr>
        <w:noProof/>
      </w:rPr>
    </w:sdtEndPr>
    <w:sdtContent>
      <w:p w:rsidR="00AC559B" w:rsidRDefault="00AC559B">
        <w:pPr>
          <w:pStyle w:val="Header"/>
          <w:jc w:val="right"/>
        </w:pPr>
        <w:r>
          <w:fldChar w:fldCharType="begin"/>
        </w:r>
        <w:r>
          <w:instrText xml:space="preserve"> PAGE   \* MERGEFORMAT </w:instrText>
        </w:r>
        <w:r>
          <w:fldChar w:fldCharType="separate"/>
        </w:r>
        <w:r w:rsidR="00CE349C">
          <w:rPr>
            <w:noProof/>
          </w:rPr>
          <w:t>13</w:t>
        </w:r>
        <w:r>
          <w:rPr>
            <w:noProof/>
          </w:rPr>
          <w:fldChar w:fldCharType="end"/>
        </w:r>
      </w:p>
    </w:sdtContent>
  </w:sdt>
  <w:p w:rsidR="00AC559B" w:rsidRDefault="00AC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477"/>
    <w:multiLevelType w:val="hybridMultilevel"/>
    <w:tmpl w:val="3FC6D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1710D6"/>
    <w:multiLevelType w:val="hybridMultilevel"/>
    <w:tmpl w:val="EA6E25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A74D08"/>
    <w:multiLevelType w:val="hybridMultilevel"/>
    <w:tmpl w:val="012C307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DB3303"/>
    <w:multiLevelType w:val="hybridMultilevel"/>
    <w:tmpl w:val="4DECDF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0569F5"/>
    <w:multiLevelType w:val="hybridMultilevel"/>
    <w:tmpl w:val="C3681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14056A"/>
    <w:multiLevelType w:val="hybridMultilevel"/>
    <w:tmpl w:val="61683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D0"/>
    <w:rsid w:val="00026F04"/>
    <w:rsid w:val="000C5AC1"/>
    <w:rsid w:val="000D40EF"/>
    <w:rsid w:val="000D6AC2"/>
    <w:rsid w:val="000F2DD5"/>
    <w:rsid w:val="001425E7"/>
    <w:rsid w:val="001724AC"/>
    <w:rsid w:val="001F4853"/>
    <w:rsid w:val="002001FE"/>
    <w:rsid w:val="00214475"/>
    <w:rsid w:val="00284AC3"/>
    <w:rsid w:val="002A0AEA"/>
    <w:rsid w:val="002A6910"/>
    <w:rsid w:val="002C2C1F"/>
    <w:rsid w:val="002D12CB"/>
    <w:rsid w:val="002F7E57"/>
    <w:rsid w:val="00301D9B"/>
    <w:rsid w:val="00331019"/>
    <w:rsid w:val="00350430"/>
    <w:rsid w:val="00376497"/>
    <w:rsid w:val="00391CF8"/>
    <w:rsid w:val="004261CB"/>
    <w:rsid w:val="004276C1"/>
    <w:rsid w:val="00431CA0"/>
    <w:rsid w:val="00444BD4"/>
    <w:rsid w:val="00534175"/>
    <w:rsid w:val="005561AE"/>
    <w:rsid w:val="0056374A"/>
    <w:rsid w:val="005B1B50"/>
    <w:rsid w:val="005C20BA"/>
    <w:rsid w:val="005C45D0"/>
    <w:rsid w:val="005F2179"/>
    <w:rsid w:val="00626131"/>
    <w:rsid w:val="0063026B"/>
    <w:rsid w:val="00630B14"/>
    <w:rsid w:val="00630D3A"/>
    <w:rsid w:val="00634E85"/>
    <w:rsid w:val="00643906"/>
    <w:rsid w:val="0066161A"/>
    <w:rsid w:val="00691111"/>
    <w:rsid w:val="00695222"/>
    <w:rsid w:val="006A214A"/>
    <w:rsid w:val="006C7ED4"/>
    <w:rsid w:val="006D0885"/>
    <w:rsid w:val="006D739F"/>
    <w:rsid w:val="00714683"/>
    <w:rsid w:val="007258BE"/>
    <w:rsid w:val="007428D3"/>
    <w:rsid w:val="007D5DD1"/>
    <w:rsid w:val="00804706"/>
    <w:rsid w:val="00823DA5"/>
    <w:rsid w:val="00861425"/>
    <w:rsid w:val="00866B20"/>
    <w:rsid w:val="008B0061"/>
    <w:rsid w:val="00902FD5"/>
    <w:rsid w:val="00921D99"/>
    <w:rsid w:val="009325B5"/>
    <w:rsid w:val="009664D5"/>
    <w:rsid w:val="00980CA2"/>
    <w:rsid w:val="009828DB"/>
    <w:rsid w:val="009B2DDC"/>
    <w:rsid w:val="009D4602"/>
    <w:rsid w:val="009F4116"/>
    <w:rsid w:val="00A10B77"/>
    <w:rsid w:val="00A60BDE"/>
    <w:rsid w:val="00A61042"/>
    <w:rsid w:val="00AC559B"/>
    <w:rsid w:val="00AD666B"/>
    <w:rsid w:val="00B202AE"/>
    <w:rsid w:val="00B24A4B"/>
    <w:rsid w:val="00B622F5"/>
    <w:rsid w:val="00B67C26"/>
    <w:rsid w:val="00B836FB"/>
    <w:rsid w:val="00BA0580"/>
    <w:rsid w:val="00BB06A7"/>
    <w:rsid w:val="00C04C5B"/>
    <w:rsid w:val="00C131B6"/>
    <w:rsid w:val="00C2538B"/>
    <w:rsid w:val="00C464A5"/>
    <w:rsid w:val="00C52AB6"/>
    <w:rsid w:val="00C828B3"/>
    <w:rsid w:val="00CC7A2E"/>
    <w:rsid w:val="00CE1217"/>
    <w:rsid w:val="00CE349C"/>
    <w:rsid w:val="00DA0CC4"/>
    <w:rsid w:val="00DB6293"/>
    <w:rsid w:val="00DC792D"/>
    <w:rsid w:val="00E34B89"/>
    <w:rsid w:val="00E46261"/>
    <w:rsid w:val="00E51EFA"/>
    <w:rsid w:val="00E70286"/>
    <w:rsid w:val="00ED005D"/>
    <w:rsid w:val="00F1502D"/>
    <w:rsid w:val="00F15A11"/>
    <w:rsid w:val="00F178F3"/>
    <w:rsid w:val="00F4244F"/>
    <w:rsid w:val="00F57713"/>
    <w:rsid w:val="00F64C8A"/>
    <w:rsid w:val="00F77FAC"/>
    <w:rsid w:val="00FC4BEF"/>
    <w:rsid w:val="00FD1A8E"/>
    <w:rsid w:val="00FD45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3260E-2B9F-4CFB-83B6-5AEF394D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45D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C45D0"/>
    <w:rPr>
      <w:lang w:val="en-US"/>
    </w:rPr>
  </w:style>
  <w:style w:type="table" w:styleId="PlainTable2">
    <w:name w:val="Plain Table 2"/>
    <w:basedOn w:val="TableNormal"/>
    <w:uiPriority w:val="42"/>
    <w:rsid w:val="005C45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D1A8E"/>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C5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B6"/>
    <w:rPr>
      <w:rFonts w:ascii="Segoe UI" w:hAnsi="Segoe UI" w:cs="Segoe UI"/>
      <w:sz w:val="18"/>
      <w:szCs w:val="18"/>
    </w:rPr>
  </w:style>
  <w:style w:type="character" w:styleId="Hyperlink">
    <w:name w:val="Hyperlink"/>
    <w:basedOn w:val="DefaultParagraphFont"/>
    <w:uiPriority w:val="99"/>
    <w:unhideWhenUsed/>
    <w:rsid w:val="00714683"/>
    <w:rPr>
      <w:color w:val="0563C1" w:themeColor="hyperlink"/>
      <w:u w:val="single"/>
    </w:rPr>
  </w:style>
  <w:style w:type="paragraph" w:styleId="Header">
    <w:name w:val="header"/>
    <w:basedOn w:val="Normal"/>
    <w:link w:val="HeaderChar"/>
    <w:uiPriority w:val="99"/>
    <w:unhideWhenUsed/>
    <w:rsid w:val="00E34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ifafan_d@yahoo.co.id" TargetMode="External"/><Relationship Id="rId4" Type="http://schemas.openxmlformats.org/officeDocument/2006/relationships/settings" Target="settings.xml"/><Relationship Id="rId9" Type="http://schemas.openxmlformats.org/officeDocument/2006/relationships/hyperlink" Target="mailto:arifafan_d@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41C7-27A8-49EA-9797-33C88B4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2017-11-06T02:06:00Z</cp:lastPrinted>
  <dcterms:created xsi:type="dcterms:W3CDTF">2017-11-03T12:32:00Z</dcterms:created>
  <dcterms:modified xsi:type="dcterms:W3CDTF">2017-11-06T11:01:00Z</dcterms:modified>
</cp:coreProperties>
</file>