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C3704" w14:textId="24D8467E" w:rsidR="0059510A" w:rsidRPr="000D73B6" w:rsidRDefault="00D15B05" w:rsidP="00E44735">
      <w:pPr>
        <w:jc w:val="center"/>
        <w:rPr>
          <w:rFonts w:asciiTheme="majorHAnsi" w:hAnsiTheme="majorHAnsi" w:cs="Arial"/>
        </w:rPr>
      </w:pPr>
      <w:r w:rsidRPr="00BE7B1A">
        <w:rPr>
          <w:rFonts w:asciiTheme="majorHAnsi" w:hAnsiTheme="majorHAnsi" w:cs="Arial"/>
          <w:lang w:val="id-ID"/>
        </w:rPr>
        <w:t xml:space="preserve">Oral Presentation </w:t>
      </w:r>
      <w:r w:rsidR="000D73B6">
        <w:rPr>
          <w:rFonts w:asciiTheme="majorHAnsi" w:hAnsiTheme="majorHAnsi" w:cs="Arial"/>
        </w:rPr>
        <w:t>(FA-3)</w:t>
      </w:r>
    </w:p>
    <w:p w14:paraId="59F77A94" w14:textId="77777777" w:rsidR="00D15B05" w:rsidRPr="00BE7B1A" w:rsidRDefault="00D15B05" w:rsidP="00B77A87">
      <w:pPr>
        <w:jc w:val="center"/>
        <w:rPr>
          <w:rFonts w:asciiTheme="majorHAnsi" w:hAnsiTheme="majorHAnsi" w:cs="Arial"/>
          <w:b/>
          <w:szCs w:val="20"/>
          <w:lang w:val="id-ID"/>
        </w:rPr>
      </w:pPr>
    </w:p>
    <w:p w14:paraId="32191C31" w14:textId="77777777" w:rsidR="00B04EA4" w:rsidRPr="00BE7B1A" w:rsidRDefault="00B04EA4" w:rsidP="00B04EA4">
      <w:pPr>
        <w:jc w:val="center"/>
        <w:rPr>
          <w:rFonts w:asciiTheme="majorHAnsi" w:hAnsiTheme="majorHAnsi" w:cs="Arial"/>
          <w:b/>
          <w:lang w:val="id-ID"/>
        </w:rPr>
      </w:pPr>
      <w:r>
        <w:rPr>
          <w:rFonts w:asciiTheme="majorHAnsi" w:hAnsiTheme="majorHAnsi" w:cs="Arial"/>
          <w:b/>
        </w:rPr>
        <w:t>Production Trait</w:t>
      </w:r>
      <w:r w:rsidRPr="00BE7B1A">
        <w:rPr>
          <w:rFonts w:asciiTheme="majorHAnsi" w:hAnsiTheme="majorHAnsi" w:cs="Arial"/>
          <w:b/>
          <w:lang w:val="id-ID"/>
        </w:rPr>
        <w:t xml:space="preserve"> of</w:t>
      </w:r>
      <w:r>
        <w:rPr>
          <w:rFonts w:asciiTheme="majorHAnsi" w:hAnsiTheme="majorHAnsi" w:cs="Arial"/>
          <w:b/>
        </w:rPr>
        <w:t xml:space="preserve"> </w:t>
      </w:r>
      <w:r w:rsidRPr="00BE7B1A">
        <w:rPr>
          <w:rFonts w:asciiTheme="majorHAnsi" w:hAnsiTheme="majorHAnsi" w:cs="Arial"/>
          <w:b/>
          <w:lang w:val="id-ID"/>
        </w:rPr>
        <w:t xml:space="preserve">Crossbreed Cattle and Reproductive Disorders in </w:t>
      </w:r>
      <w:r>
        <w:rPr>
          <w:rFonts w:asciiTheme="majorHAnsi" w:hAnsiTheme="majorHAnsi" w:cs="Arial"/>
          <w:b/>
          <w:lang w:val="id-ID"/>
        </w:rPr>
        <w:t xml:space="preserve">Brahman Cross (BX) </w:t>
      </w:r>
      <w:r>
        <w:rPr>
          <w:rFonts w:asciiTheme="majorHAnsi" w:hAnsiTheme="majorHAnsi" w:cs="Arial"/>
          <w:b/>
        </w:rPr>
        <w:t>Breeding Program</w:t>
      </w:r>
      <w:r>
        <w:rPr>
          <w:rFonts w:asciiTheme="majorHAnsi" w:hAnsiTheme="majorHAnsi" w:cs="Arial"/>
          <w:b/>
          <w:lang w:val="id-ID"/>
        </w:rPr>
        <w:t xml:space="preserve"> at</w:t>
      </w:r>
      <w:r>
        <w:rPr>
          <w:rFonts w:asciiTheme="majorHAnsi" w:hAnsiTheme="majorHAnsi" w:cs="Arial"/>
          <w:b/>
        </w:rPr>
        <w:t xml:space="preserve"> </w:t>
      </w:r>
      <w:r w:rsidRPr="00BE7B1A">
        <w:rPr>
          <w:rFonts w:asciiTheme="majorHAnsi" w:hAnsiTheme="majorHAnsi" w:cs="Arial"/>
          <w:b/>
          <w:lang w:val="id-ID"/>
        </w:rPr>
        <w:t>PT Lembu Jantan Perkasa</w:t>
      </w:r>
    </w:p>
    <w:p w14:paraId="0B985AD5" w14:textId="77777777" w:rsidR="00CE09FB" w:rsidRPr="00BE7B1A" w:rsidRDefault="00CE09FB" w:rsidP="00CE09FB">
      <w:pPr>
        <w:rPr>
          <w:rFonts w:asciiTheme="majorHAnsi" w:hAnsiTheme="majorHAnsi" w:cs="Arial"/>
          <w:sz w:val="20"/>
          <w:szCs w:val="20"/>
          <w:lang w:val="id-ID"/>
        </w:rPr>
      </w:pPr>
    </w:p>
    <w:p w14:paraId="7E3E7EA7" w14:textId="47902367" w:rsidR="00695810" w:rsidRPr="009372D0" w:rsidRDefault="00695810" w:rsidP="00695810">
      <w:pPr>
        <w:jc w:val="center"/>
        <w:rPr>
          <w:rFonts w:ascii="Cambria" w:hAnsi="Cambria"/>
          <w:sz w:val="20"/>
          <w:szCs w:val="20"/>
          <w:lang w:val="id-ID"/>
        </w:rPr>
      </w:pPr>
      <w:r w:rsidRPr="00584E46">
        <w:rPr>
          <w:rFonts w:ascii="Cambria" w:hAnsi="Cambria"/>
          <w:sz w:val="20"/>
          <w:szCs w:val="20"/>
          <w:lang w:val="id-ID"/>
        </w:rPr>
        <w:t>Berlin Pandapotan Pardede</w:t>
      </w:r>
      <w:r w:rsidR="00584E46">
        <w:rPr>
          <w:rFonts w:ascii="Cambria" w:hAnsi="Cambria"/>
          <w:sz w:val="20"/>
          <w:szCs w:val="20"/>
          <w:vertAlign w:val="superscript"/>
        </w:rPr>
        <w:t>1</w:t>
      </w:r>
      <w:r w:rsidRPr="00BE7B1A">
        <w:rPr>
          <w:rFonts w:ascii="Cambria" w:hAnsi="Cambria"/>
          <w:sz w:val="20"/>
          <w:szCs w:val="20"/>
          <w:lang w:val="id-ID"/>
        </w:rPr>
        <w:t>,</w:t>
      </w:r>
      <w:r>
        <w:rPr>
          <w:rFonts w:ascii="Cambria" w:hAnsi="Cambria"/>
          <w:sz w:val="20"/>
          <w:szCs w:val="20"/>
          <w:lang w:val="en-ID"/>
        </w:rPr>
        <w:t xml:space="preserve"> </w:t>
      </w:r>
      <w:r>
        <w:rPr>
          <w:rFonts w:ascii="Cambria" w:hAnsi="Cambria"/>
          <w:sz w:val="20"/>
          <w:szCs w:val="20"/>
          <w:lang w:val="id-ID"/>
        </w:rPr>
        <w:t>Bakti Tamba</w:t>
      </w:r>
      <w:r w:rsidRPr="001045FD">
        <w:rPr>
          <w:rFonts w:ascii="Cambria" w:hAnsi="Cambria"/>
          <w:sz w:val="20"/>
          <w:szCs w:val="20"/>
          <w:vertAlign w:val="superscript"/>
          <w:lang w:val="id-ID"/>
        </w:rPr>
        <w:t>2</w:t>
      </w:r>
      <w:r>
        <w:rPr>
          <w:rFonts w:ascii="Cambria" w:hAnsi="Cambria"/>
          <w:sz w:val="20"/>
          <w:szCs w:val="20"/>
          <w:lang w:val="id-ID"/>
        </w:rPr>
        <w:t>, Sut</w:t>
      </w:r>
      <w:r w:rsidR="009F3414">
        <w:rPr>
          <w:rFonts w:ascii="Cambria" w:hAnsi="Cambria"/>
          <w:sz w:val="20"/>
          <w:szCs w:val="20"/>
          <w:lang w:val="id-ID"/>
        </w:rPr>
        <w:t>r</w:t>
      </w:r>
      <w:r>
        <w:rPr>
          <w:rFonts w:ascii="Cambria" w:hAnsi="Cambria"/>
          <w:sz w:val="20"/>
          <w:szCs w:val="20"/>
          <w:lang w:val="id-ID"/>
        </w:rPr>
        <w:t>isnak</w:t>
      </w:r>
      <w:r w:rsidRPr="001045FD">
        <w:rPr>
          <w:rFonts w:ascii="Cambria" w:hAnsi="Cambria"/>
          <w:sz w:val="20"/>
          <w:szCs w:val="20"/>
          <w:vertAlign w:val="superscript"/>
          <w:lang w:val="id-ID"/>
        </w:rPr>
        <w:t>2</w:t>
      </w:r>
      <w:r>
        <w:rPr>
          <w:rFonts w:ascii="Cambria" w:hAnsi="Cambria"/>
          <w:sz w:val="20"/>
          <w:szCs w:val="20"/>
          <w:lang w:val="id-ID"/>
        </w:rPr>
        <w:t>, I Ketut Karya Wisana</w:t>
      </w:r>
      <w:r w:rsidRPr="001045FD">
        <w:rPr>
          <w:rFonts w:ascii="Cambria" w:hAnsi="Cambria"/>
          <w:sz w:val="20"/>
          <w:szCs w:val="20"/>
          <w:vertAlign w:val="superscript"/>
          <w:lang w:val="id-ID"/>
        </w:rPr>
        <w:t>2</w:t>
      </w:r>
      <w:r>
        <w:rPr>
          <w:rFonts w:ascii="Cambria" w:hAnsi="Cambria"/>
          <w:sz w:val="20"/>
          <w:szCs w:val="20"/>
          <w:lang w:val="id-ID"/>
        </w:rPr>
        <w:t>, Harianto Budi Rahardjo</w:t>
      </w:r>
      <w:r w:rsidRPr="001045FD">
        <w:rPr>
          <w:rFonts w:ascii="Cambria" w:hAnsi="Cambria"/>
          <w:sz w:val="20"/>
          <w:szCs w:val="20"/>
          <w:vertAlign w:val="superscript"/>
          <w:lang w:val="id-ID"/>
        </w:rPr>
        <w:t>2</w:t>
      </w:r>
      <w:r>
        <w:rPr>
          <w:rFonts w:ascii="Cambria" w:hAnsi="Cambria"/>
          <w:sz w:val="20"/>
          <w:szCs w:val="20"/>
          <w:lang w:val="id-ID"/>
        </w:rPr>
        <w:t>,</w:t>
      </w:r>
      <w:r w:rsidRPr="00BE7B1A">
        <w:rPr>
          <w:rFonts w:ascii="Cambria" w:hAnsi="Cambria"/>
          <w:sz w:val="20"/>
          <w:szCs w:val="20"/>
          <w:lang w:val="id-ID"/>
        </w:rPr>
        <w:t xml:space="preserve"> Muhammad Agil</w:t>
      </w:r>
      <w:r>
        <w:rPr>
          <w:rFonts w:ascii="Cambria" w:hAnsi="Cambria"/>
          <w:sz w:val="20"/>
          <w:szCs w:val="20"/>
          <w:vertAlign w:val="superscript"/>
          <w:lang w:val="id-ID"/>
        </w:rPr>
        <w:t>3</w:t>
      </w:r>
      <w:r w:rsidR="00584E46">
        <w:rPr>
          <w:rFonts w:ascii="Cambria" w:hAnsi="Cambria"/>
          <w:sz w:val="20"/>
          <w:szCs w:val="20"/>
          <w:vertAlign w:val="superscript"/>
        </w:rPr>
        <w:t>*</w:t>
      </w:r>
      <w:r>
        <w:rPr>
          <w:rFonts w:ascii="Cambria" w:hAnsi="Cambria"/>
          <w:sz w:val="20"/>
          <w:szCs w:val="20"/>
          <w:lang w:val="id-ID"/>
        </w:rPr>
        <w:t>, Tuty L Yusuf</w:t>
      </w:r>
      <w:r w:rsidRPr="001045FD">
        <w:rPr>
          <w:rFonts w:ascii="Cambria" w:hAnsi="Cambria"/>
          <w:sz w:val="20"/>
          <w:szCs w:val="20"/>
          <w:vertAlign w:val="superscript"/>
          <w:lang w:val="id-ID"/>
        </w:rPr>
        <w:t>3</w:t>
      </w:r>
    </w:p>
    <w:p w14:paraId="3E8DBFC2" w14:textId="77777777" w:rsidR="00695810" w:rsidRPr="00BE7B1A" w:rsidRDefault="00695810" w:rsidP="00695810">
      <w:pPr>
        <w:jc w:val="center"/>
        <w:rPr>
          <w:rFonts w:ascii="Cambria" w:hAnsi="Cambria"/>
          <w:b/>
          <w:sz w:val="20"/>
          <w:szCs w:val="20"/>
          <w:lang w:val="id-ID"/>
        </w:rPr>
      </w:pPr>
      <w:r w:rsidRPr="00BE7B1A">
        <w:rPr>
          <w:rFonts w:ascii="Cambria" w:hAnsi="Cambria"/>
          <w:b/>
          <w:sz w:val="20"/>
          <w:szCs w:val="20"/>
          <w:lang w:val="id-ID"/>
        </w:rPr>
        <w:tab/>
      </w:r>
    </w:p>
    <w:p w14:paraId="5F024F50" w14:textId="77777777" w:rsidR="00695810" w:rsidRDefault="00695810" w:rsidP="00695810">
      <w:pPr>
        <w:jc w:val="center"/>
        <w:rPr>
          <w:rFonts w:ascii="Cambria" w:hAnsi="Cambria"/>
          <w:sz w:val="20"/>
          <w:szCs w:val="20"/>
          <w:lang w:val="id-ID"/>
        </w:rPr>
      </w:pPr>
      <w:r w:rsidRPr="009372D0">
        <w:rPr>
          <w:rFonts w:ascii="Cambria" w:hAnsi="Cambria"/>
          <w:sz w:val="20"/>
          <w:szCs w:val="20"/>
          <w:vertAlign w:val="superscript"/>
          <w:lang w:val="id-ID"/>
        </w:rPr>
        <w:t>1</w:t>
      </w:r>
      <w:r>
        <w:rPr>
          <w:rFonts w:ascii="Cambria" w:hAnsi="Cambria"/>
          <w:sz w:val="20"/>
          <w:szCs w:val="20"/>
          <w:lang w:val="id-ID"/>
        </w:rPr>
        <w:t>Study Program of Reproductive Biology, Graduate School of Bogor Agricultural University,</w:t>
      </w:r>
    </w:p>
    <w:p w14:paraId="76A9A818" w14:textId="77777777" w:rsidR="00695810" w:rsidRDefault="00695810" w:rsidP="00695810">
      <w:pPr>
        <w:jc w:val="center"/>
        <w:rPr>
          <w:rFonts w:ascii="Cambria" w:hAnsi="Cambria"/>
          <w:sz w:val="20"/>
          <w:szCs w:val="20"/>
          <w:lang w:val="id-ID"/>
        </w:rPr>
      </w:pPr>
      <w:r w:rsidRPr="001045FD">
        <w:rPr>
          <w:rFonts w:ascii="Cambria" w:hAnsi="Cambria"/>
          <w:sz w:val="20"/>
          <w:szCs w:val="20"/>
          <w:vertAlign w:val="superscript"/>
          <w:lang w:val="id-ID"/>
        </w:rPr>
        <w:t>2</w:t>
      </w:r>
      <w:r>
        <w:rPr>
          <w:rFonts w:ascii="Cambria" w:hAnsi="Cambria"/>
          <w:sz w:val="20"/>
          <w:szCs w:val="20"/>
          <w:lang w:val="id-ID"/>
        </w:rPr>
        <w:t>PT Lembu Jantan Perkasa, Serang</w:t>
      </w:r>
      <w:r>
        <w:rPr>
          <w:rFonts w:ascii="Cambria" w:hAnsi="Cambria"/>
          <w:sz w:val="20"/>
          <w:szCs w:val="20"/>
          <w:lang w:val="en-ID"/>
        </w:rPr>
        <w:t>, Indonesia.</w:t>
      </w:r>
    </w:p>
    <w:p w14:paraId="65A2A078" w14:textId="77777777" w:rsidR="00695810" w:rsidRPr="001045FD" w:rsidRDefault="00695810" w:rsidP="00695810">
      <w:pPr>
        <w:jc w:val="center"/>
        <w:rPr>
          <w:rFonts w:ascii="Cambria" w:hAnsi="Cambria"/>
          <w:sz w:val="20"/>
          <w:szCs w:val="20"/>
          <w:lang w:val="en-ID"/>
        </w:rPr>
      </w:pPr>
      <w:r w:rsidRPr="001045FD">
        <w:rPr>
          <w:rFonts w:ascii="Cambria" w:hAnsi="Cambria"/>
          <w:sz w:val="20"/>
          <w:szCs w:val="20"/>
          <w:vertAlign w:val="superscript"/>
          <w:lang w:val="id-ID"/>
        </w:rPr>
        <w:t>3</w:t>
      </w:r>
      <w:r w:rsidRPr="009372D0">
        <w:rPr>
          <w:rFonts w:ascii="Cambria" w:hAnsi="Cambria"/>
          <w:sz w:val="20"/>
          <w:szCs w:val="20"/>
          <w:lang w:val="id-ID"/>
        </w:rPr>
        <w:t>Department</w:t>
      </w:r>
      <w:r w:rsidRPr="00BE7B1A">
        <w:rPr>
          <w:rFonts w:ascii="Cambria" w:hAnsi="Cambria"/>
          <w:sz w:val="20"/>
          <w:szCs w:val="20"/>
          <w:lang w:val="id-ID"/>
        </w:rPr>
        <w:t xml:space="preserve"> of Reproductive Clinic and Pathology, Faculty of Veterinary Medicine</w:t>
      </w:r>
      <w:r>
        <w:rPr>
          <w:rFonts w:ascii="Cambria" w:hAnsi="Cambria"/>
          <w:sz w:val="20"/>
          <w:szCs w:val="20"/>
          <w:lang w:val="id-ID"/>
        </w:rPr>
        <w:t>,</w:t>
      </w:r>
      <w:r>
        <w:rPr>
          <w:rFonts w:ascii="Cambria" w:hAnsi="Cambria"/>
          <w:sz w:val="20"/>
          <w:szCs w:val="20"/>
          <w:lang w:val="en-ID"/>
        </w:rPr>
        <w:t xml:space="preserve"> </w:t>
      </w:r>
    </w:p>
    <w:p w14:paraId="2AF31042" w14:textId="77777777" w:rsidR="00695810" w:rsidRPr="00BE7B1A" w:rsidRDefault="00695810" w:rsidP="00695810">
      <w:pPr>
        <w:jc w:val="center"/>
        <w:rPr>
          <w:rFonts w:ascii="Cambria" w:hAnsi="Cambria"/>
          <w:sz w:val="20"/>
          <w:szCs w:val="20"/>
          <w:lang w:val="id-ID"/>
        </w:rPr>
      </w:pPr>
      <w:r w:rsidRPr="001045FD">
        <w:rPr>
          <w:rFonts w:ascii="Cambria" w:hAnsi="Cambria"/>
          <w:sz w:val="20"/>
          <w:szCs w:val="20"/>
          <w:vertAlign w:val="superscript"/>
          <w:lang w:val="en-ID"/>
        </w:rPr>
        <w:t>1,3</w:t>
      </w:r>
      <w:r w:rsidRPr="00BE7B1A">
        <w:rPr>
          <w:rFonts w:ascii="Cambria" w:hAnsi="Cambria"/>
          <w:sz w:val="20"/>
          <w:szCs w:val="20"/>
          <w:lang w:val="id-ID"/>
        </w:rPr>
        <w:t>Bogor Agricultural University, West Java 16680, Indonesia</w:t>
      </w:r>
    </w:p>
    <w:p w14:paraId="6D1348E2" w14:textId="7E4F04B0" w:rsidR="00695810" w:rsidRDefault="00695810" w:rsidP="00695810">
      <w:pPr>
        <w:jc w:val="center"/>
        <w:rPr>
          <w:rFonts w:ascii="Cambria" w:hAnsi="Cambria"/>
          <w:sz w:val="20"/>
          <w:szCs w:val="20"/>
        </w:rPr>
      </w:pPr>
      <w:r w:rsidRPr="00BE7B1A">
        <w:rPr>
          <w:rFonts w:ascii="Cambria" w:hAnsi="Cambria"/>
          <w:sz w:val="20"/>
          <w:szCs w:val="20"/>
          <w:lang w:val="id-ID"/>
        </w:rPr>
        <w:t>*Corresponding author’s email:</w:t>
      </w:r>
      <w:r>
        <w:rPr>
          <w:rFonts w:ascii="Cambria" w:hAnsi="Cambria"/>
          <w:sz w:val="20"/>
          <w:szCs w:val="20"/>
        </w:rPr>
        <w:t xml:space="preserve"> </w:t>
      </w:r>
      <w:r w:rsidRPr="000D73B6">
        <w:rPr>
          <w:rFonts w:ascii="Cambria" w:hAnsi="Cambria"/>
          <w:sz w:val="20"/>
          <w:szCs w:val="20"/>
          <w:lang w:val="id-ID"/>
        </w:rPr>
        <w:t>rhinogil</w:t>
      </w:r>
      <w:r w:rsidRPr="000D73B6">
        <w:rPr>
          <w:rFonts w:ascii="Cambria" w:hAnsi="Cambria"/>
          <w:sz w:val="20"/>
          <w:szCs w:val="20"/>
        </w:rPr>
        <w:t>@g</w:t>
      </w:r>
      <w:r w:rsidRPr="000D73B6">
        <w:rPr>
          <w:rFonts w:ascii="Cambria" w:hAnsi="Cambria"/>
          <w:sz w:val="20"/>
          <w:szCs w:val="20"/>
          <w:lang w:val="id-ID"/>
        </w:rPr>
        <w:t>oogle</w:t>
      </w:r>
      <w:r w:rsidRPr="000D73B6">
        <w:rPr>
          <w:rFonts w:ascii="Cambria" w:hAnsi="Cambria"/>
          <w:sz w:val="20"/>
          <w:szCs w:val="20"/>
        </w:rPr>
        <w:t>mail.com</w:t>
      </w:r>
    </w:p>
    <w:p w14:paraId="60CCA627" w14:textId="77777777" w:rsidR="00E36D29" w:rsidRPr="00E36D29" w:rsidRDefault="00E36D29" w:rsidP="002A069C">
      <w:pPr>
        <w:jc w:val="center"/>
        <w:rPr>
          <w:rFonts w:asciiTheme="majorHAnsi" w:hAnsiTheme="majorHAnsi" w:cs="Arial"/>
          <w:b/>
          <w:sz w:val="20"/>
          <w:szCs w:val="20"/>
        </w:rPr>
      </w:pPr>
    </w:p>
    <w:p w14:paraId="4BE26D66" w14:textId="320BEAE3" w:rsidR="009F3284" w:rsidRPr="00601A68" w:rsidRDefault="00D15B05" w:rsidP="009F3284">
      <w:pPr>
        <w:ind w:left="1080" w:hanging="1080"/>
        <w:jc w:val="both"/>
        <w:rPr>
          <w:rFonts w:asciiTheme="majorHAnsi" w:hAnsiTheme="majorHAnsi" w:cs="Arial"/>
          <w:sz w:val="20"/>
          <w:szCs w:val="20"/>
          <w:lang w:val="en-ID"/>
        </w:rPr>
      </w:pPr>
      <w:r w:rsidRPr="00BE7B1A">
        <w:rPr>
          <w:rFonts w:asciiTheme="majorHAnsi" w:hAnsiTheme="majorHAnsi" w:cs="Arial"/>
          <w:b/>
          <w:iCs/>
          <w:sz w:val="20"/>
          <w:szCs w:val="20"/>
          <w:lang w:val="id-ID"/>
        </w:rPr>
        <w:t>Keywords</w:t>
      </w:r>
      <w:r w:rsidR="00B77A87" w:rsidRPr="00BE7B1A">
        <w:rPr>
          <w:rFonts w:asciiTheme="majorHAnsi" w:hAnsiTheme="majorHAnsi" w:cs="Arial"/>
          <w:b/>
          <w:iCs/>
          <w:sz w:val="20"/>
          <w:szCs w:val="20"/>
          <w:lang w:val="id-ID"/>
        </w:rPr>
        <w:t>:</w:t>
      </w:r>
      <w:r w:rsidR="00E33161" w:rsidRPr="00BE7B1A">
        <w:rPr>
          <w:rFonts w:asciiTheme="majorHAnsi" w:hAnsiTheme="majorHAnsi" w:cs="Arial"/>
          <w:sz w:val="20"/>
          <w:szCs w:val="20"/>
          <w:lang w:val="id-ID"/>
        </w:rPr>
        <w:tab/>
      </w:r>
      <w:r w:rsidR="00F3136A" w:rsidRPr="00BE7B1A">
        <w:rPr>
          <w:rFonts w:asciiTheme="majorHAnsi" w:hAnsiTheme="majorHAnsi" w:cs="Arial"/>
          <w:sz w:val="20"/>
          <w:szCs w:val="20"/>
          <w:lang w:val="id-ID"/>
        </w:rPr>
        <w:t xml:space="preserve"> </w:t>
      </w:r>
      <w:r w:rsidR="00601A68" w:rsidRPr="00601A68">
        <w:rPr>
          <w:rFonts w:asciiTheme="majorHAnsi" w:hAnsiTheme="majorHAnsi" w:cs="Arial"/>
          <w:sz w:val="20"/>
          <w:szCs w:val="20"/>
          <w:lang w:val="en-ID"/>
        </w:rPr>
        <w:t>crossbreed cattle, production trait, reproductive disorders</w:t>
      </w:r>
      <w:r w:rsidR="00601A68">
        <w:rPr>
          <w:rFonts w:asciiTheme="majorHAnsi" w:hAnsiTheme="majorHAnsi" w:cs="Arial"/>
          <w:sz w:val="20"/>
          <w:szCs w:val="20"/>
          <w:lang w:val="en-ID"/>
        </w:rPr>
        <w:t>.</w:t>
      </w:r>
    </w:p>
    <w:p w14:paraId="488BBA05" w14:textId="77777777" w:rsidR="00F3136A" w:rsidRDefault="00F3136A" w:rsidP="009F3284">
      <w:pPr>
        <w:ind w:left="1080" w:hanging="1080"/>
        <w:jc w:val="both"/>
        <w:rPr>
          <w:rFonts w:asciiTheme="majorHAnsi" w:hAnsiTheme="majorHAnsi" w:cs="Arial"/>
          <w:sz w:val="20"/>
          <w:szCs w:val="20"/>
          <w:lang w:val="id-ID"/>
        </w:rPr>
      </w:pPr>
    </w:p>
    <w:p w14:paraId="38A321FD" w14:textId="77777777" w:rsidR="00EB35D1" w:rsidRPr="00BE7B1A" w:rsidRDefault="00EB35D1" w:rsidP="009F3284">
      <w:pPr>
        <w:ind w:left="1080" w:hanging="1080"/>
        <w:jc w:val="both"/>
        <w:rPr>
          <w:rFonts w:asciiTheme="majorHAnsi" w:hAnsiTheme="majorHAnsi" w:cs="Arial"/>
          <w:sz w:val="20"/>
          <w:szCs w:val="20"/>
          <w:lang w:val="id-ID"/>
        </w:rPr>
      </w:pPr>
    </w:p>
    <w:p w14:paraId="593DCD68" w14:textId="77777777" w:rsidR="00D172C1" w:rsidRPr="00BE7B1A" w:rsidRDefault="00D172C1" w:rsidP="00E36D29">
      <w:pPr>
        <w:jc w:val="both"/>
        <w:rPr>
          <w:rFonts w:asciiTheme="majorHAnsi" w:hAnsiTheme="majorHAnsi" w:cs="Arial"/>
          <w:b/>
          <w:sz w:val="20"/>
          <w:szCs w:val="20"/>
          <w:lang w:val="id-ID"/>
        </w:rPr>
        <w:sectPr w:rsidR="00D172C1" w:rsidRPr="00BE7B1A" w:rsidSect="000D73B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851" w:bottom="1134" w:left="1701" w:header="851" w:footer="720" w:gutter="0"/>
          <w:cols w:space="720"/>
          <w:noEndnote/>
          <w:docGrid w:linePitch="326"/>
        </w:sectPr>
      </w:pPr>
    </w:p>
    <w:p w14:paraId="32FDFA01" w14:textId="77777777" w:rsidR="00B77A87" w:rsidRPr="00BE7B1A" w:rsidRDefault="003D5B16" w:rsidP="009F3284">
      <w:pPr>
        <w:ind w:left="1080" w:hanging="1080"/>
        <w:jc w:val="both"/>
        <w:rPr>
          <w:rFonts w:asciiTheme="majorHAnsi" w:hAnsiTheme="majorHAnsi" w:cs="Arial"/>
          <w:b/>
          <w:sz w:val="20"/>
          <w:szCs w:val="20"/>
          <w:lang w:val="id-ID"/>
        </w:rPr>
      </w:pPr>
      <w:r w:rsidRPr="00BE7B1A">
        <w:rPr>
          <w:rFonts w:asciiTheme="majorHAnsi" w:hAnsiTheme="majorHAnsi" w:cs="Arial"/>
          <w:b/>
          <w:sz w:val="20"/>
          <w:szCs w:val="20"/>
          <w:lang w:val="id-ID"/>
        </w:rPr>
        <w:lastRenderedPageBreak/>
        <w:t>INTRODUCTION</w:t>
      </w:r>
    </w:p>
    <w:p w14:paraId="319D7F4F" w14:textId="77777777" w:rsidR="00F463BE" w:rsidRDefault="00636346" w:rsidP="00584E46">
      <w:pPr>
        <w:ind w:firstLine="720"/>
        <w:jc w:val="both"/>
        <w:rPr>
          <w:rFonts w:asciiTheme="majorHAnsi" w:hAnsiTheme="majorHAnsi" w:cs="Arial"/>
          <w:sz w:val="20"/>
          <w:szCs w:val="20"/>
          <w:lang w:val="id-ID"/>
        </w:rPr>
      </w:pPr>
      <w:r w:rsidRPr="00BE7B1A">
        <w:rPr>
          <w:rFonts w:asciiTheme="majorHAnsi" w:hAnsiTheme="majorHAnsi" w:cs="Arial"/>
          <w:sz w:val="20"/>
          <w:szCs w:val="20"/>
          <w:lang w:val="id-ID"/>
        </w:rPr>
        <w:t xml:space="preserve">The </w:t>
      </w:r>
      <w:r w:rsidR="008448C6">
        <w:rPr>
          <w:rFonts w:asciiTheme="majorHAnsi" w:hAnsiTheme="majorHAnsi" w:cs="Arial"/>
          <w:sz w:val="20"/>
          <w:szCs w:val="20"/>
          <w:lang w:val="en-ID"/>
        </w:rPr>
        <w:t xml:space="preserve">feedlot </w:t>
      </w:r>
      <w:r w:rsidRPr="00BE7B1A">
        <w:rPr>
          <w:rFonts w:asciiTheme="majorHAnsi" w:hAnsiTheme="majorHAnsi" w:cs="Arial"/>
          <w:sz w:val="20"/>
          <w:szCs w:val="20"/>
          <w:lang w:val="id-ID"/>
        </w:rPr>
        <w:t xml:space="preserve">industry in Indonesia has developed very rapidly, along with the increase in meat consumption. </w:t>
      </w:r>
      <w:r w:rsidR="002D3177" w:rsidRPr="00BE7B1A">
        <w:rPr>
          <w:rFonts w:asciiTheme="majorHAnsi" w:hAnsiTheme="majorHAnsi" w:cs="Arial"/>
          <w:sz w:val="20"/>
          <w:szCs w:val="20"/>
          <w:lang w:val="id-ID"/>
        </w:rPr>
        <w:t>Brahman Cross (BX) is an imported beef cattle from Australia which is widely used by feedloters as broodstock.</w:t>
      </w:r>
      <w:r w:rsidR="0065007B" w:rsidRPr="00BE7B1A">
        <w:rPr>
          <w:rFonts w:asciiTheme="majorHAnsi" w:hAnsiTheme="majorHAnsi" w:cs="Arial"/>
          <w:sz w:val="20"/>
          <w:szCs w:val="20"/>
          <w:lang w:val="id-ID"/>
        </w:rPr>
        <w:t xml:space="preserve"> Feedloter chooses B</w:t>
      </w:r>
      <w:r w:rsidR="00CA48CC" w:rsidRPr="00BE7B1A">
        <w:rPr>
          <w:rFonts w:asciiTheme="majorHAnsi" w:hAnsiTheme="majorHAnsi" w:cs="Arial"/>
          <w:sz w:val="20"/>
          <w:szCs w:val="20"/>
          <w:lang w:val="id-ID"/>
        </w:rPr>
        <w:t>X</w:t>
      </w:r>
      <w:r w:rsidR="0065007B" w:rsidRPr="00BE7B1A">
        <w:rPr>
          <w:rFonts w:asciiTheme="majorHAnsi" w:hAnsiTheme="majorHAnsi" w:cs="Arial"/>
          <w:sz w:val="20"/>
          <w:szCs w:val="20"/>
          <w:lang w:val="id-ID"/>
        </w:rPr>
        <w:t xml:space="preserve"> cattle because besides the price is quite cheap, </w:t>
      </w:r>
      <w:r w:rsidR="008448C6">
        <w:rPr>
          <w:rFonts w:asciiTheme="majorHAnsi" w:hAnsiTheme="majorHAnsi" w:cs="Arial"/>
          <w:sz w:val="20"/>
          <w:szCs w:val="20"/>
          <w:lang w:val="en-ID"/>
        </w:rPr>
        <w:t>this breed</w:t>
      </w:r>
      <w:r w:rsidR="0065007B" w:rsidRPr="00BE7B1A">
        <w:rPr>
          <w:rFonts w:asciiTheme="majorHAnsi" w:hAnsiTheme="majorHAnsi" w:cs="Arial"/>
          <w:sz w:val="20"/>
          <w:szCs w:val="20"/>
          <w:lang w:val="id-ID"/>
        </w:rPr>
        <w:t xml:space="preserve"> also has a very good growth factor</w:t>
      </w:r>
      <w:r w:rsidR="00FF1687" w:rsidRPr="00BE7B1A">
        <w:rPr>
          <w:rFonts w:asciiTheme="majorHAnsi" w:hAnsiTheme="majorHAnsi" w:cs="Arial"/>
          <w:sz w:val="20"/>
          <w:szCs w:val="20"/>
          <w:lang w:val="id-ID"/>
        </w:rPr>
        <w:t xml:space="preserve"> [1].</w:t>
      </w:r>
      <w:r w:rsidR="0048559F" w:rsidRPr="00BE7B1A">
        <w:rPr>
          <w:rFonts w:asciiTheme="majorHAnsi" w:hAnsiTheme="majorHAnsi" w:cs="Arial"/>
          <w:sz w:val="20"/>
          <w:szCs w:val="20"/>
          <w:lang w:val="id-ID"/>
        </w:rPr>
        <w:t xml:space="preserve"> </w:t>
      </w:r>
    </w:p>
    <w:p w14:paraId="50DB18AB" w14:textId="3FA87F92" w:rsidR="003D323E" w:rsidRDefault="00F10673" w:rsidP="00584E46">
      <w:pPr>
        <w:ind w:firstLine="720"/>
        <w:jc w:val="both"/>
        <w:rPr>
          <w:rFonts w:asciiTheme="majorHAnsi" w:hAnsiTheme="majorHAnsi" w:cs="Arial"/>
          <w:sz w:val="20"/>
          <w:szCs w:val="20"/>
          <w:lang w:val="id-ID"/>
        </w:rPr>
      </w:pPr>
      <w:r>
        <w:rPr>
          <w:rFonts w:asciiTheme="majorHAnsi" w:hAnsiTheme="majorHAnsi" w:cs="Arial"/>
          <w:sz w:val="20"/>
          <w:szCs w:val="20"/>
          <w:lang w:val="id-ID"/>
        </w:rPr>
        <w:t>In order to support the self-sufficient of beef meat, feedloters who imported BX from Australia have to conduct breeding program as part of the Ministry of Agriculture decree no.</w:t>
      </w:r>
      <w:r w:rsidR="003B4740">
        <w:rPr>
          <w:rFonts w:asciiTheme="majorHAnsi" w:hAnsiTheme="majorHAnsi" w:cs="Arial"/>
          <w:sz w:val="20"/>
          <w:szCs w:val="20"/>
          <w:lang w:val="en-ID"/>
        </w:rPr>
        <w:t xml:space="preserve"> </w:t>
      </w:r>
      <w:r w:rsidR="00FB5087" w:rsidRPr="00FB5087">
        <w:rPr>
          <w:rFonts w:asciiTheme="majorHAnsi" w:hAnsiTheme="majorHAnsi" w:cs="Arial"/>
          <w:sz w:val="20"/>
          <w:szCs w:val="20"/>
        </w:rPr>
        <w:t>02/PERMENTAN/PK.440/2/2017</w:t>
      </w:r>
      <w:r w:rsidR="00364E50">
        <w:rPr>
          <w:rFonts w:asciiTheme="majorHAnsi" w:hAnsiTheme="majorHAnsi" w:cs="Arial"/>
          <w:sz w:val="20"/>
          <w:szCs w:val="20"/>
        </w:rPr>
        <w:t xml:space="preserve"> </w:t>
      </w:r>
      <w:r w:rsidR="00364E50" w:rsidRPr="00364E50">
        <w:rPr>
          <w:rFonts w:asciiTheme="majorHAnsi" w:hAnsiTheme="majorHAnsi" w:cs="Arial"/>
          <w:sz w:val="20"/>
          <w:szCs w:val="20"/>
        </w:rPr>
        <w:t>related to the import of ruminants into Indonesia</w:t>
      </w:r>
      <w:r w:rsidR="00FB5087">
        <w:rPr>
          <w:rFonts w:asciiTheme="majorHAnsi" w:hAnsiTheme="majorHAnsi" w:cs="Arial"/>
          <w:sz w:val="20"/>
          <w:szCs w:val="20"/>
          <w:lang w:val="en-ID"/>
        </w:rPr>
        <w:t>.</w:t>
      </w:r>
      <w:r w:rsidR="00364E50">
        <w:rPr>
          <w:rFonts w:asciiTheme="majorHAnsi" w:hAnsiTheme="majorHAnsi" w:cs="Arial"/>
          <w:sz w:val="20"/>
          <w:szCs w:val="20"/>
          <w:lang w:val="en-ID"/>
        </w:rPr>
        <w:t xml:space="preserve"> </w:t>
      </w:r>
      <w:r w:rsidR="00E0277B" w:rsidRPr="00BE7B1A">
        <w:rPr>
          <w:rFonts w:asciiTheme="majorHAnsi" w:hAnsiTheme="majorHAnsi" w:cs="Arial"/>
          <w:sz w:val="20"/>
          <w:szCs w:val="20"/>
          <w:lang w:val="id-ID"/>
        </w:rPr>
        <w:t>B</w:t>
      </w:r>
      <w:r w:rsidR="008448C6">
        <w:rPr>
          <w:rFonts w:asciiTheme="majorHAnsi" w:hAnsiTheme="majorHAnsi" w:cs="Arial"/>
          <w:sz w:val="20"/>
          <w:szCs w:val="20"/>
          <w:lang w:val="en-ID"/>
        </w:rPr>
        <w:t>X</w:t>
      </w:r>
      <w:r w:rsidR="00E0277B" w:rsidRPr="00BE7B1A">
        <w:rPr>
          <w:rFonts w:asciiTheme="majorHAnsi" w:hAnsiTheme="majorHAnsi" w:cs="Arial"/>
          <w:sz w:val="20"/>
          <w:szCs w:val="20"/>
          <w:lang w:val="id-ID"/>
        </w:rPr>
        <w:t xml:space="preserve"> Cattle</w:t>
      </w:r>
      <w:r w:rsidR="00F463BE">
        <w:rPr>
          <w:rFonts w:asciiTheme="majorHAnsi" w:hAnsiTheme="majorHAnsi" w:cs="Arial"/>
          <w:sz w:val="20"/>
          <w:szCs w:val="20"/>
          <w:lang w:val="en-ID"/>
        </w:rPr>
        <w:t xml:space="preserve"> </w:t>
      </w:r>
      <w:r w:rsidR="00E0277B" w:rsidRPr="00BE7B1A">
        <w:rPr>
          <w:rFonts w:asciiTheme="majorHAnsi" w:hAnsiTheme="majorHAnsi" w:cs="Arial"/>
          <w:sz w:val="20"/>
          <w:szCs w:val="20"/>
          <w:lang w:val="id-ID"/>
        </w:rPr>
        <w:t xml:space="preserve">is often crossed with other breeds </w:t>
      </w:r>
      <w:r w:rsidR="00F463BE">
        <w:rPr>
          <w:rFonts w:asciiTheme="majorHAnsi" w:hAnsiTheme="majorHAnsi" w:cs="Arial"/>
          <w:sz w:val="20"/>
          <w:szCs w:val="20"/>
          <w:lang w:val="en-ID"/>
        </w:rPr>
        <w:t>through</w:t>
      </w:r>
      <w:r w:rsidR="00E0277B" w:rsidRPr="00BE7B1A">
        <w:rPr>
          <w:rFonts w:asciiTheme="majorHAnsi" w:hAnsiTheme="majorHAnsi" w:cs="Arial"/>
          <w:sz w:val="20"/>
          <w:szCs w:val="20"/>
          <w:lang w:val="id-ID"/>
        </w:rPr>
        <w:t xml:space="preserve"> artificial insemination programs, in order</w:t>
      </w:r>
      <w:r w:rsidR="00F463BE">
        <w:rPr>
          <w:rFonts w:asciiTheme="majorHAnsi" w:hAnsiTheme="majorHAnsi" w:cs="Arial"/>
          <w:sz w:val="20"/>
          <w:szCs w:val="20"/>
          <w:lang w:val="en-ID"/>
        </w:rPr>
        <w:t xml:space="preserve"> </w:t>
      </w:r>
      <w:r w:rsidR="00E0277B" w:rsidRPr="00BE7B1A">
        <w:rPr>
          <w:rFonts w:asciiTheme="majorHAnsi" w:hAnsiTheme="majorHAnsi" w:cs="Arial"/>
          <w:sz w:val="20"/>
          <w:szCs w:val="20"/>
          <w:lang w:val="id-ID"/>
        </w:rPr>
        <w:t xml:space="preserve">to </w:t>
      </w:r>
      <w:r w:rsidR="00CA06F7">
        <w:rPr>
          <w:rFonts w:asciiTheme="majorHAnsi" w:hAnsiTheme="majorHAnsi" w:cs="Arial"/>
          <w:sz w:val="20"/>
          <w:szCs w:val="20"/>
          <w:lang w:val="en-ID"/>
        </w:rPr>
        <w:t xml:space="preserve">provide calving ease and to </w:t>
      </w:r>
      <w:r w:rsidR="00E0277B" w:rsidRPr="00BE7B1A">
        <w:rPr>
          <w:rFonts w:asciiTheme="majorHAnsi" w:hAnsiTheme="majorHAnsi" w:cs="Arial"/>
          <w:sz w:val="20"/>
          <w:szCs w:val="20"/>
          <w:lang w:val="id-ID"/>
        </w:rPr>
        <w:t>produce high-weight cattle.</w:t>
      </w:r>
    </w:p>
    <w:p w14:paraId="6593A5D3" w14:textId="7FAAF264" w:rsidR="00CA06F7" w:rsidRDefault="00CA06F7" w:rsidP="00584E46">
      <w:pPr>
        <w:ind w:firstLine="720"/>
        <w:jc w:val="both"/>
        <w:rPr>
          <w:rFonts w:asciiTheme="majorHAnsi" w:hAnsiTheme="majorHAnsi" w:cs="Arial"/>
          <w:sz w:val="20"/>
          <w:szCs w:val="20"/>
          <w:lang w:val="en-ID"/>
        </w:rPr>
      </w:pPr>
      <w:r>
        <w:rPr>
          <w:rFonts w:asciiTheme="majorHAnsi" w:hAnsiTheme="majorHAnsi" w:cs="Arial"/>
          <w:sz w:val="20"/>
          <w:szCs w:val="20"/>
          <w:lang w:val="id-ID"/>
        </w:rPr>
        <w:t xml:space="preserve">Beside the target to produce good body weight and average daily gain (ADG) of the calf from crossbreeding, the feedloters have also to manage the breeding efficiently by taking care of the reproductive disorder that might be affected the production. </w:t>
      </w:r>
      <w:r>
        <w:rPr>
          <w:rFonts w:asciiTheme="majorHAnsi" w:hAnsiTheme="majorHAnsi" w:cs="Arial"/>
          <w:sz w:val="20"/>
          <w:szCs w:val="20"/>
          <w:lang w:val="en-ID"/>
        </w:rPr>
        <w:t xml:space="preserve"> </w:t>
      </w:r>
    </w:p>
    <w:p w14:paraId="4E28C3CC" w14:textId="582F25AE" w:rsidR="00337403" w:rsidRDefault="001B6601" w:rsidP="00584E46">
      <w:pPr>
        <w:ind w:firstLine="720"/>
        <w:jc w:val="both"/>
        <w:rPr>
          <w:rFonts w:asciiTheme="majorHAnsi" w:hAnsiTheme="majorHAnsi" w:cs="Arial"/>
          <w:sz w:val="20"/>
          <w:szCs w:val="20"/>
          <w:lang w:val="id-ID"/>
        </w:rPr>
      </w:pPr>
      <w:r w:rsidRPr="00BE7B1A">
        <w:rPr>
          <w:rFonts w:asciiTheme="majorHAnsi" w:hAnsiTheme="majorHAnsi" w:cs="Arial"/>
          <w:sz w:val="20"/>
          <w:szCs w:val="20"/>
          <w:lang w:val="id-ID"/>
        </w:rPr>
        <w:t>Good reproductive efficiency will have a positive impact on increasing livestock production</w:t>
      </w:r>
      <w:r w:rsidR="007C059C" w:rsidRPr="00BE7B1A">
        <w:rPr>
          <w:rFonts w:asciiTheme="majorHAnsi" w:hAnsiTheme="majorHAnsi" w:cs="Arial"/>
          <w:sz w:val="20"/>
          <w:szCs w:val="20"/>
          <w:lang w:val="id-ID"/>
        </w:rPr>
        <w:t xml:space="preserve"> [</w:t>
      </w:r>
      <w:r w:rsidR="009B5A68">
        <w:rPr>
          <w:rFonts w:asciiTheme="majorHAnsi" w:hAnsiTheme="majorHAnsi" w:cs="Arial"/>
          <w:sz w:val="20"/>
          <w:szCs w:val="20"/>
          <w:lang w:val="en-ID"/>
        </w:rPr>
        <w:t>2</w:t>
      </w:r>
      <w:r w:rsidR="007C059C" w:rsidRPr="00BE7B1A">
        <w:rPr>
          <w:rFonts w:asciiTheme="majorHAnsi" w:hAnsiTheme="majorHAnsi" w:cs="Arial"/>
          <w:sz w:val="20"/>
          <w:szCs w:val="20"/>
          <w:lang w:val="id-ID"/>
        </w:rPr>
        <w:t>]</w:t>
      </w:r>
      <w:r w:rsidRPr="00BE7B1A">
        <w:rPr>
          <w:rFonts w:asciiTheme="majorHAnsi" w:hAnsiTheme="majorHAnsi" w:cs="Arial"/>
          <w:sz w:val="20"/>
          <w:szCs w:val="20"/>
          <w:lang w:val="id-ID"/>
        </w:rPr>
        <w:t>.</w:t>
      </w:r>
      <w:r w:rsidR="00C43B43" w:rsidRPr="00BE7B1A">
        <w:rPr>
          <w:rFonts w:asciiTheme="majorHAnsi" w:hAnsiTheme="majorHAnsi" w:cs="Arial"/>
          <w:sz w:val="20"/>
          <w:szCs w:val="20"/>
          <w:lang w:val="id-ID"/>
        </w:rPr>
        <w:t xml:space="preserve"> In various breeding programs, there are many factors that can affect the reproductive efficiency of </w:t>
      </w:r>
      <w:r w:rsidR="0039538D">
        <w:rPr>
          <w:rFonts w:asciiTheme="majorHAnsi" w:hAnsiTheme="majorHAnsi" w:cs="Arial"/>
          <w:sz w:val="20"/>
          <w:szCs w:val="20"/>
          <w:lang w:val="en-ID"/>
        </w:rPr>
        <w:t>cattle</w:t>
      </w:r>
      <w:r w:rsidR="00DD5DB8">
        <w:rPr>
          <w:rFonts w:asciiTheme="majorHAnsi" w:hAnsiTheme="majorHAnsi" w:cs="Arial"/>
          <w:sz w:val="20"/>
          <w:szCs w:val="20"/>
          <w:lang w:val="en-ID"/>
        </w:rPr>
        <w:t xml:space="preserve">, </w:t>
      </w:r>
      <w:r w:rsidR="00B54DD8">
        <w:rPr>
          <w:rFonts w:asciiTheme="majorHAnsi" w:hAnsiTheme="majorHAnsi" w:cs="Arial"/>
          <w:sz w:val="20"/>
          <w:szCs w:val="20"/>
          <w:lang w:val="en-ID"/>
        </w:rPr>
        <w:t xml:space="preserve">such as reproductive disorders. </w:t>
      </w:r>
      <w:r w:rsidR="00940152" w:rsidRPr="00BE7B1A">
        <w:rPr>
          <w:rFonts w:asciiTheme="majorHAnsi" w:hAnsiTheme="majorHAnsi" w:cs="Arial"/>
          <w:sz w:val="20"/>
          <w:szCs w:val="20"/>
          <w:lang w:val="id-ID"/>
        </w:rPr>
        <w:t>Reproductive disorders</w:t>
      </w:r>
      <w:r w:rsidR="00B54DD8">
        <w:rPr>
          <w:rFonts w:asciiTheme="majorHAnsi" w:hAnsiTheme="majorHAnsi" w:cs="Arial"/>
          <w:sz w:val="20"/>
          <w:szCs w:val="20"/>
          <w:lang w:val="en-ID"/>
        </w:rPr>
        <w:t xml:space="preserve"> </w:t>
      </w:r>
      <w:r w:rsidR="00940152" w:rsidRPr="00BE7B1A">
        <w:rPr>
          <w:rFonts w:asciiTheme="majorHAnsi" w:hAnsiTheme="majorHAnsi" w:cs="Arial"/>
          <w:sz w:val="20"/>
          <w:szCs w:val="20"/>
          <w:lang w:val="id-ID"/>
        </w:rPr>
        <w:t>can be a major economic problem in a farm</w:t>
      </w:r>
      <w:r w:rsidR="004335BC">
        <w:rPr>
          <w:rFonts w:asciiTheme="majorHAnsi" w:hAnsiTheme="majorHAnsi" w:cs="Arial"/>
          <w:sz w:val="20"/>
          <w:szCs w:val="20"/>
          <w:lang w:val="en-ID"/>
        </w:rPr>
        <w:t xml:space="preserve">. </w:t>
      </w:r>
      <w:r w:rsidR="004335BC" w:rsidRPr="004335BC">
        <w:rPr>
          <w:rFonts w:asciiTheme="majorHAnsi" w:hAnsiTheme="majorHAnsi" w:cs="Arial"/>
          <w:sz w:val="20"/>
          <w:szCs w:val="20"/>
          <w:lang w:val="en-ID"/>
        </w:rPr>
        <w:t>These reproductive health problems can be the bottleneck in the production process and productivity in the livestock sector</w:t>
      </w:r>
      <w:r w:rsidR="004335BC">
        <w:rPr>
          <w:rFonts w:asciiTheme="majorHAnsi" w:hAnsiTheme="majorHAnsi" w:cs="Arial"/>
          <w:sz w:val="20"/>
          <w:szCs w:val="20"/>
          <w:lang w:val="en-ID"/>
        </w:rPr>
        <w:t xml:space="preserve"> </w:t>
      </w:r>
      <w:r w:rsidR="00940152" w:rsidRPr="00BE7B1A">
        <w:rPr>
          <w:rFonts w:asciiTheme="majorHAnsi" w:hAnsiTheme="majorHAnsi" w:cs="Arial"/>
          <w:sz w:val="20"/>
          <w:szCs w:val="20"/>
          <w:lang w:val="id-ID"/>
        </w:rPr>
        <w:t>[</w:t>
      </w:r>
      <w:r w:rsidR="009B5A68">
        <w:rPr>
          <w:rFonts w:asciiTheme="majorHAnsi" w:hAnsiTheme="majorHAnsi" w:cs="Arial"/>
          <w:sz w:val="20"/>
          <w:szCs w:val="20"/>
          <w:lang w:val="en-ID"/>
        </w:rPr>
        <w:t>3</w:t>
      </w:r>
      <w:r w:rsidR="00940152" w:rsidRPr="00BE7B1A">
        <w:rPr>
          <w:rFonts w:asciiTheme="majorHAnsi" w:hAnsiTheme="majorHAnsi" w:cs="Arial"/>
          <w:sz w:val="20"/>
          <w:szCs w:val="20"/>
          <w:lang w:val="id-ID"/>
        </w:rPr>
        <w:t>].</w:t>
      </w:r>
    </w:p>
    <w:p w14:paraId="32C67838" w14:textId="38219CB7" w:rsidR="00F90FCF" w:rsidRPr="007F0FFE" w:rsidRDefault="00A85C43" w:rsidP="00584E46">
      <w:pPr>
        <w:ind w:firstLine="720"/>
        <w:jc w:val="both"/>
        <w:rPr>
          <w:rFonts w:asciiTheme="majorHAnsi" w:hAnsiTheme="majorHAnsi" w:cs="Arial"/>
          <w:color w:val="FF0000"/>
          <w:sz w:val="20"/>
          <w:szCs w:val="20"/>
          <w:lang w:val="en-ID"/>
        </w:rPr>
      </w:pPr>
      <w:r w:rsidRPr="00A85C43">
        <w:rPr>
          <w:rFonts w:asciiTheme="majorHAnsi" w:hAnsiTheme="majorHAnsi" w:cs="Arial"/>
          <w:sz w:val="20"/>
          <w:szCs w:val="20"/>
          <w:lang w:val="en-ID"/>
        </w:rPr>
        <w:t xml:space="preserve">Therefore, this study will discuss the </w:t>
      </w:r>
      <w:r w:rsidR="000F56C2" w:rsidRPr="00AD6949">
        <w:rPr>
          <w:rFonts w:asciiTheme="majorHAnsi" w:hAnsiTheme="majorHAnsi" w:cs="Arial"/>
          <w:sz w:val="20"/>
          <w:szCs w:val="20"/>
          <w:lang w:val="en-ID"/>
        </w:rPr>
        <w:t>production performance</w:t>
      </w:r>
      <w:r w:rsidR="005D74D4">
        <w:rPr>
          <w:rFonts w:asciiTheme="majorHAnsi" w:hAnsiTheme="majorHAnsi" w:cs="Arial"/>
          <w:sz w:val="20"/>
          <w:szCs w:val="20"/>
          <w:lang w:val="en-ID"/>
        </w:rPr>
        <w:t xml:space="preserve"> </w:t>
      </w:r>
      <w:r w:rsidR="005D74D4" w:rsidRPr="00A85C43">
        <w:rPr>
          <w:rFonts w:asciiTheme="majorHAnsi" w:hAnsiTheme="majorHAnsi" w:cs="Arial"/>
          <w:sz w:val="20"/>
          <w:szCs w:val="20"/>
          <w:lang w:val="en-ID"/>
        </w:rPr>
        <w:t>in various cross-breed cattle</w:t>
      </w:r>
      <w:r w:rsidR="000F56C2" w:rsidRPr="00A85C43">
        <w:rPr>
          <w:rFonts w:asciiTheme="majorHAnsi" w:hAnsiTheme="majorHAnsi" w:cs="Arial"/>
          <w:sz w:val="20"/>
          <w:szCs w:val="20"/>
          <w:lang w:val="en-ID"/>
        </w:rPr>
        <w:t xml:space="preserve"> </w:t>
      </w:r>
      <w:r w:rsidRPr="00A85C43">
        <w:rPr>
          <w:rFonts w:asciiTheme="majorHAnsi" w:hAnsiTheme="majorHAnsi" w:cs="Arial"/>
          <w:sz w:val="20"/>
          <w:szCs w:val="20"/>
          <w:lang w:val="en-ID"/>
        </w:rPr>
        <w:t>and</w:t>
      </w:r>
      <w:r w:rsidR="005D74D4">
        <w:rPr>
          <w:rFonts w:asciiTheme="majorHAnsi" w:hAnsiTheme="majorHAnsi" w:cs="Arial"/>
          <w:sz w:val="20"/>
          <w:szCs w:val="20"/>
          <w:lang w:val="en-ID"/>
        </w:rPr>
        <w:t xml:space="preserve"> </w:t>
      </w:r>
      <w:r w:rsidRPr="00A85C43">
        <w:rPr>
          <w:rFonts w:asciiTheme="majorHAnsi" w:hAnsiTheme="majorHAnsi" w:cs="Arial"/>
          <w:sz w:val="20"/>
          <w:szCs w:val="20"/>
          <w:lang w:val="en-ID"/>
        </w:rPr>
        <w:t>reproductive disorders</w:t>
      </w:r>
      <w:r w:rsidR="00F85BF4">
        <w:rPr>
          <w:rFonts w:asciiTheme="majorHAnsi" w:hAnsiTheme="majorHAnsi" w:cs="Arial"/>
          <w:sz w:val="20"/>
          <w:szCs w:val="20"/>
          <w:lang w:val="en-ID"/>
        </w:rPr>
        <w:t xml:space="preserve"> in </w:t>
      </w:r>
      <w:r w:rsidR="00F32A9C">
        <w:rPr>
          <w:rFonts w:asciiTheme="majorHAnsi" w:hAnsiTheme="majorHAnsi" w:cs="Arial"/>
          <w:sz w:val="20"/>
          <w:szCs w:val="20"/>
          <w:lang w:val="en-ID"/>
        </w:rPr>
        <w:t xml:space="preserve">a </w:t>
      </w:r>
      <w:r w:rsidR="00F85BF4">
        <w:rPr>
          <w:rFonts w:asciiTheme="majorHAnsi" w:hAnsiTheme="majorHAnsi" w:cs="Arial"/>
          <w:sz w:val="20"/>
          <w:szCs w:val="20"/>
          <w:lang w:val="en-ID"/>
        </w:rPr>
        <w:t>feedlot breeding program</w:t>
      </w:r>
      <w:r>
        <w:rPr>
          <w:rFonts w:asciiTheme="majorHAnsi" w:hAnsiTheme="majorHAnsi" w:cs="Arial"/>
          <w:sz w:val="20"/>
          <w:szCs w:val="20"/>
          <w:lang w:val="en-ID"/>
        </w:rPr>
        <w:t>.</w:t>
      </w:r>
      <w:r w:rsidR="00FF7EF6">
        <w:rPr>
          <w:rFonts w:asciiTheme="majorHAnsi" w:hAnsiTheme="majorHAnsi" w:cs="Arial"/>
          <w:sz w:val="20"/>
          <w:szCs w:val="20"/>
          <w:lang w:val="en-ID"/>
        </w:rPr>
        <w:t xml:space="preserve"> </w:t>
      </w:r>
    </w:p>
    <w:p w14:paraId="363794F0" w14:textId="77777777" w:rsidR="00E940B2" w:rsidRDefault="00E940B2" w:rsidP="00E973FE">
      <w:pPr>
        <w:ind w:firstLine="426"/>
        <w:jc w:val="both"/>
        <w:rPr>
          <w:rFonts w:asciiTheme="majorHAnsi" w:hAnsiTheme="majorHAnsi" w:cs="Arial"/>
          <w:sz w:val="20"/>
          <w:szCs w:val="20"/>
          <w:lang w:val="id-ID"/>
        </w:rPr>
      </w:pPr>
    </w:p>
    <w:p w14:paraId="6262C5CF" w14:textId="77777777" w:rsidR="003B604F" w:rsidRPr="00BE7B1A" w:rsidRDefault="003B604F" w:rsidP="003B604F">
      <w:pPr>
        <w:jc w:val="both"/>
        <w:rPr>
          <w:rFonts w:asciiTheme="majorHAnsi" w:hAnsiTheme="majorHAnsi" w:cs="Arial"/>
          <w:b/>
          <w:sz w:val="20"/>
          <w:szCs w:val="20"/>
          <w:lang w:val="id-ID"/>
        </w:rPr>
      </w:pPr>
      <w:r w:rsidRPr="00BE7B1A">
        <w:rPr>
          <w:rFonts w:asciiTheme="majorHAnsi" w:hAnsiTheme="majorHAnsi" w:cs="Arial"/>
          <w:b/>
          <w:sz w:val="20"/>
          <w:szCs w:val="20"/>
          <w:lang w:val="id-ID"/>
        </w:rPr>
        <w:t>MATERIALS AND METHODS</w:t>
      </w:r>
    </w:p>
    <w:p w14:paraId="0104705B" w14:textId="74D13CDB" w:rsidR="00D250EE" w:rsidRDefault="003B604F" w:rsidP="00584E46">
      <w:pPr>
        <w:ind w:firstLine="720"/>
        <w:jc w:val="both"/>
        <w:rPr>
          <w:rFonts w:asciiTheme="majorHAnsi" w:hAnsiTheme="majorHAnsi" w:cs="Arial"/>
          <w:sz w:val="20"/>
          <w:szCs w:val="20"/>
          <w:lang w:val="en-ID"/>
        </w:rPr>
      </w:pPr>
      <w:r w:rsidRPr="00BE7B1A">
        <w:rPr>
          <w:rFonts w:asciiTheme="majorHAnsi" w:hAnsiTheme="majorHAnsi" w:cs="Arial"/>
          <w:sz w:val="20"/>
          <w:szCs w:val="20"/>
          <w:lang w:val="id-ID"/>
        </w:rPr>
        <w:t xml:space="preserve">The research data </w:t>
      </w:r>
      <w:r w:rsidR="007374A2">
        <w:rPr>
          <w:rFonts w:asciiTheme="majorHAnsi" w:hAnsiTheme="majorHAnsi" w:cs="Arial"/>
          <w:sz w:val="20"/>
          <w:szCs w:val="20"/>
          <w:lang w:val="en-ID"/>
        </w:rPr>
        <w:t>were</w:t>
      </w:r>
      <w:r w:rsidRPr="00BE7B1A">
        <w:rPr>
          <w:rFonts w:asciiTheme="majorHAnsi" w:hAnsiTheme="majorHAnsi" w:cs="Arial"/>
          <w:sz w:val="20"/>
          <w:szCs w:val="20"/>
          <w:lang w:val="id-ID"/>
        </w:rPr>
        <w:t xml:space="preserve"> obtained based on the breeding program of PT Lembu Jantan Perkasa</w:t>
      </w:r>
      <w:r w:rsidR="00D250EE">
        <w:rPr>
          <w:rFonts w:asciiTheme="majorHAnsi" w:hAnsiTheme="majorHAnsi" w:cs="Arial"/>
          <w:sz w:val="20"/>
          <w:szCs w:val="20"/>
          <w:lang w:val="en-ID"/>
        </w:rPr>
        <w:t>.</w:t>
      </w:r>
      <w:r w:rsidR="00AC15EE">
        <w:rPr>
          <w:rFonts w:asciiTheme="majorHAnsi" w:hAnsiTheme="majorHAnsi" w:cs="Arial"/>
          <w:sz w:val="20"/>
          <w:szCs w:val="20"/>
          <w:lang w:val="en-ID"/>
        </w:rPr>
        <w:t xml:space="preserve"> </w:t>
      </w:r>
      <w:r w:rsidR="00AC15EE" w:rsidRPr="00BE7B1A">
        <w:rPr>
          <w:rFonts w:asciiTheme="majorHAnsi" w:hAnsiTheme="majorHAnsi" w:cs="Arial"/>
          <w:sz w:val="20"/>
          <w:szCs w:val="20"/>
          <w:lang w:val="id-ID"/>
        </w:rPr>
        <w:t xml:space="preserve">PT Lembu Jantan Perkasa (LJP) is one of fattening company established in 1990, which </w:t>
      </w:r>
      <w:r w:rsidR="0034449A">
        <w:rPr>
          <w:rFonts w:asciiTheme="majorHAnsi" w:hAnsiTheme="majorHAnsi" w:cs="Arial"/>
          <w:sz w:val="20"/>
          <w:szCs w:val="20"/>
          <w:lang w:val="en-ID"/>
        </w:rPr>
        <w:t>has been</w:t>
      </w:r>
      <w:r w:rsidR="00AC15EE" w:rsidRPr="00BE7B1A">
        <w:rPr>
          <w:rFonts w:asciiTheme="majorHAnsi" w:hAnsiTheme="majorHAnsi" w:cs="Arial"/>
          <w:sz w:val="20"/>
          <w:szCs w:val="20"/>
          <w:lang w:val="id-ID"/>
        </w:rPr>
        <w:t xml:space="preserve"> </w:t>
      </w:r>
      <w:r w:rsidR="00AC15EE" w:rsidRPr="00BE7B1A">
        <w:rPr>
          <w:rFonts w:asciiTheme="majorHAnsi" w:hAnsiTheme="majorHAnsi" w:cs="Arial"/>
          <w:sz w:val="20"/>
          <w:szCs w:val="20"/>
          <w:lang w:val="id-ID"/>
        </w:rPr>
        <w:lastRenderedPageBreak/>
        <w:t>engaged in the breeding</w:t>
      </w:r>
      <w:r w:rsidR="00AC15EE">
        <w:rPr>
          <w:rFonts w:asciiTheme="majorHAnsi" w:hAnsiTheme="majorHAnsi" w:cs="Arial"/>
          <w:sz w:val="20"/>
          <w:szCs w:val="20"/>
          <w:lang w:val="en-ID"/>
        </w:rPr>
        <w:t xml:space="preserve"> </w:t>
      </w:r>
      <w:r w:rsidR="0034449A">
        <w:rPr>
          <w:rFonts w:asciiTheme="majorHAnsi" w:hAnsiTheme="majorHAnsi" w:cs="Arial"/>
          <w:sz w:val="20"/>
          <w:szCs w:val="20"/>
          <w:lang w:val="en-ID"/>
        </w:rPr>
        <w:t>program since 2004</w:t>
      </w:r>
      <w:r w:rsidR="00C3678E">
        <w:rPr>
          <w:rFonts w:asciiTheme="majorHAnsi" w:hAnsiTheme="majorHAnsi" w:cs="Arial"/>
          <w:sz w:val="20"/>
          <w:szCs w:val="20"/>
          <w:lang w:val="en-ID"/>
        </w:rPr>
        <w:t>.</w:t>
      </w:r>
    </w:p>
    <w:p w14:paraId="7DCDFC85" w14:textId="3A19BCED" w:rsidR="00D250EE" w:rsidRDefault="00AC15EE" w:rsidP="005D74D4">
      <w:pPr>
        <w:pStyle w:val="ListParagraph"/>
        <w:numPr>
          <w:ilvl w:val="0"/>
          <w:numId w:val="6"/>
        </w:numPr>
        <w:jc w:val="both"/>
        <w:rPr>
          <w:rFonts w:asciiTheme="majorHAnsi" w:hAnsiTheme="majorHAnsi" w:cs="Arial"/>
          <w:sz w:val="20"/>
          <w:szCs w:val="20"/>
          <w:lang w:val="en-ID"/>
        </w:rPr>
      </w:pPr>
      <w:r w:rsidRPr="005D74D4">
        <w:rPr>
          <w:rFonts w:asciiTheme="majorHAnsi" w:hAnsiTheme="majorHAnsi" w:cs="Arial"/>
          <w:b/>
          <w:sz w:val="20"/>
          <w:szCs w:val="20"/>
          <w:lang w:val="id-ID"/>
        </w:rPr>
        <w:t>Production Performance</w:t>
      </w:r>
      <w:r w:rsidR="000F56C2" w:rsidRPr="005D74D4">
        <w:rPr>
          <w:rFonts w:asciiTheme="majorHAnsi" w:hAnsiTheme="majorHAnsi" w:cs="Arial"/>
          <w:b/>
          <w:sz w:val="20"/>
          <w:szCs w:val="20"/>
          <w:lang w:val="en-ID"/>
        </w:rPr>
        <w:t xml:space="preserve">. </w:t>
      </w:r>
    </w:p>
    <w:p w14:paraId="453A8483" w14:textId="7CCEA44D" w:rsidR="00687F39" w:rsidRPr="006F06A2" w:rsidRDefault="00687F39" w:rsidP="006F06A2">
      <w:pPr>
        <w:pStyle w:val="ListParagraph"/>
        <w:ind w:left="360" w:firstLine="360"/>
        <w:jc w:val="both"/>
        <w:rPr>
          <w:rFonts w:asciiTheme="majorHAnsi" w:hAnsiTheme="majorHAnsi" w:cs="Arial"/>
          <w:sz w:val="20"/>
          <w:szCs w:val="20"/>
          <w:lang w:val="en-ID"/>
        </w:rPr>
      </w:pPr>
      <w:r w:rsidRPr="00687F39">
        <w:rPr>
          <w:rFonts w:asciiTheme="majorHAnsi" w:hAnsiTheme="majorHAnsi" w:cs="Arial"/>
          <w:sz w:val="20"/>
          <w:szCs w:val="20"/>
          <w:lang w:val="en-ID"/>
        </w:rPr>
        <w:t xml:space="preserve">Data from the study were obtained based on the production data of PT LJP's breeding program. </w:t>
      </w:r>
      <w:r w:rsidR="007C0230" w:rsidRPr="007C0230">
        <w:rPr>
          <w:rFonts w:asciiTheme="majorHAnsi" w:hAnsiTheme="majorHAnsi" w:cs="Arial"/>
          <w:sz w:val="20"/>
          <w:szCs w:val="20"/>
          <w:lang w:val="en-ID"/>
        </w:rPr>
        <w:t xml:space="preserve">Production data </w:t>
      </w:r>
      <w:r w:rsidR="00F93F08">
        <w:rPr>
          <w:rFonts w:asciiTheme="majorHAnsi" w:hAnsiTheme="majorHAnsi" w:cs="Arial"/>
          <w:sz w:val="20"/>
          <w:szCs w:val="20"/>
          <w:lang w:val="en-ID"/>
        </w:rPr>
        <w:t>were</w:t>
      </w:r>
      <w:r w:rsidR="007C0230" w:rsidRPr="007C0230">
        <w:rPr>
          <w:rFonts w:asciiTheme="majorHAnsi" w:hAnsiTheme="majorHAnsi" w:cs="Arial"/>
          <w:sz w:val="20"/>
          <w:szCs w:val="20"/>
          <w:lang w:val="en-ID"/>
        </w:rPr>
        <w:t xml:space="preserve"> data of crossbred calves from </w:t>
      </w:r>
      <w:r w:rsidR="00C3678E">
        <w:rPr>
          <w:rFonts w:asciiTheme="majorHAnsi" w:hAnsiTheme="majorHAnsi" w:cs="Arial"/>
          <w:sz w:val="20"/>
          <w:szCs w:val="20"/>
          <w:lang w:val="en-ID"/>
        </w:rPr>
        <w:t>BX</w:t>
      </w:r>
      <w:r w:rsidR="007C0230" w:rsidRPr="007C0230">
        <w:rPr>
          <w:rFonts w:asciiTheme="majorHAnsi" w:hAnsiTheme="majorHAnsi" w:cs="Arial"/>
          <w:sz w:val="20"/>
          <w:szCs w:val="20"/>
          <w:lang w:val="en-ID"/>
        </w:rPr>
        <w:t xml:space="preserve"> and various bulls (</w:t>
      </w:r>
      <w:r w:rsidR="007C0230">
        <w:rPr>
          <w:rFonts w:asciiTheme="majorHAnsi" w:hAnsiTheme="majorHAnsi" w:cs="Arial"/>
          <w:sz w:val="20"/>
          <w:szCs w:val="20"/>
          <w:lang w:val="en-ID"/>
        </w:rPr>
        <w:t>L</w:t>
      </w:r>
      <w:r w:rsidR="007C0230" w:rsidRPr="007C0230">
        <w:rPr>
          <w:rFonts w:asciiTheme="majorHAnsi" w:hAnsiTheme="majorHAnsi" w:cs="Arial"/>
          <w:sz w:val="20"/>
          <w:szCs w:val="20"/>
          <w:lang w:val="en-ID"/>
        </w:rPr>
        <w:t xml:space="preserve">imousine, </w:t>
      </w:r>
      <w:proofErr w:type="spellStart"/>
      <w:r w:rsidR="007C0230" w:rsidRPr="007C0230">
        <w:rPr>
          <w:rFonts w:asciiTheme="majorHAnsi" w:hAnsiTheme="majorHAnsi" w:cs="Arial"/>
          <w:sz w:val="20"/>
          <w:szCs w:val="20"/>
          <w:lang w:val="en-ID"/>
        </w:rPr>
        <w:t>Simental</w:t>
      </w:r>
      <w:proofErr w:type="spellEnd"/>
      <w:r w:rsidR="007C0230" w:rsidRPr="007C0230">
        <w:rPr>
          <w:rFonts w:asciiTheme="majorHAnsi" w:hAnsiTheme="majorHAnsi" w:cs="Arial"/>
          <w:sz w:val="20"/>
          <w:szCs w:val="20"/>
          <w:lang w:val="en-ID"/>
        </w:rPr>
        <w:t xml:space="preserve">, </w:t>
      </w:r>
      <w:r w:rsidR="007C0230">
        <w:rPr>
          <w:rFonts w:asciiTheme="majorHAnsi" w:hAnsiTheme="majorHAnsi" w:cs="Arial"/>
          <w:sz w:val="20"/>
          <w:szCs w:val="20"/>
          <w:lang w:val="en-ID"/>
        </w:rPr>
        <w:t>B</w:t>
      </w:r>
      <w:r w:rsidR="007C0230" w:rsidRPr="007C0230">
        <w:rPr>
          <w:rFonts w:asciiTheme="majorHAnsi" w:hAnsiTheme="majorHAnsi" w:cs="Arial"/>
          <w:sz w:val="20"/>
          <w:szCs w:val="20"/>
          <w:lang w:val="en-ID"/>
        </w:rPr>
        <w:t xml:space="preserve">rahman, </w:t>
      </w:r>
      <w:proofErr w:type="gramStart"/>
      <w:r w:rsidR="007C0230">
        <w:rPr>
          <w:rFonts w:asciiTheme="majorHAnsi" w:hAnsiTheme="majorHAnsi" w:cs="Arial"/>
          <w:sz w:val="20"/>
          <w:szCs w:val="20"/>
          <w:lang w:val="en-ID"/>
        </w:rPr>
        <w:t>B</w:t>
      </w:r>
      <w:r w:rsidR="007C0230" w:rsidRPr="007C0230">
        <w:rPr>
          <w:rFonts w:asciiTheme="majorHAnsi" w:hAnsiTheme="majorHAnsi" w:cs="Arial"/>
          <w:sz w:val="20"/>
          <w:szCs w:val="20"/>
          <w:lang w:val="en-ID"/>
        </w:rPr>
        <w:t>ali</w:t>
      </w:r>
      <w:proofErr w:type="gramEnd"/>
      <w:r w:rsidR="007C0230" w:rsidRPr="007C0230">
        <w:rPr>
          <w:rFonts w:asciiTheme="majorHAnsi" w:hAnsiTheme="majorHAnsi" w:cs="Arial"/>
          <w:sz w:val="20"/>
          <w:szCs w:val="20"/>
          <w:lang w:val="en-ID"/>
        </w:rPr>
        <w:t>)</w:t>
      </w:r>
      <w:r w:rsidR="00074D03">
        <w:rPr>
          <w:rFonts w:asciiTheme="majorHAnsi" w:hAnsiTheme="majorHAnsi" w:cs="Arial"/>
          <w:sz w:val="20"/>
          <w:szCs w:val="20"/>
          <w:lang w:val="en-ID"/>
        </w:rPr>
        <w:t>.</w:t>
      </w:r>
      <w:r w:rsidR="008F3D58">
        <w:rPr>
          <w:rFonts w:asciiTheme="majorHAnsi" w:hAnsiTheme="majorHAnsi" w:cs="Arial"/>
          <w:sz w:val="20"/>
          <w:szCs w:val="20"/>
          <w:lang w:val="en-ID"/>
        </w:rPr>
        <w:t xml:space="preserve"> </w:t>
      </w:r>
      <w:r w:rsidR="008F3D58" w:rsidRPr="008F3D58">
        <w:rPr>
          <w:rFonts w:asciiTheme="majorHAnsi" w:hAnsiTheme="majorHAnsi" w:cs="Arial"/>
          <w:sz w:val="20"/>
          <w:szCs w:val="20"/>
          <w:lang w:val="en-ID"/>
        </w:rPr>
        <w:t xml:space="preserve">Production performance data </w:t>
      </w:r>
      <w:r w:rsidR="00F93F08">
        <w:rPr>
          <w:rFonts w:asciiTheme="majorHAnsi" w:hAnsiTheme="majorHAnsi" w:cs="Arial"/>
          <w:sz w:val="20"/>
          <w:szCs w:val="20"/>
          <w:lang w:val="en-ID"/>
        </w:rPr>
        <w:t>was</w:t>
      </w:r>
      <w:r w:rsidR="008F3D58" w:rsidRPr="008F3D58">
        <w:rPr>
          <w:rFonts w:asciiTheme="majorHAnsi" w:hAnsiTheme="majorHAnsi" w:cs="Arial"/>
          <w:sz w:val="20"/>
          <w:szCs w:val="20"/>
          <w:lang w:val="en-ID"/>
        </w:rPr>
        <w:t xml:space="preserve"> focused on data o</w:t>
      </w:r>
      <w:r w:rsidR="00B55547">
        <w:rPr>
          <w:rFonts w:asciiTheme="majorHAnsi" w:hAnsiTheme="majorHAnsi" w:cs="Arial"/>
          <w:sz w:val="20"/>
          <w:szCs w:val="20"/>
          <w:lang w:val="en-ID"/>
        </w:rPr>
        <w:t>f</w:t>
      </w:r>
      <w:r w:rsidR="008F3D58" w:rsidRPr="008F3D58">
        <w:rPr>
          <w:rFonts w:asciiTheme="majorHAnsi" w:hAnsiTheme="majorHAnsi" w:cs="Arial"/>
          <w:sz w:val="20"/>
          <w:szCs w:val="20"/>
          <w:lang w:val="en-ID"/>
        </w:rPr>
        <w:t xml:space="preserve"> birth weight, weaning weight and average daily gain (ADG) from 2013 to 2017</w:t>
      </w:r>
      <w:r w:rsidR="008F3D58">
        <w:rPr>
          <w:rFonts w:asciiTheme="majorHAnsi" w:hAnsiTheme="majorHAnsi" w:cs="Arial"/>
          <w:sz w:val="20"/>
          <w:szCs w:val="20"/>
          <w:lang w:val="en-ID"/>
        </w:rPr>
        <w:t>.</w:t>
      </w:r>
      <w:r w:rsidR="006F06A2" w:rsidRPr="006F06A2">
        <w:rPr>
          <w:rFonts w:asciiTheme="majorHAnsi" w:hAnsiTheme="majorHAnsi" w:cs="Arial"/>
          <w:color w:val="FF0000"/>
          <w:sz w:val="20"/>
          <w:szCs w:val="20"/>
          <w:lang w:val="en-ID"/>
        </w:rPr>
        <w:t xml:space="preserve"> </w:t>
      </w:r>
      <w:r w:rsidR="006F06A2" w:rsidRPr="006F06A2">
        <w:rPr>
          <w:rFonts w:asciiTheme="majorHAnsi" w:hAnsiTheme="majorHAnsi" w:cs="Arial"/>
          <w:sz w:val="20"/>
          <w:szCs w:val="20"/>
          <w:lang w:val="en-ID"/>
        </w:rPr>
        <w:t xml:space="preserve">Data regarding the appearance of livestock production is expected to be the basis for selection of livestock related to the cross-breeding results with the best level of production. </w:t>
      </w:r>
      <w:r w:rsidR="00942420" w:rsidRPr="006F06A2">
        <w:rPr>
          <w:rFonts w:asciiTheme="majorHAnsi" w:hAnsiTheme="majorHAnsi" w:cs="Arial"/>
          <w:sz w:val="20"/>
          <w:szCs w:val="20"/>
          <w:lang w:val="id-ID"/>
        </w:rPr>
        <w:t xml:space="preserve">Measurement of birth weight, weaning weight, and ADG calculation was carried out by the breeding program officer </w:t>
      </w:r>
      <w:r w:rsidR="00A0235C" w:rsidRPr="006F06A2">
        <w:rPr>
          <w:rFonts w:asciiTheme="majorHAnsi" w:hAnsiTheme="majorHAnsi" w:cs="Arial"/>
          <w:sz w:val="20"/>
          <w:szCs w:val="20"/>
          <w:lang w:val="en-ID"/>
        </w:rPr>
        <w:t xml:space="preserve">at </w:t>
      </w:r>
      <w:r w:rsidR="00942420" w:rsidRPr="006F06A2">
        <w:rPr>
          <w:rFonts w:asciiTheme="majorHAnsi" w:hAnsiTheme="majorHAnsi" w:cs="Arial"/>
          <w:sz w:val="20"/>
          <w:szCs w:val="20"/>
          <w:lang w:val="id-ID"/>
        </w:rPr>
        <w:t>PT LJP.</w:t>
      </w:r>
    </w:p>
    <w:p w14:paraId="2E3AFD61" w14:textId="77777777" w:rsidR="002A3F67" w:rsidRDefault="00DC6125" w:rsidP="001801DC">
      <w:pPr>
        <w:pStyle w:val="ListParagraph"/>
        <w:numPr>
          <w:ilvl w:val="0"/>
          <w:numId w:val="6"/>
        </w:numPr>
        <w:jc w:val="both"/>
        <w:rPr>
          <w:rFonts w:asciiTheme="majorHAnsi" w:hAnsiTheme="majorHAnsi" w:cs="Arial"/>
          <w:b/>
          <w:sz w:val="20"/>
          <w:szCs w:val="20"/>
          <w:lang w:val="en-ID"/>
        </w:rPr>
      </w:pPr>
      <w:r w:rsidRPr="00DC6125">
        <w:rPr>
          <w:rFonts w:asciiTheme="majorHAnsi" w:hAnsiTheme="majorHAnsi" w:cs="Arial"/>
          <w:b/>
          <w:sz w:val="20"/>
          <w:szCs w:val="20"/>
          <w:lang w:val="en-ID"/>
        </w:rPr>
        <w:t>Reproductive Disorders</w:t>
      </w:r>
      <w:r>
        <w:rPr>
          <w:rFonts w:asciiTheme="majorHAnsi" w:hAnsiTheme="majorHAnsi" w:cs="Arial"/>
          <w:b/>
          <w:sz w:val="20"/>
          <w:szCs w:val="20"/>
          <w:lang w:val="en-ID"/>
        </w:rPr>
        <w:t>.</w:t>
      </w:r>
    </w:p>
    <w:p w14:paraId="3ACA98A9" w14:textId="1EA954A9" w:rsidR="006F06A2" w:rsidRDefault="002A3F67" w:rsidP="002A3F67">
      <w:pPr>
        <w:pStyle w:val="ListParagraph"/>
        <w:ind w:left="360" w:firstLine="360"/>
        <w:jc w:val="both"/>
        <w:rPr>
          <w:rFonts w:asciiTheme="majorHAnsi" w:hAnsiTheme="majorHAnsi" w:cs="Arial"/>
          <w:sz w:val="20"/>
          <w:szCs w:val="20"/>
          <w:lang w:val="en-ID"/>
        </w:rPr>
      </w:pPr>
      <w:r w:rsidRPr="002A3F67">
        <w:rPr>
          <w:rFonts w:asciiTheme="majorHAnsi" w:hAnsiTheme="majorHAnsi" w:cs="Arial"/>
          <w:sz w:val="20"/>
          <w:szCs w:val="20"/>
          <w:lang w:val="en-ID"/>
        </w:rPr>
        <w:t xml:space="preserve">Data from the study were obtained based on the database of the </w:t>
      </w:r>
      <w:r w:rsidR="00D90559" w:rsidRPr="002A3F67">
        <w:rPr>
          <w:rFonts w:asciiTheme="majorHAnsi" w:hAnsiTheme="majorHAnsi" w:cs="Arial"/>
          <w:sz w:val="20"/>
          <w:szCs w:val="20"/>
          <w:lang w:val="en-ID"/>
        </w:rPr>
        <w:t>evidence</w:t>
      </w:r>
      <w:r w:rsidRPr="002A3F67">
        <w:rPr>
          <w:rFonts w:asciiTheme="majorHAnsi" w:hAnsiTheme="majorHAnsi" w:cs="Arial"/>
          <w:sz w:val="20"/>
          <w:szCs w:val="20"/>
          <w:lang w:val="en-ID"/>
        </w:rPr>
        <w:t xml:space="preserve"> of reproductive disorder cases at PT LJP's breeding program. Reproductive disorders were cases of reproductive problems that </w:t>
      </w:r>
      <w:r w:rsidR="00D90559" w:rsidRPr="002A3F67">
        <w:rPr>
          <w:rFonts w:asciiTheme="majorHAnsi" w:hAnsiTheme="majorHAnsi" w:cs="Arial"/>
          <w:sz w:val="20"/>
          <w:szCs w:val="20"/>
          <w:lang w:val="en-ID"/>
        </w:rPr>
        <w:t>occurred</w:t>
      </w:r>
      <w:r w:rsidRPr="002A3F67">
        <w:rPr>
          <w:rFonts w:asciiTheme="majorHAnsi" w:hAnsiTheme="majorHAnsi" w:cs="Arial"/>
          <w:sz w:val="20"/>
          <w:szCs w:val="20"/>
          <w:lang w:val="en-ID"/>
        </w:rPr>
        <w:t xml:space="preserve"> from 2013 to 2017. Health examination of reproductive organs and diagnosis of reproductive disorders are carried out by veterinarians from PT LJP.</w:t>
      </w:r>
      <w:r w:rsidR="006F06A2">
        <w:rPr>
          <w:rFonts w:asciiTheme="majorHAnsi" w:hAnsiTheme="majorHAnsi" w:cs="Arial"/>
          <w:sz w:val="20"/>
          <w:szCs w:val="20"/>
          <w:lang w:val="en-ID"/>
        </w:rPr>
        <w:t xml:space="preserve"> </w:t>
      </w:r>
      <w:r w:rsidR="006F06A2" w:rsidRPr="006F06A2">
        <w:rPr>
          <w:rFonts w:asciiTheme="majorHAnsi" w:hAnsiTheme="majorHAnsi" w:cs="Arial"/>
          <w:sz w:val="20"/>
          <w:szCs w:val="20"/>
          <w:lang w:val="en-ID"/>
        </w:rPr>
        <w:t>Data regarding reproductive disorders is expected to provide scientific information regarding the most common reproductive problems. In addition, it is expected that it can be the basis for management evaluation, prevention and treatment.</w:t>
      </w:r>
    </w:p>
    <w:p w14:paraId="4A5AA3E9" w14:textId="094F4C83" w:rsidR="009712CA" w:rsidRPr="002A3F67" w:rsidRDefault="005B7766" w:rsidP="00EB35D1">
      <w:pPr>
        <w:ind w:firstLine="426"/>
        <w:jc w:val="both"/>
        <w:rPr>
          <w:rFonts w:asciiTheme="majorHAnsi" w:hAnsiTheme="majorHAnsi" w:cs="Arial"/>
          <w:b/>
          <w:sz w:val="20"/>
          <w:szCs w:val="20"/>
          <w:lang w:val="en-ID"/>
        </w:rPr>
      </w:pPr>
      <w:r w:rsidRPr="002A3F67">
        <w:rPr>
          <w:rFonts w:asciiTheme="majorHAnsi" w:hAnsiTheme="majorHAnsi" w:cs="Arial"/>
          <w:sz w:val="20"/>
          <w:szCs w:val="20"/>
          <w:lang w:val="id-ID"/>
        </w:rPr>
        <w:t xml:space="preserve">Data </w:t>
      </w:r>
      <w:r w:rsidRPr="002A3F67">
        <w:rPr>
          <w:rFonts w:asciiTheme="majorHAnsi" w:hAnsiTheme="majorHAnsi" w:cs="Arial"/>
          <w:sz w:val="20"/>
          <w:szCs w:val="20"/>
          <w:lang w:val="en-ID"/>
        </w:rPr>
        <w:t>was</w:t>
      </w:r>
      <w:r w:rsidRPr="002A3F67">
        <w:rPr>
          <w:rFonts w:asciiTheme="majorHAnsi" w:hAnsiTheme="majorHAnsi" w:cs="Arial"/>
          <w:sz w:val="20"/>
          <w:szCs w:val="20"/>
          <w:lang w:val="id-ID"/>
        </w:rPr>
        <w:t xml:space="preserve"> analyzed using Microsoft Excel</w:t>
      </w:r>
      <w:r w:rsidR="003B604F" w:rsidRPr="002A3F67">
        <w:rPr>
          <w:rFonts w:asciiTheme="majorHAnsi" w:hAnsiTheme="majorHAnsi" w:cs="Arial"/>
          <w:sz w:val="20"/>
          <w:szCs w:val="20"/>
          <w:lang w:val="id-ID"/>
        </w:rPr>
        <w:t xml:space="preserve">. Data </w:t>
      </w:r>
      <w:r w:rsidR="00BC2C2E" w:rsidRPr="002A3F67">
        <w:rPr>
          <w:rFonts w:asciiTheme="majorHAnsi" w:hAnsiTheme="majorHAnsi" w:cs="Arial"/>
          <w:sz w:val="20"/>
          <w:szCs w:val="20"/>
          <w:lang w:val="en-ID"/>
        </w:rPr>
        <w:t xml:space="preserve">was </w:t>
      </w:r>
      <w:r w:rsidR="003B604F" w:rsidRPr="002A3F67">
        <w:rPr>
          <w:rFonts w:asciiTheme="majorHAnsi" w:hAnsiTheme="majorHAnsi" w:cs="Arial"/>
          <w:sz w:val="20"/>
          <w:szCs w:val="20"/>
          <w:lang w:val="id-ID"/>
        </w:rPr>
        <w:t>presented in the mean and standard deviation.</w:t>
      </w:r>
    </w:p>
    <w:p w14:paraId="5DC13ABF" w14:textId="77777777" w:rsidR="00FD45FF" w:rsidRPr="00FD45FF" w:rsidRDefault="00FD45FF" w:rsidP="001801DC">
      <w:pPr>
        <w:jc w:val="both"/>
        <w:rPr>
          <w:rFonts w:asciiTheme="majorHAnsi" w:hAnsiTheme="majorHAnsi" w:cs="Arial"/>
          <w:sz w:val="20"/>
          <w:szCs w:val="20"/>
          <w:lang w:val="id-ID"/>
        </w:rPr>
      </w:pPr>
    </w:p>
    <w:p w14:paraId="124EED2D" w14:textId="2E916FFD" w:rsidR="00B77A87" w:rsidRPr="00BE7B1A" w:rsidRDefault="009712CA" w:rsidP="00B77A87">
      <w:pPr>
        <w:jc w:val="both"/>
        <w:rPr>
          <w:rFonts w:asciiTheme="majorHAnsi" w:hAnsiTheme="majorHAnsi" w:cs="Arial"/>
          <w:b/>
          <w:sz w:val="20"/>
          <w:szCs w:val="20"/>
          <w:lang w:val="id-ID"/>
        </w:rPr>
      </w:pPr>
      <w:r w:rsidRPr="00BE7B1A">
        <w:rPr>
          <w:rFonts w:asciiTheme="majorHAnsi" w:hAnsiTheme="majorHAnsi" w:cs="Arial"/>
          <w:b/>
          <w:sz w:val="20"/>
          <w:szCs w:val="20"/>
          <w:lang w:val="id-ID"/>
        </w:rPr>
        <w:t>R</w:t>
      </w:r>
      <w:r w:rsidR="00FA1306" w:rsidRPr="00BE7B1A">
        <w:rPr>
          <w:rFonts w:asciiTheme="majorHAnsi" w:hAnsiTheme="majorHAnsi" w:cs="Arial"/>
          <w:b/>
          <w:sz w:val="20"/>
          <w:szCs w:val="20"/>
          <w:lang w:val="id-ID"/>
        </w:rPr>
        <w:t>ESULT AND DISCUSSION</w:t>
      </w:r>
    </w:p>
    <w:p w14:paraId="46A58F2F" w14:textId="0FAD763F" w:rsidR="00717E63" w:rsidRDefault="00717E63" w:rsidP="004F3F18">
      <w:pPr>
        <w:jc w:val="both"/>
        <w:rPr>
          <w:rFonts w:asciiTheme="majorHAnsi" w:hAnsiTheme="majorHAnsi" w:cs="Arial"/>
          <w:b/>
          <w:sz w:val="20"/>
          <w:szCs w:val="20"/>
          <w:lang w:val="en-ID"/>
        </w:rPr>
      </w:pPr>
      <w:r w:rsidRPr="004F3F18">
        <w:rPr>
          <w:rFonts w:asciiTheme="majorHAnsi" w:hAnsiTheme="majorHAnsi" w:cs="Arial"/>
          <w:b/>
          <w:sz w:val="20"/>
          <w:szCs w:val="20"/>
          <w:lang w:val="id-ID"/>
        </w:rPr>
        <w:t>Production Performance</w:t>
      </w:r>
      <w:r w:rsidR="004F3F18">
        <w:rPr>
          <w:rFonts w:asciiTheme="majorHAnsi" w:hAnsiTheme="majorHAnsi" w:cs="Arial"/>
          <w:b/>
          <w:sz w:val="20"/>
          <w:szCs w:val="20"/>
          <w:lang w:val="en-ID"/>
        </w:rPr>
        <w:t>.</w:t>
      </w:r>
    </w:p>
    <w:p w14:paraId="0C9E1459" w14:textId="638DE9F4" w:rsidR="004F3F18" w:rsidRPr="003D48E2" w:rsidRDefault="003D48E2" w:rsidP="00584E46">
      <w:pPr>
        <w:ind w:firstLine="720"/>
        <w:jc w:val="both"/>
        <w:rPr>
          <w:rFonts w:asciiTheme="majorHAnsi" w:hAnsiTheme="majorHAnsi" w:cs="Arial"/>
          <w:sz w:val="20"/>
          <w:szCs w:val="20"/>
          <w:lang w:val="en-ID"/>
        </w:rPr>
      </w:pPr>
      <w:r>
        <w:rPr>
          <w:rFonts w:asciiTheme="majorHAnsi" w:hAnsiTheme="majorHAnsi" w:cs="Arial"/>
          <w:sz w:val="20"/>
          <w:szCs w:val="20"/>
          <w:lang w:val="en-ID"/>
        </w:rPr>
        <w:t>T</w:t>
      </w:r>
      <w:r w:rsidR="009B1801" w:rsidRPr="003D48E2">
        <w:rPr>
          <w:rFonts w:asciiTheme="majorHAnsi" w:hAnsiTheme="majorHAnsi" w:cs="Arial"/>
          <w:sz w:val="20"/>
          <w:szCs w:val="20"/>
          <w:lang w:val="en-ID"/>
        </w:rPr>
        <w:t>he total sample used in the production performance assessment is 256 calves from various crossbreeding</w:t>
      </w:r>
      <w:r w:rsidR="00640E39">
        <w:rPr>
          <w:rFonts w:asciiTheme="majorHAnsi" w:hAnsiTheme="majorHAnsi" w:cs="Arial"/>
          <w:sz w:val="20"/>
          <w:szCs w:val="20"/>
          <w:lang w:val="en-ID"/>
        </w:rPr>
        <w:t xml:space="preserve">. </w:t>
      </w:r>
      <w:r w:rsidR="00640E39" w:rsidRPr="00640E39">
        <w:rPr>
          <w:rFonts w:asciiTheme="majorHAnsi" w:hAnsiTheme="majorHAnsi" w:cs="Arial"/>
          <w:sz w:val="20"/>
          <w:szCs w:val="20"/>
          <w:lang w:val="en-ID"/>
        </w:rPr>
        <w:t xml:space="preserve">The results of data analysis of birth weight, weaning weight and average daily </w:t>
      </w:r>
      <w:r w:rsidR="00640E39" w:rsidRPr="00640E39">
        <w:rPr>
          <w:rFonts w:asciiTheme="majorHAnsi" w:hAnsiTheme="majorHAnsi" w:cs="Arial"/>
          <w:sz w:val="20"/>
          <w:szCs w:val="20"/>
          <w:lang w:val="en-ID"/>
        </w:rPr>
        <w:lastRenderedPageBreak/>
        <w:t xml:space="preserve">gain of calves in various breeds are presented in </w:t>
      </w:r>
      <w:r w:rsidR="00640E39">
        <w:rPr>
          <w:rFonts w:asciiTheme="majorHAnsi" w:hAnsiTheme="majorHAnsi" w:cs="Arial"/>
          <w:sz w:val="20"/>
          <w:szCs w:val="20"/>
          <w:lang w:val="en-ID"/>
        </w:rPr>
        <w:t>T</w:t>
      </w:r>
      <w:r w:rsidR="00640E39" w:rsidRPr="00640E39">
        <w:rPr>
          <w:rFonts w:asciiTheme="majorHAnsi" w:hAnsiTheme="majorHAnsi" w:cs="Arial"/>
          <w:sz w:val="20"/>
          <w:szCs w:val="20"/>
          <w:lang w:val="en-ID"/>
        </w:rPr>
        <w:t>able</w:t>
      </w:r>
      <w:r w:rsidR="00640E39">
        <w:rPr>
          <w:rFonts w:asciiTheme="majorHAnsi" w:hAnsiTheme="majorHAnsi" w:cs="Arial"/>
          <w:sz w:val="20"/>
          <w:szCs w:val="20"/>
          <w:lang w:val="en-ID"/>
        </w:rPr>
        <w:t>-</w:t>
      </w:r>
      <w:r w:rsidR="00640E39" w:rsidRPr="00640E39">
        <w:rPr>
          <w:rFonts w:asciiTheme="majorHAnsi" w:hAnsiTheme="majorHAnsi" w:cs="Arial"/>
          <w:sz w:val="20"/>
          <w:szCs w:val="20"/>
          <w:lang w:val="en-ID"/>
        </w:rPr>
        <w:t>1.</w:t>
      </w:r>
    </w:p>
    <w:p w14:paraId="6CFE4F1A" w14:textId="689E68E6" w:rsidR="004F3F18" w:rsidRDefault="00654580" w:rsidP="00584E46">
      <w:pPr>
        <w:ind w:firstLine="709"/>
        <w:jc w:val="both"/>
        <w:rPr>
          <w:rFonts w:asciiTheme="majorHAnsi" w:hAnsiTheme="majorHAnsi" w:cs="Arial"/>
          <w:sz w:val="20"/>
          <w:szCs w:val="20"/>
          <w:lang w:val="id-ID"/>
        </w:rPr>
      </w:pPr>
      <w:r w:rsidRPr="00654580">
        <w:rPr>
          <w:rFonts w:asciiTheme="majorHAnsi" w:hAnsiTheme="majorHAnsi" w:cs="Arial"/>
          <w:sz w:val="20"/>
          <w:szCs w:val="20"/>
          <w:lang w:val="en-ID"/>
        </w:rPr>
        <w:t>The average of calf birth weight shows varied results.</w:t>
      </w:r>
      <w:r w:rsidR="007B66DB">
        <w:rPr>
          <w:rFonts w:asciiTheme="majorHAnsi" w:hAnsiTheme="majorHAnsi" w:cs="Arial"/>
          <w:sz w:val="20"/>
          <w:szCs w:val="20"/>
          <w:lang w:val="en-ID"/>
        </w:rPr>
        <w:t xml:space="preserve"> </w:t>
      </w:r>
      <w:r w:rsidR="007B66DB" w:rsidRPr="007B66DB">
        <w:rPr>
          <w:rFonts w:asciiTheme="majorHAnsi" w:hAnsiTheme="majorHAnsi" w:cs="Arial"/>
          <w:sz w:val="20"/>
          <w:szCs w:val="20"/>
          <w:lang w:val="en-ID"/>
        </w:rPr>
        <w:t xml:space="preserve">The birth weight of cross-bred calves </w:t>
      </w:r>
      <w:r w:rsidR="007B66DB" w:rsidRPr="00A16865">
        <w:rPr>
          <w:rFonts w:asciiTheme="majorHAnsi" w:hAnsiTheme="majorHAnsi" w:cs="Arial"/>
          <w:sz w:val="20"/>
          <w:szCs w:val="20"/>
          <w:lang w:val="en-ID"/>
        </w:rPr>
        <w:t>between Brahman Cross and Limousine has the highest birth weight (</w:t>
      </w:r>
      <w:r w:rsidR="007B66DB" w:rsidRPr="00A16865">
        <w:rPr>
          <w:rFonts w:asciiTheme="majorHAnsi" w:hAnsiTheme="majorHAnsi" w:cs="Calibri"/>
          <w:color w:val="000000"/>
          <w:sz w:val="20"/>
          <w:szCs w:val="20"/>
          <w:lang w:val="id-ID" w:eastAsia="id-ID"/>
        </w:rPr>
        <w:t>24</w:t>
      </w:r>
      <w:proofErr w:type="gramStart"/>
      <w:r w:rsidR="007B66DB" w:rsidRPr="00A16865">
        <w:rPr>
          <w:rFonts w:asciiTheme="majorHAnsi" w:hAnsiTheme="majorHAnsi" w:cs="Calibri"/>
          <w:color w:val="000000"/>
          <w:sz w:val="20"/>
          <w:szCs w:val="20"/>
          <w:lang w:val="id-ID" w:eastAsia="id-ID"/>
        </w:rPr>
        <w:t>,76</w:t>
      </w:r>
      <w:proofErr w:type="gramEnd"/>
      <w:r w:rsidR="007B66DB" w:rsidRPr="00A16865">
        <w:rPr>
          <w:rFonts w:asciiTheme="majorHAnsi" w:hAnsiTheme="majorHAnsi" w:cs="Calibri"/>
          <w:color w:val="000000"/>
          <w:sz w:val="20"/>
          <w:szCs w:val="20"/>
          <w:lang w:val="id-ID" w:eastAsia="id-ID"/>
        </w:rPr>
        <w:t xml:space="preserve"> ± 2,62</w:t>
      </w:r>
      <w:r w:rsidR="008B47D7" w:rsidRPr="00A16865">
        <w:rPr>
          <w:rFonts w:asciiTheme="majorHAnsi" w:hAnsiTheme="majorHAnsi" w:cs="Calibri"/>
          <w:color w:val="000000"/>
          <w:sz w:val="20"/>
          <w:szCs w:val="20"/>
          <w:lang w:eastAsia="id-ID"/>
        </w:rPr>
        <w:t xml:space="preserve"> kg</w:t>
      </w:r>
      <w:r w:rsidR="007B66DB" w:rsidRPr="00A16865">
        <w:rPr>
          <w:rFonts w:asciiTheme="majorHAnsi" w:hAnsiTheme="majorHAnsi" w:cs="Calibri"/>
          <w:color w:val="000000"/>
          <w:sz w:val="20"/>
          <w:szCs w:val="20"/>
          <w:lang w:eastAsia="id-ID"/>
        </w:rPr>
        <w:t>)</w:t>
      </w:r>
      <w:r w:rsidR="00A16865" w:rsidRPr="00A16865">
        <w:rPr>
          <w:rFonts w:asciiTheme="majorHAnsi" w:hAnsiTheme="majorHAnsi" w:cs="Calibri"/>
          <w:color w:val="000000"/>
          <w:sz w:val="20"/>
          <w:szCs w:val="20"/>
          <w:lang w:eastAsia="id-ID"/>
        </w:rPr>
        <w:t>,</w:t>
      </w:r>
      <w:r w:rsidR="00A16865" w:rsidRPr="00A16865">
        <w:rPr>
          <w:rFonts w:ascii="Cambria" w:hAnsi="Cambria" w:cs="Calibri"/>
          <w:color w:val="000000"/>
          <w:sz w:val="20"/>
          <w:szCs w:val="20"/>
          <w:lang w:eastAsia="id-ID"/>
        </w:rPr>
        <w:t xml:space="preserve"> followed by Brahman (</w:t>
      </w:r>
      <w:r w:rsidR="00A16865" w:rsidRPr="00A16865">
        <w:rPr>
          <w:rFonts w:ascii="Cambria" w:hAnsi="Cambria" w:cs="Calibri"/>
          <w:color w:val="000000"/>
          <w:sz w:val="20"/>
          <w:szCs w:val="20"/>
          <w:lang w:val="id-ID" w:eastAsia="id-ID"/>
        </w:rPr>
        <w:t>24,74 ± 2,54</w:t>
      </w:r>
      <w:r w:rsidR="00A16865" w:rsidRPr="00A16865">
        <w:rPr>
          <w:rFonts w:ascii="Cambria" w:hAnsi="Cambria" w:cs="Calibri"/>
          <w:color w:val="000000"/>
          <w:sz w:val="20"/>
          <w:szCs w:val="20"/>
          <w:lang w:eastAsia="id-ID"/>
        </w:rPr>
        <w:t xml:space="preserve"> kg), </w:t>
      </w:r>
      <w:proofErr w:type="spellStart"/>
      <w:r w:rsidR="00A16865" w:rsidRPr="00A16865">
        <w:rPr>
          <w:rFonts w:ascii="Cambria" w:hAnsi="Cambria" w:cs="Calibri"/>
          <w:color w:val="000000"/>
          <w:sz w:val="20"/>
          <w:szCs w:val="20"/>
          <w:lang w:eastAsia="id-ID"/>
        </w:rPr>
        <w:t>Simental</w:t>
      </w:r>
      <w:proofErr w:type="spellEnd"/>
      <w:r w:rsidR="00A16865" w:rsidRPr="00A16865">
        <w:rPr>
          <w:rFonts w:ascii="Cambria" w:hAnsi="Cambria" w:cs="Calibri"/>
          <w:color w:val="000000"/>
          <w:sz w:val="20"/>
          <w:szCs w:val="20"/>
          <w:lang w:eastAsia="id-ID"/>
        </w:rPr>
        <w:t xml:space="preserve"> (</w:t>
      </w:r>
      <w:r w:rsidR="00A16865" w:rsidRPr="00A16865">
        <w:rPr>
          <w:rFonts w:ascii="Cambria" w:hAnsi="Cambria" w:cs="Calibri"/>
          <w:color w:val="000000"/>
          <w:sz w:val="20"/>
          <w:szCs w:val="20"/>
          <w:lang w:val="id-ID" w:eastAsia="id-ID"/>
        </w:rPr>
        <w:t>24,73 ± 2,65</w:t>
      </w:r>
      <w:r w:rsidR="00A16865" w:rsidRPr="00A16865">
        <w:rPr>
          <w:rFonts w:ascii="Cambria" w:hAnsi="Cambria" w:cs="Calibri"/>
          <w:color w:val="000000"/>
          <w:sz w:val="20"/>
          <w:szCs w:val="20"/>
          <w:lang w:eastAsia="id-ID"/>
        </w:rPr>
        <w:t xml:space="preserve"> kg), and Bali (</w:t>
      </w:r>
      <w:r w:rsidR="00A16865" w:rsidRPr="00A16865">
        <w:rPr>
          <w:rFonts w:ascii="Cambria" w:hAnsi="Cambria" w:cs="Calibri"/>
          <w:color w:val="000000"/>
          <w:sz w:val="20"/>
          <w:szCs w:val="20"/>
          <w:lang w:val="id-ID" w:eastAsia="id-ID"/>
        </w:rPr>
        <w:t>24,53 ± 2,94</w:t>
      </w:r>
      <w:r w:rsidR="00A16865" w:rsidRPr="00A16865">
        <w:rPr>
          <w:rFonts w:ascii="Cambria" w:hAnsi="Cambria" w:cs="Calibri"/>
          <w:color w:val="000000"/>
          <w:sz w:val="20"/>
          <w:szCs w:val="20"/>
          <w:lang w:eastAsia="id-ID"/>
        </w:rPr>
        <w:t xml:space="preserve"> kg).</w:t>
      </w:r>
      <w:r w:rsidR="00E373FB">
        <w:rPr>
          <w:rFonts w:ascii="Cambria" w:hAnsi="Cambria" w:cs="Calibri"/>
          <w:color w:val="000000"/>
          <w:sz w:val="20"/>
          <w:szCs w:val="20"/>
          <w:lang w:eastAsia="id-ID"/>
        </w:rPr>
        <w:t xml:space="preserve"> </w:t>
      </w:r>
      <w:r w:rsidR="000F134F" w:rsidRPr="000F134F">
        <w:rPr>
          <w:rFonts w:ascii="Cambria" w:hAnsi="Cambria" w:cs="Calibri"/>
          <w:color w:val="000000"/>
          <w:sz w:val="20"/>
          <w:szCs w:val="20"/>
          <w:lang w:eastAsia="id-ID"/>
        </w:rPr>
        <w:t>Abdul</w:t>
      </w:r>
      <w:r w:rsidR="000F134F">
        <w:rPr>
          <w:rFonts w:ascii="Cambria" w:hAnsi="Cambria" w:cs="Calibri"/>
          <w:color w:val="000000"/>
          <w:sz w:val="20"/>
          <w:szCs w:val="20"/>
          <w:lang w:eastAsia="id-ID"/>
        </w:rPr>
        <w:t>l</w:t>
      </w:r>
      <w:r w:rsidR="000F134F" w:rsidRPr="000F134F">
        <w:rPr>
          <w:rFonts w:ascii="Cambria" w:hAnsi="Cambria" w:cs="Calibri"/>
          <w:color w:val="000000"/>
          <w:sz w:val="20"/>
          <w:szCs w:val="20"/>
          <w:lang w:eastAsia="id-ID"/>
        </w:rPr>
        <w:t>ah</w:t>
      </w:r>
      <w:r w:rsidR="00E373FB">
        <w:rPr>
          <w:rFonts w:ascii="Cambria" w:hAnsi="Cambria" w:cs="Calibri"/>
          <w:color w:val="000000"/>
          <w:sz w:val="20"/>
          <w:szCs w:val="20"/>
          <w:lang w:eastAsia="id-ID"/>
        </w:rPr>
        <w:t xml:space="preserve"> (2011)</w:t>
      </w:r>
      <w:r w:rsidR="000F134F" w:rsidRPr="000F134F">
        <w:rPr>
          <w:rFonts w:ascii="Cambria" w:hAnsi="Cambria" w:cs="Calibri"/>
          <w:color w:val="000000"/>
          <w:sz w:val="20"/>
          <w:szCs w:val="20"/>
          <w:lang w:eastAsia="id-ID"/>
        </w:rPr>
        <w:t>,</w:t>
      </w:r>
      <w:r w:rsidR="00E373FB">
        <w:rPr>
          <w:rFonts w:ascii="Cambria" w:hAnsi="Cambria" w:cs="Calibri"/>
          <w:color w:val="000000"/>
          <w:sz w:val="20"/>
          <w:szCs w:val="20"/>
          <w:lang w:eastAsia="id-ID"/>
        </w:rPr>
        <w:t xml:space="preserve"> reported that</w:t>
      </w:r>
      <w:r w:rsidR="000F134F" w:rsidRPr="000F134F">
        <w:rPr>
          <w:rFonts w:ascii="Cambria" w:hAnsi="Cambria" w:cs="Calibri"/>
          <w:color w:val="000000"/>
          <w:sz w:val="20"/>
          <w:szCs w:val="20"/>
          <w:lang w:eastAsia="id-ID"/>
        </w:rPr>
        <w:t xml:space="preserve"> the cause of differences in birth weight is genetic from the </w:t>
      </w:r>
      <w:r w:rsidR="003250F1">
        <w:rPr>
          <w:rFonts w:ascii="Cambria" w:hAnsi="Cambria" w:cs="Calibri"/>
          <w:color w:val="000000"/>
          <w:sz w:val="20"/>
          <w:szCs w:val="20"/>
          <w:lang w:eastAsia="id-ID"/>
        </w:rPr>
        <w:t xml:space="preserve">bulls </w:t>
      </w:r>
      <w:r w:rsidR="000F134F" w:rsidRPr="000F134F">
        <w:rPr>
          <w:rFonts w:ascii="Cambria" w:hAnsi="Cambria" w:cs="Calibri"/>
          <w:color w:val="000000"/>
          <w:sz w:val="20"/>
          <w:szCs w:val="20"/>
          <w:lang w:eastAsia="id-ID"/>
        </w:rPr>
        <w:t xml:space="preserve">and </w:t>
      </w:r>
      <w:r w:rsidR="003250F1">
        <w:rPr>
          <w:rFonts w:ascii="Cambria" w:hAnsi="Cambria" w:cs="Calibri"/>
          <w:color w:val="000000"/>
          <w:sz w:val="20"/>
          <w:szCs w:val="20"/>
          <w:lang w:eastAsia="id-ID"/>
        </w:rPr>
        <w:t>cows</w:t>
      </w:r>
      <w:r w:rsidR="000F134F" w:rsidRPr="000F134F">
        <w:rPr>
          <w:rFonts w:ascii="Cambria" w:hAnsi="Cambria" w:cs="Calibri"/>
          <w:color w:val="000000"/>
          <w:sz w:val="20"/>
          <w:szCs w:val="20"/>
          <w:lang w:eastAsia="id-ID"/>
        </w:rPr>
        <w:t xml:space="preserve">, age and size of the cow's body condition when conception, quality and maturity of the egg when fertilized, the number of </w:t>
      </w:r>
      <w:r w:rsidR="003250F1">
        <w:rPr>
          <w:rFonts w:ascii="Cambria" w:hAnsi="Cambria" w:cs="Calibri"/>
          <w:color w:val="000000"/>
          <w:sz w:val="20"/>
          <w:szCs w:val="20"/>
          <w:lang w:eastAsia="id-ID"/>
        </w:rPr>
        <w:t>calves</w:t>
      </w:r>
      <w:r w:rsidR="000F134F" w:rsidRPr="000F134F">
        <w:rPr>
          <w:rFonts w:ascii="Cambria" w:hAnsi="Cambria" w:cs="Calibri"/>
          <w:color w:val="000000"/>
          <w:sz w:val="20"/>
          <w:szCs w:val="20"/>
          <w:lang w:eastAsia="id-ID"/>
        </w:rPr>
        <w:t xml:space="preserve">, nutrition from the </w:t>
      </w:r>
      <w:r w:rsidR="003250F1">
        <w:rPr>
          <w:rFonts w:ascii="Cambria" w:hAnsi="Cambria" w:cs="Calibri"/>
          <w:color w:val="000000"/>
          <w:sz w:val="20"/>
          <w:szCs w:val="20"/>
          <w:lang w:eastAsia="id-ID"/>
        </w:rPr>
        <w:t xml:space="preserve">cows </w:t>
      </w:r>
      <w:r w:rsidR="000F134F" w:rsidRPr="000F134F">
        <w:rPr>
          <w:rFonts w:ascii="Cambria" w:hAnsi="Cambria" w:cs="Calibri"/>
          <w:color w:val="000000"/>
          <w:sz w:val="20"/>
          <w:szCs w:val="20"/>
          <w:lang w:eastAsia="id-ID"/>
        </w:rPr>
        <w:t>during pregnancy, the presence of disease infection, and the stress level</w:t>
      </w:r>
      <w:r w:rsidR="00D36F76">
        <w:rPr>
          <w:rFonts w:ascii="Cambria" w:hAnsi="Cambria" w:cs="Calibri"/>
          <w:color w:val="000000"/>
          <w:sz w:val="20"/>
          <w:szCs w:val="20"/>
          <w:lang w:eastAsia="id-ID"/>
        </w:rPr>
        <w:t xml:space="preserve"> </w:t>
      </w:r>
      <w:r w:rsidR="00D36F76" w:rsidRPr="00BE7B1A">
        <w:rPr>
          <w:rFonts w:asciiTheme="majorHAnsi" w:hAnsiTheme="majorHAnsi" w:cs="Arial"/>
          <w:sz w:val="20"/>
          <w:szCs w:val="20"/>
          <w:lang w:val="id-ID"/>
        </w:rPr>
        <w:t>[</w:t>
      </w:r>
      <w:r w:rsidR="009B5A68">
        <w:rPr>
          <w:rFonts w:asciiTheme="majorHAnsi" w:hAnsiTheme="majorHAnsi" w:cs="Arial"/>
          <w:sz w:val="20"/>
          <w:szCs w:val="20"/>
        </w:rPr>
        <w:t>4</w:t>
      </w:r>
      <w:r w:rsidR="00D36F76" w:rsidRPr="00BE7B1A">
        <w:rPr>
          <w:rFonts w:asciiTheme="majorHAnsi" w:hAnsiTheme="majorHAnsi" w:cs="Arial"/>
          <w:sz w:val="20"/>
          <w:szCs w:val="20"/>
          <w:lang w:val="id-ID"/>
        </w:rPr>
        <w:t>].</w:t>
      </w:r>
    </w:p>
    <w:p w14:paraId="37E98D59" w14:textId="77777777" w:rsidR="0086407A" w:rsidRDefault="0086407A" w:rsidP="00B924FF">
      <w:pPr>
        <w:ind w:firstLine="426"/>
        <w:jc w:val="both"/>
        <w:rPr>
          <w:rFonts w:asciiTheme="majorHAnsi" w:hAnsiTheme="majorHAnsi" w:cs="Arial"/>
          <w:sz w:val="20"/>
          <w:szCs w:val="20"/>
          <w:lang w:val="id-ID"/>
        </w:rPr>
      </w:pPr>
    </w:p>
    <w:p w14:paraId="24AB4019" w14:textId="190BCA2D" w:rsidR="007370C6" w:rsidRPr="00BE7B1A" w:rsidRDefault="003304E8" w:rsidP="000D74B6">
      <w:pPr>
        <w:spacing w:after="240"/>
        <w:ind w:left="709" w:hanging="709"/>
        <w:jc w:val="both"/>
        <w:rPr>
          <w:rFonts w:cs="Arial"/>
          <w:b/>
          <w:bCs/>
          <w:sz w:val="20"/>
          <w:szCs w:val="20"/>
          <w:lang w:val="id-ID"/>
        </w:rPr>
      </w:pPr>
      <w:r w:rsidRPr="00BE7B1A">
        <w:rPr>
          <w:rFonts w:asciiTheme="majorHAnsi" w:hAnsiTheme="majorHAnsi" w:cs="Arial"/>
          <w:sz w:val="20"/>
          <w:szCs w:val="20"/>
          <w:lang w:val="id-ID"/>
        </w:rPr>
        <w:t>Table</w:t>
      </w:r>
      <w:r w:rsidR="00640E39">
        <w:rPr>
          <w:rFonts w:asciiTheme="majorHAnsi" w:hAnsiTheme="majorHAnsi" w:cs="Arial"/>
          <w:sz w:val="20"/>
          <w:szCs w:val="20"/>
        </w:rPr>
        <w:t>-</w:t>
      </w:r>
      <w:r w:rsidRPr="00BE7B1A">
        <w:rPr>
          <w:rFonts w:asciiTheme="majorHAnsi" w:hAnsiTheme="majorHAnsi" w:cs="Arial"/>
          <w:sz w:val="20"/>
          <w:szCs w:val="20"/>
          <w:lang w:val="id-ID"/>
        </w:rPr>
        <w:t xml:space="preserve">1. The average of calf birth weight, weaning weight, and daily gain in various </w:t>
      </w:r>
      <w:r w:rsidRPr="00BE7B1A">
        <w:rPr>
          <w:rFonts w:cs="Arial"/>
          <w:bCs/>
          <w:sz w:val="20"/>
          <w:szCs w:val="20"/>
          <w:lang w:val="id-ID"/>
        </w:rPr>
        <w:t>crossbreed cattle</w:t>
      </w:r>
      <w:r w:rsidR="006972CB" w:rsidRPr="00BE7B1A">
        <w:rPr>
          <w:rFonts w:cs="Arial"/>
          <w:bCs/>
          <w:sz w:val="20"/>
          <w:szCs w:val="20"/>
          <w:lang w:val="id-ID"/>
        </w:rPr>
        <w:t>.</w:t>
      </w:r>
    </w:p>
    <w:tbl>
      <w:tblPr>
        <w:tblW w:w="5000" w:type="pct"/>
        <w:tblBorders>
          <w:top w:val="single" w:sz="8" w:space="0" w:color="auto"/>
          <w:bottom w:val="single" w:sz="8" w:space="0" w:color="auto"/>
        </w:tblBorders>
        <w:tblLook w:val="04A0" w:firstRow="1" w:lastRow="0" w:firstColumn="1" w:lastColumn="0" w:noHBand="0" w:noVBand="1"/>
      </w:tblPr>
      <w:tblGrid>
        <w:gridCol w:w="1080"/>
        <w:gridCol w:w="908"/>
        <w:gridCol w:w="954"/>
        <w:gridCol w:w="1375"/>
      </w:tblGrid>
      <w:tr w:rsidR="006B0A56" w:rsidRPr="00BE7B1A" w14:paraId="04C2E522" w14:textId="77777777" w:rsidTr="0086407A">
        <w:trPr>
          <w:trHeight w:val="300"/>
        </w:trPr>
        <w:tc>
          <w:tcPr>
            <w:tcW w:w="1251" w:type="pct"/>
            <w:tcBorders>
              <w:top w:val="single" w:sz="8" w:space="0" w:color="auto"/>
              <w:bottom w:val="single" w:sz="8" w:space="0" w:color="auto"/>
            </w:tcBorders>
            <w:shd w:val="clear" w:color="auto" w:fill="auto"/>
            <w:noWrap/>
            <w:vAlign w:val="center"/>
            <w:hideMark/>
          </w:tcPr>
          <w:p w14:paraId="4237C7C8"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Breed</w:t>
            </w:r>
          </w:p>
        </w:tc>
        <w:tc>
          <w:tcPr>
            <w:tcW w:w="1052" w:type="pct"/>
            <w:tcBorders>
              <w:top w:val="single" w:sz="8" w:space="0" w:color="auto"/>
              <w:bottom w:val="single" w:sz="8" w:space="0" w:color="auto"/>
            </w:tcBorders>
            <w:shd w:val="clear" w:color="auto" w:fill="auto"/>
            <w:noWrap/>
            <w:vAlign w:val="center"/>
            <w:hideMark/>
          </w:tcPr>
          <w:p w14:paraId="2BAAF52F" w14:textId="128B8287" w:rsidR="00D73021" w:rsidRPr="00BE7B1A" w:rsidRDefault="00EE41E9" w:rsidP="00D73021">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Calf</w:t>
            </w:r>
            <w:r w:rsidR="0064044B" w:rsidRPr="00BE7B1A">
              <w:rPr>
                <w:rFonts w:ascii="Cambria" w:hAnsi="Cambria" w:cs="Calibri"/>
                <w:color w:val="000000"/>
                <w:sz w:val="18"/>
                <w:szCs w:val="18"/>
                <w:lang w:val="id-ID" w:eastAsia="id-ID"/>
              </w:rPr>
              <w:t xml:space="preserve"> </w:t>
            </w:r>
            <w:r w:rsidRPr="00BE7B1A">
              <w:rPr>
                <w:rFonts w:ascii="Cambria" w:hAnsi="Cambria" w:cs="Calibri"/>
                <w:color w:val="000000"/>
                <w:sz w:val="18"/>
                <w:szCs w:val="18"/>
                <w:lang w:val="id-ID" w:eastAsia="id-ID"/>
              </w:rPr>
              <w:t xml:space="preserve">Birth </w:t>
            </w:r>
          </w:p>
          <w:p w14:paraId="70F81CBE" w14:textId="198B06CA" w:rsidR="006B0A56" w:rsidRPr="00BE7B1A" w:rsidRDefault="00EE41E9" w:rsidP="00D73021">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Weight</w:t>
            </w:r>
            <w:r w:rsidR="00D73021" w:rsidRPr="00BE7B1A">
              <w:rPr>
                <w:rFonts w:ascii="Cambria" w:hAnsi="Cambria" w:cs="Calibri"/>
                <w:color w:val="000000"/>
                <w:sz w:val="18"/>
                <w:szCs w:val="18"/>
                <w:lang w:val="id-ID" w:eastAsia="id-ID"/>
              </w:rPr>
              <w:t xml:space="preserve"> (kg)</w:t>
            </w:r>
          </w:p>
        </w:tc>
        <w:tc>
          <w:tcPr>
            <w:tcW w:w="1104" w:type="pct"/>
            <w:tcBorders>
              <w:top w:val="single" w:sz="8" w:space="0" w:color="auto"/>
              <w:bottom w:val="single" w:sz="8" w:space="0" w:color="auto"/>
            </w:tcBorders>
            <w:shd w:val="clear" w:color="auto" w:fill="auto"/>
            <w:noWrap/>
            <w:vAlign w:val="center"/>
            <w:hideMark/>
          </w:tcPr>
          <w:p w14:paraId="3ED153AD" w14:textId="7C9F0FD8" w:rsidR="00D73021" w:rsidRPr="00BE7B1A" w:rsidRDefault="006B7C06" w:rsidP="00D73021">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Calf Weaning</w:t>
            </w:r>
            <w:r w:rsidR="00EE41E9" w:rsidRPr="00BE7B1A">
              <w:rPr>
                <w:rFonts w:ascii="Cambria" w:hAnsi="Cambria" w:cs="Calibri"/>
                <w:color w:val="000000"/>
                <w:sz w:val="18"/>
                <w:szCs w:val="18"/>
                <w:lang w:val="id-ID" w:eastAsia="id-ID"/>
              </w:rPr>
              <w:t xml:space="preserve"> </w:t>
            </w:r>
          </w:p>
          <w:p w14:paraId="7973A419" w14:textId="7A5ABB08" w:rsidR="006B0A56" w:rsidRPr="00BE7B1A" w:rsidRDefault="00EE41E9" w:rsidP="00D73021">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Weight</w:t>
            </w:r>
            <w:r w:rsidR="00D73021" w:rsidRPr="00BE7B1A">
              <w:rPr>
                <w:rFonts w:ascii="Cambria" w:hAnsi="Cambria" w:cs="Calibri"/>
                <w:color w:val="000000"/>
                <w:sz w:val="18"/>
                <w:szCs w:val="18"/>
                <w:lang w:val="id-ID" w:eastAsia="id-ID"/>
              </w:rPr>
              <w:t xml:space="preserve"> (kg)</w:t>
            </w:r>
          </w:p>
        </w:tc>
        <w:tc>
          <w:tcPr>
            <w:tcW w:w="1592" w:type="pct"/>
            <w:tcBorders>
              <w:top w:val="single" w:sz="8" w:space="0" w:color="auto"/>
              <w:bottom w:val="single" w:sz="8" w:space="0" w:color="auto"/>
            </w:tcBorders>
            <w:shd w:val="clear" w:color="auto" w:fill="auto"/>
            <w:noWrap/>
            <w:vAlign w:val="center"/>
            <w:hideMark/>
          </w:tcPr>
          <w:p w14:paraId="12A88F6C" w14:textId="77777777" w:rsidR="00CA083B" w:rsidRPr="00BE7B1A" w:rsidRDefault="006B0A56" w:rsidP="00CA083B">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ADG</w:t>
            </w:r>
            <w:r w:rsidR="00CA083B" w:rsidRPr="00BE7B1A">
              <w:rPr>
                <w:rFonts w:ascii="Cambria" w:hAnsi="Cambria" w:cs="Calibri"/>
                <w:color w:val="000000"/>
                <w:sz w:val="18"/>
                <w:szCs w:val="18"/>
                <w:lang w:val="id-ID" w:eastAsia="id-ID"/>
              </w:rPr>
              <w:t xml:space="preserve"> </w:t>
            </w:r>
          </w:p>
          <w:p w14:paraId="646B55AE" w14:textId="06D92FF8" w:rsidR="006B0A56" w:rsidRPr="00BE7B1A" w:rsidRDefault="00CA083B" w:rsidP="00D73021">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(Average Daily Gain)</w:t>
            </w:r>
          </w:p>
        </w:tc>
      </w:tr>
      <w:tr w:rsidR="006B0A56" w:rsidRPr="00BE7B1A" w14:paraId="49E4C239" w14:textId="77777777" w:rsidTr="0086407A">
        <w:trPr>
          <w:trHeight w:val="300"/>
        </w:trPr>
        <w:tc>
          <w:tcPr>
            <w:tcW w:w="1251" w:type="pct"/>
            <w:tcBorders>
              <w:top w:val="single" w:sz="8" w:space="0" w:color="auto"/>
            </w:tcBorders>
            <w:shd w:val="clear" w:color="auto" w:fill="auto"/>
            <w:noWrap/>
            <w:vAlign w:val="center"/>
            <w:hideMark/>
          </w:tcPr>
          <w:p w14:paraId="43DCF290" w14:textId="2913D5F0" w:rsidR="006B0A56" w:rsidRPr="00BE7B1A" w:rsidRDefault="006B0A56" w:rsidP="0044644D">
            <w:pPr>
              <w:widowControl/>
              <w:autoSpaceDE/>
              <w:autoSpaceDN/>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B</w:t>
            </w:r>
            <w:r w:rsidR="0064044B" w:rsidRPr="00BE7B1A">
              <w:rPr>
                <w:rFonts w:ascii="Cambria" w:hAnsi="Cambria" w:cs="Calibri"/>
                <w:color w:val="000000"/>
                <w:sz w:val="18"/>
                <w:szCs w:val="18"/>
                <w:lang w:val="id-ID" w:eastAsia="id-ID"/>
              </w:rPr>
              <w:t xml:space="preserve">X </w:t>
            </w:r>
            <w:r w:rsidRPr="00BE7B1A">
              <w:rPr>
                <w:rFonts w:ascii="Cambria" w:hAnsi="Cambria" w:cs="Calibri"/>
                <w:color w:val="000000"/>
                <w:sz w:val="18"/>
                <w:szCs w:val="18"/>
                <w:lang w:val="id-ID" w:eastAsia="id-ID"/>
              </w:rPr>
              <w:t xml:space="preserve">x </w:t>
            </w:r>
            <w:r w:rsidR="005C41A6" w:rsidRPr="00BE7B1A">
              <w:rPr>
                <w:rFonts w:ascii="Cambria" w:hAnsi="Cambria" w:cs="Calibri"/>
                <w:color w:val="000000"/>
                <w:sz w:val="18"/>
                <w:szCs w:val="18"/>
                <w:lang w:val="id-ID" w:eastAsia="id-ID"/>
              </w:rPr>
              <w:t>Limousine</w:t>
            </w:r>
          </w:p>
        </w:tc>
        <w:tc>
          <w:tcPr>
            <w:tcW w:w="1052" w:type="pct"/>
            <w:tcBorders>
              <w:top w:val="single" w:sz="8" w:space="0" w:color="auto"/>
            </w:tcBorders>
            <w:shd w:val="clear" w:color="auto" w:fill="auto"/>
            <w:noWrap/>
            <w:vAlign w:val="center"/>
            <w:hideMark/>
          </w:tcPr>
          <w:p w14:paraId="0E525469"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24,76 ± 2,62</w:t>
            </w:r>
          </w:p>
        </w:tc>
        <w:tc>
          <w:tcPr>
            <w:tcW w:w="1104" w:type="pct"/>
            <w:tcBorders>
              <w:top w:val="single" w:sz="8" w:space="0" w:color="auto"/>
            </w:tcBorders>
            <w:shd w:val="clear" w:color="auto" w:fill="auto"/>
            <w:noWrap/>
            <w:vAlign w:val="center"/>
            <w:hideMark/>
          </w:tcPr>
          <w:p w14:paraId="077CE84F"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73,81 ± 8,93</w:t>
            </w:r>
          </w:p>
        </w:tc>
        <w:tc>
          <w:tcPr>
            <w:tcW w:w="1592" w:type="pct"/>
            <w:tcBorders>
              <w:top w:val="single" w:sz="8" w:space="0" w:color="auto"/>
            </w:tcBorders>
            <w:shd w:val="clear" w:color="auto" w:fill="auto"/>
            <w:noWrap/>
            <w:vAlign w:val="center"/>
            <w:hideMark/>
          </w:tcPr>
          <w:p w14:paraId="5DE8DFF6"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0,523 ± 0,10</w:t>
            </w:r>
          </w:p>
        </w:tc>
      </w:tr>
      <w:tr w:rsidR="006B0A56" w:rsidRPr="00BE7B1A" w14:paraId="069F3B10" w14:textId="77777777" w:rsidTr="0086407A">
        <w:trPr>
          <w:trHeight w:val="300"/>
        </w:trPr>
        <w:tc>
          <w:tcPr>
            <w:tcW w:w="1251" w:type="pct"/>
            <w:shd w:val="clear" w:color="auto" w:fill="auto"/>
            <w:noWrap/>
            <w:vAlign w:val="center"/>
            <w:hideMark/>
          </w:tcPr>
          <w:p w14:paraId="67FBE716" w14:textId="60CADEF4" w:rsidR="006B0A56" w:rsidRPr="00BE7B1A" w:rsidRDefault="006B0A56" w:rsidP="0044644D">
            <w:pPr>
              <w:widowControl/>
              <w:autoSpaceDE/>
              <w:autoSpaceDN/>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B</w:t>
            </w:r>
            <w:r w:rsidR="0064044B" w:rsidRPr="00BE7B1A">
              <w:rPr>
                <w:rFonts w:ascii="Cambria" w:hAnsi="Cambria" w:cs="Calibri"/>
                <w:color w:val="000000"/>
                <w:sz w:val="18"/>
                <w:szCs w:val="18"/>
                <w:lang w:val="id-ID" w:eastAsia="id-ID"/>
              </w:rPr>
              <w:t xml:space="preserve">X </w:t>
            </w:r>
            <w:r w:rsidRPr="00BE7B1A">
              <w:rPr>
                <w:rFonts w:ascii="Cambria" w:hAnsi="Cambria" w:cs="Calibri"/>
                <w:color w:val="000000"/>
                <w:sz w:val="18"/>
                <w:szCs w:val="18"/>
                <w:lang w:val="id-ID" w:eastAsia="id-ID"/>
              </w:rPr>
              <w:t>x Simental</w:t>
            </w:r>
          </w:p>
        </w:tc>
        <w:tc>
          <w:tcPr>
            <w:tcW w:w="1052" w:type="pct"/>
            <w:shd w:val="clear" w:color="auto" w:fill="auto"/>
            <w:noWrap/>
            <w:vAlign w:val="center"/>
            <w:hideMark/>
          </w:tcPr>
          <w:p w14:paraId="45DD23CA"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24,73 ± 2,65</w:t>
            </w:r>
          </w:p>
        </w:tc>
        <w:tc>
          <w:tcPr>
            <w:tcW w:w="1104" w:type="pct"/>
            <w:shd w:val="clear" w:color="auto" w:fill="auto"/>
            <w:noWrap/>
            <w:vAlign w:val="center"/>
            <w:hideMark/>
          </w:tcPr>
          <w:p w14:paraId="4FB2CC55"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73,66 ± 8,91</w:t>
            </w:r>
          </w:p>
        </w:tc>
        <w:tc>
          <w:tcPr>
            <w:tcW w:w="1592" w:type="pct"/>
            <w:shd w:val="clear" w:color="auto" w:fill="auto"/>
            <w:noWrap/>
            <w:vAlign w:val="center"/>
            <w:hideMark/>
          </w:tcPr>
          <w:p w14:paraId="1955AB74"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0,521 ± 0,09</w:t>
            </w:r>
          </w:p>
        </w:tc>
      </w:tr>
      <w:tr w:rsidR="006B0A56" w:rsidRPr="00BE7B1A" w14:paraId="1D27ECFA" w14:textId="77777777" w:rsidTr="0086407A">
        <w:trPr>
          <w:trHeight w:val="300"/>
        </w:trPr>
        <w:tc>
          <w:tcPr>
            <w:tcW w:w="1251" w:type="pct"/>
            <w:shd w:val="clear" w:color="auto" w:fill="auto"/>
            <w:noWrap/>
            <w:vAlign w:val="center"/>
            <w:hideMark/>
          </w:tcPr>
          <w:p w14:paraId="25A997F3" w14:textId="06C60807" w:rsidR="006B0A56" w:rsidRPr="00BE7B1A" w:rsidRDefault="0064044B" w:rsidP="0044644D">
            <w:pPr>
              <w:widowControl/>
              <w:autoSpaceDE/>
              <w:autoSpaceDN/>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BX</w:t>
            </w:r>
            <w:r w:rsidR="006B0A56" w:rsidRPr="00BE7B1A">
              <w:rPr>
                <w:rFonts w:ascii="Cambria" w:hAnsi="Cambria" w:cs="Calibri"/>
                <w:color w:val="000000"/>
                <w:sz w:val="18"/>
                <w:szCs w:val="18"/>
                <w:lang w:val="id-ID" w:eastAsia="id-ID"/>
              </w:rPr>
              <w:t xml:space="preserve"> x Brahman</w:t>
            </w:r>
          </w:p>
        </w:tc>
        <w:tc>
          <w:tcPr>
            <w:tcW w:w="1052" w:type="pct"/>
            <w:shd w:val="clear" w:color="auto" w:fill="auto"/>
            <w:noWrap/>
            <w:vAlign w:val="center"/>
            <w:hideMark/>
          </w:tcPr>
          <w:p w14:paraId="76371586"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24,74 ± 2,54</w:t>
            </w:r>
          </w:p>
        </w:tc>
        <w:tc>
          <w:tcPr>
            <w:tcW w:w="1104" w:type="pct"/>
            <w:shd w:val="clear" w:color="auto" w:fill="auto"/>
            <w:noWrap/>
            <w:vAlign w:val="center"/>
            <w:hideMark/>
          </w:tcPr>
          <w:p w14:paraId="3A41A420"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73,22 ± 8,17</w:t>
            </w:r>
          </w:p>
        </w:tc>
        <w:tc>
          <w:tcPr>
            <w:tcW w:w="1592" w:type="pct"/>
            <w:shd w:val="clear" w:color="auto" w:fill="auto"/>
            <w:noWrap/>
            <w:vAlign w:val="center"/>
            <w:hideMark/>
          </w:tcPr>
          <w:p w14:paraId="03422F94"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0,520 ± 0,09</w:t>
            </w:r>
          </w:p>
        </w:tc>
      </w:tr>
      <w:tr w:rsidR="006B0A56" w:rsidRPr="00BE7B1A" w14:paraId="789F6EB9" w14:textId="77777777" w:rsidTr="0086407A">
        <w:trPr>
          <w:trHeight w:val="300"/>
        </w:trPr>
        <w:tc>
          <w:tcPr>
            <w:tcW w:w="1251" w:type="pct"/>
            <w:shd w:val="clear" w:color="auto" w:fill="auto"/>
            <w:noWrap/>
            <w:vAlign w:val="center"/>
            <w:hideMark/>
          </w:tcPr>
          <w:p w14:paraId="1FBAECBF" w14:textId="0B451386" w:rsidR="006B0A56" w:rsidRPr="00BE7B1A" w:rsidRDefault="0064044B" w:rsidP="0044644D">
            <w:pPr>
              <w:widowControl/>
              <w:autoSpaceDE/>
              <w:autoSpaceDN/>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BX</w:t>
            </w:r>
            <w:r w:rsidR="006B0A56" w:rsidRPr="00BE7B1A">
              <w:rPr>
                <w:rFonts w:ascii="Cambria" w:hAnsi="Cambria" w:cs="Calibri"/>
                <w:color w:val="000000"/>
                <w:sz w:val="18"/>
                <w:szCs w:val="18"/>
                <w:lang w:val="id-ID" w:eastAsia="id-ID"/>
              </w:rPr>
              <w:t xml:space="preserve"> x Bali</w:t>
            </w:r>
          </w:p>
        </w:tc>
        <w:tc>
          <w:tcPr>
            <w:tcW w:w="1052" w:type="pct"/>
            <w:shd w:val="clear" w:color="auto" w:fill="auto"/>
            <w:noWrap/>
            <w:vAlign w:val="center"/>
            <w:hideMark/>
          </w:tcPr>
          <w:p w14:paraId="61190F29"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24,53 ± 2,94</w:t>
            </w:r>
          </w:p>
        </w:tc>
        <w:tc>
          <w:tcPr>
            <w:tcW w:w="1104" w:type="pct"/>
            <w:shd w:val="clear" w:color="auto" w:fill="auto"/>
            <w:noWrap/>
            <w:vAlign w:val="center"/>
            <w:hideMark/>
          </w:tcPr>
          <w:p w14:paraId="19678571"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73,32 ± 7,15</w:t>
            </w:r>
          </w:p>
        </w:tc>
        <w:tc>
          <w:tcPr>
            <w:tcW w:w="1592" w:type="pct"/>
            <w:shd w:val="clear" w:color="auto" w:fill="auto"/>
            <w:noWrap/>
            <w:vAlign w:val="center"/>
            <w:hideMark/>
          </w:tcPr>
          <w:p w14:paraId="337708F5" w14:textId="77777777" w:rsidR="006B0A56" w:rsidRPr="00BE7B1A" w:rsidRDefault="006B0A56" w:rsidP="006B0A56">
            <w:pPr>
              <w:widowControl/>
              <w:autoSpaceDE/>
              <w:autoSpaceDN/>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0,546 ± 0,08</w:t>
            </w:r>
          </w:p>
        </w:tc>
      </w:tr>
    </w:tbl>
    <w:p w14:paraId="2CE4D635" w14:textId="316E5E5F" w:rsidR="00494119" w:rsidRDefault="0086407A" w:rsidP="00584E46">
      <w:pPr>
        <w:spacing w:before="240"/>
        <w:ind w:firstLine="720"/>
        <w:jc w:val="both"/>
        <w:rPr>
          <w:rFonts w:asciiTheme="majorHAnsi" w:hAnsiTheme="majorHAnsi" w:cs="Arial"/>
          <w:sz w:val="20"/>
          <w:szCs w:val="20"/>
        </w:rPr>
      </w:pPr>
      <w:r w:rsidRPr="00BC10B3">
        <w:rPr>
          <w:rFonts w:asciiTheme="majorHAnsi" w:hAnsiTheme="majorHAnsi" w:cs="Arial"/>
          <w:sz w:val="20"/>
          <w:szCs w:val="20"/>
          <w:lang w:val="en-ID"/>
        </w:rPr>
        <w:t xml:space="preserve">The average age of weaning in the PT LJP breeding program is </w:t>
      </w:r>
      <w:r>
        <w:rPr>
          <w:rFonts w:asciiTheme="majorHAnsi" w:hAnsiTheme="majorHAnsi" w:cs="Arial"/>
          <w:sz w:val="20"/>
          <w:szCs w:val="20"/>
          <w:lang w:val="en-ID"/>
        </w:rPr>
        <w:t xml:space="preserve">± </w:t>
      </w:r>
      <w:r w:rsidRPr="00BC10B3">
        <w:rPr>
          <w:rFonts w:asciiTheme="majorHAnsi" w:hAnsiTheme="majorHAnsi" w:cs="Arial"/>
          <w:sz w:val="20"/>
          <w:szCs w:val="20"/>
          <w:lang w:val="en-ID"/>
        </w:rPr>
        <w:t>3 months</w:t>
      </w:r>
      <w:r>
        <w:rPr>
          <w:rFonts w:asciiTheme="majorHAnsi" w:hAnsiTheme="majorHAnsi" w:cs="Arial"/>
          <w:sz w:val="20"/>
          <w:szCs w:val="20"/>
          <w:lang w:val="en-ID"/>
        </w:rPr>
        <w:t xml:space="preserve">. </w:t>
      </w:r>
      <w:r w:rsidRPr="007B66DB">
        <w:rPr>
          <w:rFonts w:asciiTheme="majorHAnsi" w:hAnsiTheme="majorHAnsi" w:cs="Arial"/>
          <w:sz w:val="20"/>
          <w:szCs w:val="20"/>
          <w:lang w:val="en-ID"/>
        </w:rPr>
        <w:t xml:space="preserve">The </w:t>
      </w:r>
      <w:r>
        <w:rPr>
          <w:rFonts w:asciiTheme="majorHAnsi" w:hAnsiTheme="majorHAnsi" w:cs="Arial"/>
          <w:sz w:val="20"/>
          <w:szCs w:val="20"/>
          <w:lang w:val="en-ID"/>
        </w:rPr>
        <w:t xml:space="preserve">weaning </w:t>
      </w:r>
      <w:r w:rsidRPr="007B66DB">
        <w:rPr>
          <w:rFonts w:asciiTheme="majorHAnsi" w:hAnsiTheme="majorHAnsi" w:cs="Arial"/>
          <w:sz w:val="20"/>
          <w:szCs w:val="20"/>
          <w:lang w:val="en-ID"/>
        </w:rPr>
        <w:t xml:space="preserve">weight of cross-bred calves </w:t>
      </w:r>
      <w:r w:rsidRPr="00A16865">
        <w:rPr>
          <w:rFonts w:asciiTheme="majorHAnsi" w:hAnsiTheme="majorHAnsi" w:cs="Arial"/>
          <w:sz w:val="20"/>
          <w:szCs w:val="20"/>
          <w:lang w:val="en-ID"/>
        </w:rPr>
        <w:t xml:space="preserve">between Brahman Cross and Limousine has the highest </w:t>
      </w:r>
      <w:r>
        <w:rPr>
          <w:rFonts w:asciiTheme="majorHAnsi" w:hAnsiTheme="majorHAnsi" w:cs="Arial"/>
          <w:sz w:val="20"/>
          <w:szCs w:val="20"/>
          <w:lang w:val="en-ID"/>
        </w:rPr>
        <w:t>weaning</w:t>
      </w:r>
      <w:r w:rsidRPr="00A16865">
        <w:rPr>
          <w:rFonts w:asciiTheme="majorHAnsi" w:hAnsiTheme="majorHAnsi" w:cs="Arial"/>
          <w:sz w:val="20"/>
          <w:szCs w:val="20"/>
          <w:lang w:val="en-ID"/>
        </w:rPr>
        <w:t xml:space="preserve"> weight</w:t>
      </w:r>
      <w:r>
        <w:rPr>
          <w:rFonts w:asciiTheme="majorHAnsi" w:hAnsiTheme="majorHAnsi" w:cs="Arial"/>
          <w:sz w:val="20"/>
          <w:szCs w:val="20"/>
          <w:lang w:val="en-ID"/>
        </w:rPr>
        <w:t xml:space="preserve"> </w:t>
      </w:r>
      <w:r w:rsidRPr="00A16865">
        <w:rPr>
          <w:rFonts w:asciiTheme="majorHAnsi" w:hAnsiTheme="majorHAnsi" w:cs="Arial"/>
          <w:sz w:val="20"/>
          <w:szCs w:val="20"/>
          <w:lang w:val="en-ID"/>
        </w:rPr>
        <w:t>(</w:t>
      </w:r>
      <w:r w:rsidRPr="007C092C">
        <w:rPr>
          <w:rFonts w:asciiTheme="majorHAnsi" w:hAnsiTheme="majorHAnsi" w:cs="Calibri"/>
          <w:color w:val="000000"/>
          <w:sz w:val="20"/>
          <w:szCs w:val="20"/>
          <w:lang w:val="id-ID" w:eastAsia="id-ID"/>
        </w:rPr>
        <w:t>73</w:t>
      </w:r>
      <w:proofErr w:type="gramStart"/>
      <w:r w:rsidRPr="007C092C">
        <w:rPr>
          <w:rFonts w:asciiTheme="majorHAnsi" w:hAnsiTheme="majorHAnsi" w:cs="Calibri"/>
          <w:color w:val="000000"/>
          <w:sz w:val="20"/>
          <w:szCs w:val="20"/>
          <w:lang w:val="id-ID" w:eastAsia="id-ID"/>
        </w:rPr>
        <w:t>,81</w:t>
      </w:r>
      <w:proofErr w:type="gramEnd"/>
      <w:r w:rsidRPr="007C092C">
        <w:rPr>
          <w:rFonts w:asciiTheme="majorHAnsi" w:hAnsiTheme="majorHAnsi" w:cs="Calibri"/>
          <w:color w:val="000000"/>
          <w:sz w:val="20"/>
          <w:szCs w:val="20"/>
          <w:lang w:val="id-ID" w:eastAsia="id-ID"/>
        </w:rPr>
        <w:t xml:space="preserve"> ± 8,93</w:t>
      </w:r>
      <w:r w:rsidRPr="00A16865">
        <w:rPr>
          <w:rFonts w:asciiTheme="majorHAnsi" w:hAnsiTheme="majorHAnsi" w:cs="Calibri"/>
          <w:color w:val="000000"/>
          <w:sz w:val="20"/>
          <w:szCs w:val="20"/>
          <w:lang w:eastAsia="id-ID"/>
        </w:rPr>
        <w:t>),</w:t>
      </w:r>
      <w:r w:rsidRPr="00A16865">
        <w:rPr>
          <w:rFonts w:ascii="Cambria" w:hAnsi="Cambria" w:cs="Calibri"/>
          <w:color w:val="000000"/>
          <w:sz w:val="20"/>
          <w:szCs w:val="20"/>
          <w:lang w:eastAsia="id-ID"/>
        </w:rPr>
        <w:t xml:space="preserve"> followed by </w:t>
      </w:r>
      <w:proofErr w:type="spellStart"/>
      <w:r>
        <w:rPr>
          <w:rFonts w:ascii="Cambria" w:hAnsi="Cambria" w:cs="Calibri"/>
          <w:color w:val="000000"/>
          <w:sz w:val="20"/>
          <w:szCs w:val="20"/>
          <w:lang w:eastAsia="id-ID"/>
        </w:rPr>
        <w:t>Simental</w:t>
      </w:r>
      <w:proofErr w:type="spellEnd"/>
      <w:r w:rsidRPr="00A16865">
        <w:rPr>
          <w:rFonts w:ascii="Cambria" w:hAnsi="Cambria" w:cs="Calibri"/>
          <w:color w:val="000000"/>
          <w:sz w:val="20"/>
          <w:szCs w:val="20"/>
          <w:lang w:eastAsia="id-ID"/>
        </w:rPr>
        <w:t xml:space="preserve"> (</w:t>
      </w:r>
      <w:r w:rsidRPr="007C092C">
        <w:rPr>
          <w:rFonts w:ascii="Cambria" w:hAnsi="Cambria" w:cs="Calibri"/>
          <w:color w:val="000000"/>
          <w:sz w:val="20"/>
          <w:szCs w:val="20"/>
          <w:lang w:val="id-ID" w:eastAsia="id-ID"/>
        </w:rPr>
        <w:t>73,66 ± 8,91</w:t>
      </w:r>
      <w:r w:rsidRPr="00A16865">
        <w:rPr>
          <w:rFonts w:ascii="Cambria" w:hAnsi="Cambria" w:cs="Calibri"/>
          <w:color w:val="000000"/>
          <w:sz w:val="20"/>
          <w:szCs w:val="20"/>
          <w:lang w:eastAsia="id-ID"/>
        </w:rPr>
        <w:t xml:space="preserve">), </w:t>
      </w:r>
      <w:r>
        <w:rPr>
          <w:rFonts w:ascii="Cambria" w:hAnsi="Cambria" w:cs="Calibri"/>
          <w:color w:val="000000"/>
          <w:sz w:val="20"/>
          <w:szCs w:val="20"/>
          <w:lang w:eastAsia="id-ID"/>
        </w:rPr>
        <w:t xml:space="preserve">Brahman </w:t>
      </w:r>
      <w:r w:rsidRPr="00A16865">
        <w:rPr>
          <w:rFonts w:ascii="Cambria" w:hAnsi="Cambria" w:cs="Calibri"/>
          <w:color w:val="000000"/>
          <w:sz w:val="20"/>
          <w:szCs w:val="20"/>
          <w:lang w:eastAsia="id-ID"/>
        </w:rPr>
        <w:t>(</w:t>
      </w:r>
      <w:r w:rsidRPr="007C092C">
        <w:rPr>
          <w:rFonts w:ascii="Cambria" w:hAnsi="Cambria" w:cs="Calibri"/>
          <w:color w:val="000000"/>
          <w:sz w:val="20"/>
          <w:szCs w:val="20"/>
          <w:lang w:val="id-ID" w:eastAsia="id-ID"/>
        </w:rPr>
        <w:t>73,22 ± 8,17</w:t>
      </w:r>
      <w:r w:rsidRPr="00A16865">
        <w:rPr>
          <w:rFonts w:ascii="Cambria" w:hAnsi="Cambria" w:cs="Calibri"/>
          <w:color w:val="000000"/>
          <w:sz w:val="20"/>
          <w:szCs w:val="20"/>
          <w:lang w:eastAsia="id-ID"/>
        </w:rPr>
        <w:t>), and Bali (</w:t>
      </w:r>
      <w:r w:rsidRPr="007C092C">
        <w:rPr>
          <w:rFonts w:ascii="Cambria" w:hAnsi="Cambria" w:cs="Calibri"/>
          <w:color w:val="000000"/>
          <w:sz w:val="20"/>
          <w:szCs w:val="20"/>
          <w:lang w:val="id-ID" w:eastAsia="id-ID"/>
        </w:rPr>
        <w:t>73,32 ± 7,15</w:t>
      </w:r>
      <w:r w:rsidRPr="00A16865">
        <w:rPr>
          <w:rFonts w:ascii="Cambria" w:hAnsi="Cambria" w:cs="Calibri"/>
          <w:color w:val="000000"/>
          <w:sz w:val="20"/>
          <w:szCs w:val="20"/>
          <w:lang w:eastAsia="id-ID"/>
        </w:rPr>
        <w:t>).</w:t>
      </w:r>
      <w:r>
        <w:rPr>
          <w:rFonts w:ascii="Cambria" w:hAnsi="Cambria" w:cs="Calibri"/>
          <w:color w:val="000000"/>
          <w:sz w:val="20"/>
          <w:szCs w:val="20"/>
          <w:lang w:eastAsia="id-ID"/>
        </w:rPr>
        <w:t xml:space="preserve"> </w:t>
      </w:r>
      <w:r w:rsidRPr="00B67DC3">
        <w:rPr>
          <w:rFonts w:ascii="Cambria" w:hAnsi="Cambria" w:cs="Calibri"/>
          <w:color w:val="000000"/>
          <w:sz w:val="20"/>
          <w:szCs w:val="20"/>
          <w:lang w:eastAsia="id-ID"/>
        </w:rPr>
        <w:t xml:space="preserve">Lu, (2002) reported that weaning weights varied depending on genetic influences, weaning age, health and maintenance management, especially the aspects of feeding which greatly influenced the ability of the </w:t>
      </w:r>
      <w:r>
        <w:rPr>
          <w:rFonts w:ascii="Cambria" w:hAnsi="Cambria" w:cs="Calibri"/>
          <w:color w:val="000000"/>
          <w:sz w:val="20"/>
          <w:szCs w:val="20"/>
          <w:lang w:eastAsia="id-ID"/>
        </w:rPr>
        <w:t>cows</w:t>
      </w:r>
      <w:r w:rsidRPr="00B67DC3">
        <w:rPr>
          <w:rFonts w:ascii="Cambria" w:hAnsi="Cambria" w:cs="Calibri"/>
          <w:color w:val="000000"/>
          <w:sz w:val="20"/>
          <w:szCs w:val="20"/>
          <w:lang w:eastAsia="id-ID"/>
        </w:rPr>
        <w:t xml:space="preserve"> to produce milk during the period of pre-wean growth</w:t>
      </w:r>
      <w:r>
        <w:rPr>
          <w:rFonts w:ascii="Cambria" w:hAnsi="Cambria" w:cs="Calibri"/>
          <w:color w:val="000000"/>
          <w:sz w:val="20"/>
          <w:szCs w:val="20"/>
          <w:lang w:eastAsia="id-ID"/>
        </w:rPr>
        <w:t xml:space="preserve"> </w:t>
      </w:r>
      <w:r w:rsidRPr="00BE7B1A">
        <w:rPr>
          <w:rFonts w:asciiTheme="majorHAnsi" w:hAnsiTheme="majorHAnsi" w:cs="Arial"/>
          <w:sz w:val="20"/>
          <w:szCs w:val="20"/>
          <w:lang w:val="id-ID"/>
        </w:rPr>
        <w:t>[</w:t>
      </w:r>
      <w:r w:rsidR="009B5A68">
        <w:rPr>
          <w:rFonts w:asciiTheme="majorHAnsi" w:hAnsiTheme="majorHAnsi" w:cs="Arial"/>
          <w:sz w:val="20"/>
          <w:szCs w:val="20"/>
          <w:lang w:val="en-ID"/>
        </w:rPr>
        <w:t>5</w:t>
      </w:r>
      <w:r w:rsidRPr="00BE7B1A">
        <w:rPr>
          <w:rFonts w:asciiTheme="majorHAnsi" w:hAnsiTheme="majorHAnsi" w:cs="Arial"/>
          <w:sz w:val="20"/>
          <w:szCs w:val="20"/>
          <w:lang w:val="id-ID"/>
        </w:rPr>
        <w:t>].</w:t>
      </w:r>
      <w:r w:rsidR="000B23FE">
        <w:rPr>
          <w:rFonts w:asciiTheme="majorHAnsi" w:hAnsiTheme="majorHAnsi" w:cs="Arial"/>
          <w:sz w:val="20"/>
          <w:szCs w:val="20"/>
        </w:rPr>
        <w:t xml:space="preserve"> </w:t>
      </w:r>
    </w:p>
    <w:p w14:paraId="4071A347" w14:textId="657143CE" w:rsidR="00DE7B03" w:rsidRPr="00D30ED7" w:rsidRDefault="00BA290C" w:rsidP="00584E46">
      <w:pPr>
        <w:ind w:firstLine="720"/>
        <w:jc w:val="both"/>
        <w:rPr>
          <w:rFonts w:asciiTheme="majorHAnsi" w:hAnsiTheme="majorHAnsi" w:cs="Arial"/>
          <w:sz w:val="20"/>
          <w:szCs w:val="20"/>
        </w:rPr>
      </w:pPr>
      <w:r w:rsidRPr="00D30ED7">
        <w:rPr>
          <w:rFonts w:asciiTheme="majorHAnsi" w:hAnsiTheme="majorHAnsi" w:cs="Arial"/>
          <w:sz w:val="20"/>
          <w:szCs w:val="20"/>
          <w:lang w:val="en-ID"/>
        </w:rPr>
        <w:t>The weaning weight of cross-bred calves between Brahman Cross and Bali has the highest daily gain (</w:t>
      </w:r>
      <w:r w:rsidRPr="00D30ED7">
        <w:rPr>
          <w:rFonts w:ascii="Cambria" w:hAnsi="Cambria" w:cs="Calibri"/>
          <w:color w:val="000000"/>
          <w:sz w:val="20"/>
          <w:szCs w:val="20"/>
          <w:lang w:val="id-ID" w:eastAsia="id-ID"/>
        </w:rPr>
        <w:t>0,546 ± 0</w:t>
      </w:r>
      <w:proofErr w:type="gramStart"/>
      <w:r w:rsidRPr="00D30ED7">
        <w:rPr>
          <w:rFonts w:ascii="Cambria" w:hAnsi="Cambria" w:cs="Calibri"/>
          <w:color w:val="000000"/>
          <w:sz w:val="20"/>
          <w:szCs w:val="20"/>
          <w:lang w:val="id-ID" w:eastAsia="id-ID"/>
        </w:rPr>
        <w:t>,08</w:t>
      </w:r>
      <w:proofErr w:type="gramEnd"/>
      <w:r w:rsidRPr="00D30ED7">
        <w:rPr>
          <w:rFonts w:ascii="Cambria" w:hAnsi="Cambria" w:cs="Calibri"/>
          <w:color w:val="000000"/>
          <w:sz w:val="20"/>
          <w:szCs w:val="20"/>
          <w:lang w:eastAsia="id-ID"/>
        </w:rPr>
        <w:t>)</w:t>
      </w:r>
      <w:r w:rsidRPr="00D30ED7">
        <w:rPr>
          <w:rFonts w:asciiTheme="majorHAnsi" w:hAnsiTheme="majorHAnsi" w:cs="Arial"/>
          <w:sz w:val="20"/>
          <w:szCs w:val="20"/>
          <w:lang w:val="en-ID"/>
        </w:rPr>
        <w:t>.</w:t>
      </w:r>
      <w:r w:rsidR="000B5AC2" w:rsidRPr="00D30ED7">
        <w:rPr>
          <w:rFonts w:asciiTheme="majorHAnsi" w:hAnsiTheme="majorHAnsi" w:cs="Arial"/>
          <w:sz w:val="20"/>
          <w:szCs w:val="20"/>
          <w:lang w:val="en-ID"/>
        </w:rPr>
        <w:t xml:space="preserve"> This is in line with what was reported by </w:t>
      </w:r>
      <w:proofErr w:type="spellStart"/>
      <w:r w:rsidR="000B5AC2" w:rsidRPr="00D30ED7">
        <w:rPr>
          <w:rFonts w:asciiTheme="majorHAnsi" w:hAnsiTheme="majorHAnsi" w:cs="Arial"/>
          <w:sz w:val="20"/>
          <w:szCs w:val="20"/>
          <w:lang w:val="en-ID"/>
        </w:rPr>
        <w:t>Purwantara</w:t>
      </w:r>
      <w:proofErr w:type="spellEnd"/>
      <w:r w:rsidR="000B5AC2" w:rsidRPr="00D30ED7">
        <w:rPr>
          <w:rFonts w:asciiTheme="majorHAnsi" w:hAnsiTheme="majorHAnsi" w:cs="Arial"/>
          <w:sz w:val="20"/>
          <w:szCs w:val="20"/>
          <w:lang w:val="en-ID"/>
        </w:rPr>
        <w:t xml:space="preserve"> </w:t>
      </w:r>
      <w:r w:rsidR="000B5AC2" w:rsidRPr="00D30ED7">
        <w:rPr>
          <w:rFonts w:asciiTheme="majorHAnsi" w:hAnsiTheme="majorHAnsi" w:cs="Arial"/>
          <w:i/>
          <w:sz w:val="20"/>
          <w:szCs w:val="20"/>
          <w:lang w:val="en-ID"/>
        </w:rPr>
        <w:t>et al</w:t>
      </w:r>
      <w:r w:rsidR="000B5AC2" w:rsidRPr="00D30ED7">
        <w:rPr>
          <w:rFonts w:asciiTheme="majorHAnsi" w:hAnsiTheme="majorHAnsi" w:cs="Arial"/>
          <w:sz w:val="20"/>
          <w:szCs w:val="20"/>
          <w:lang w:val="en-ID"/>
        </w:rPr>
        <w:t xml:space="preserve">. (2012), that Bali cattle have a fast growth rate compared to other </w:t>
      </w:r>
      <w:r w:rsidR="002D1D67" w:rsidRPr="00D30ED7">
        <w:rPr>
          <w:rFonts w:asciiTheme="majorHAnsi" w:hAnsiTheme="majorHAnsi" w:cs="Arial"/>
          <w:sz w:val="20"/>
          <w:szCs w:val="20"/>
          <w:lang w:val="en-ID"/>
        </w:rPr>
        <w:t>breeds</w:t>
      </w:r>
      <w:r w:rsidR="000357BD" w:rsidRPr="00D30ED7">
        <w:rPr>
          <w:rFonts w:asciiTheme="majorHAnsi" w:hAnsiTheme="majorHAnsi" w:cs="Arial"/>
          <w:sz w:val="20"/>
          <w:szCs w:val="20"/>
          <w:lang w:val="en-ID"/>
        </w:rPr>
        <w:t xml:space="preserve"> </w:t>
      </w:r>
      <w:r w:rsidR="000357BD" w:rsidRPr="00D30ED7">
        <w:rPr>
          <w:rFonts w:asciiTheme="majorHAnsi" w:hAnsiTheme="majorHAnsi" w:cs="Arial"/>
          <w:sz w:val="20"/>
          <w:szCs w:val="20"/>
          <w:lang w:val="id-ID"/>
        </w:rPr>
        <w:t>[</w:t>
      </w:r>
      <w:r w:rsidR="009B5A68">
        <w:rPr>
          <w:rFonts w:asciiTheme="majorHAnsi" w:hAnsiTheme="majorHAnsi" w:cs="Arial"/>
          <w:sz w:val="20"/>
          <w:szCs w:val="20"/>
          <w:lang w:val="en-ID"/>
        </w:rPr>
        <w:t>6</w:t>
      </w:r>
      <w:r w:rsidR="000357BD" w:rsidRPr="00D30ED7">
        <w:rPr>
          <w:rFonts w:asciiTheme="majorHAnsi" w:hAnsiTheme="majorHAnsi" w:cs="Arial"/>
          <w:sz w:val="20"/>
          <w:szCs w:val="20"/>
          <w:lang w:val="id-ID"/>
        </w:rPr>
        <w:t>].</w:t>
      </w:r>
    </w:p>
    <w:p w14:paraId="5E5272AF" w14:textId="77777777" w:rsidR="001F54D3" w:rsidRPr="000357BD" w:rsidRDefault="001F54D3" w:rsidP="000357BD">
      <w:pPr>
        <w:ind w:firstLine="426"/>
        <w:jc w:val="both"/>
        <w:rPr>
          <w:rFonts w:asciiTheme="majorHAnsi" w:hAnsiTheme="majorHAnsi" w:cs="Arial"/>
          <w:sz w:val="20"/>
          <w:szCs w:val="20"/>
        </w:rPr>
      </w:pPr>
    </w:p>
    <w:p w14:paraId="3BBEF4D4" w14:textId="1C068655" w:rsidR="00DE7B03" w:rsidRDefault="001F54D3" w:rsidP="00DE7B03">
      <w:pPr>
        <w:ind w:left="993" w:hanging="993"/>
        <w:jc w:val="both"/>
        <w:rPr>
          <w:rFonts w:asciiTheme="majorHAnsi" w:hAnsiTheme="majorHAnsi" w:cs="Arial"/>
          <w:b/>
          <w:sz w:val="20"/>
          <w:szCs w:val="20"/>
          <w:lang w:val="en-ID"/>
        </w:rPr>
      </w:pPr>
      <w:r w:rsidRPr="00DC6125">
        <w:rPr>
          <w:rFonts w:asciiTheme="majorHAnsi" w:hAnsiTheme="majorHAnsi" w:cs="Arial"/>
          <w:b/>
          <w:sz w:val="20"/>
          <w:szCs w:val="20"/>
          <w:lang w:val="en-ID"/>
        </w:rPr>
        <w:t>Reproductive Disorders</w:t>
      </w:r>
      <w:r>
        <w:rPr>
          <w:rFonts w:asciiTheme="majorHAnsi" w:hAnsiTheme="majorHAnsi" w:cs="Arial"/>
          <w:b/>
          <w:sz w:val="20"/>
          <w:szCs w:val="20"/>
          <w:lang w:val="en-ID"/>
        </w:rPr>
        <w:t>.</w:t>
      </w:r>
    </w:p>
    <w:p w14:paraId="531FC6CC" w14:textId="3D85BA6D" w:rsidR="001F54D3" w:rsidRDefault="00D30ED7" w:rsidP="00584E46">
      <w:pPr>
        <w:ind w:firstLine="720"/>
        <w:jc w:val="both"/>
        <w:rPr>
          <w:rFonts w:asciiTheme="majorHAnsi" w:hAnsiTheme="majorHAnsi" w:cs="Arial"/>
          <w:sz w:val="20"/>
          <w:szCs w:val="20"/>
        </w:rPr>
      </w:pPr>
      <w:r w:rsidRPr="00D30ED7">
        <w:rPr>
          <w:rFonts w:asciiTheme="majorHAnsi" w:hAnsiTheme="majorHAnsi" w:cs="Arial"/>
          <w:sz w:val="20"/>
          <w:szCs w:val="20"/>
        </w:rPr>
        <w:t>Health examination of reproductive organs is very</w:t>
      </w:r>
      <w:r>
        <w:rPr>
          <w:rFonts w:asciiTheme="majorHAnsi" w:hAnsiTheme="majorHAnsi" w:cs="Arial"/>
          <w:sz w:val="20"/>
          <w:szCs w:val="20"/>
        </w:rPr>
        <w:t xml:space="preserve"> </w:t>
      </w:r>
      <w:r w:rsidRPr="00D30ED7">
        <w:rPr>
          <w:rFonts w:asciiTheme="majorHAnsi" w:hAnsiTheme="majorHAnsi" w:cs="Arial"/>
          <w:sz w:val="20"/>
          <w:szCs w:val="20"/>
        </w:rPr>
        <w:t>important in livestock breeding programs,</w:t>
      </w:r>
      <w:r>
        <w:rPr>
          <w:rFonts w:asciiTheme="majorHAnsi" w:hAnsiTheme="majorHAnsi" w:cs="Arial"/>
          <w:sz w:val="20"/>
          <w:szCs w:val="20"/>
        </w:rPr>
        <w:t xml:space="preserve"> </w:t>
      </w:r>
      <w:r w:rsidRPr="00D30ED7">
        <w:rPr>
          <w:rFonts w:asciiTheme="majorHAnsi" w:hAnsiTheme="majorHAnsi" w:cs="Arial"/>
          <w:sz w:val="20"/>
          <w:szCs w:val="20"/>
        </w:rPr>
        <w:t>both at the time before artificial insemination and also in cases where pregnancy does not occur after artificial insemination</w:t>
      </w:r>
      <w:r w:rsidR="0050012F">
        <w:rPr>
          <w:rFonts w:asciiTheme="majorHAnsi" w:hAnsiTheme="majorHAnsi" w:cs="Arial"/>
          <w:sz w:val="20"/>
          <w:szCs w:val="20"/>
        </w:rPr>
        <w:t xml:space="preserve"> </w:t>
      </w:r>
      <w:r w:rsidR="0050012F" w:rsidRPr="00D30ED7">
        <w:rPr>
          <w:rFonts w:asciiTheme="majorHAnsi" w:hAnsiTheme="majorHAnsi" w:cs="Arial"/>
          <w:sz w:val="20"/>
          <w:szCs w:val="20"/>
          <w:lang w:val="id-ID"/>
        </w:rPr>
        <w:t>[</w:t>
      </w:r>
      <w:r w:rsidR="009B5A68">
        <w:rPr>
          <w:rFonts w:asciiTheme="majorHAnsi" w:hAnsiTheme="majorHAnsi" w:cs="Arial"/>
          <w:sz w:val="20"/>
          <w:szCs w:val="20"/>
        </w:rPr>
        <w:t>8</w:t>
      </w:r>
      <w:r w:rsidR="0050012F" w:rsidRPr="00D30ED7">
        <w:rPr>
          <w:rFonts w:asciiTheme="majorHAnsi" w:hAnsiTheme="majorHAnsi" w:cs="Arial"/>
          <w:sz w:val="20"/>
          <w:szCs w:val="20"/>
          <w:lang w:val="id-ID"/>
        </w:rPr>
        <w:t>].</w:t>
      </w:r>
      <w:r w:rsidR="00B8418F">
        <w:rPr>
          <w:rFonts w:asciiTheme="majorHAnsi" w:hAnsiTheme="majorHAnsi" w:cs="Arial"/>
          <w:sz w:val="20"/>
          <w:szCs w:val="20"/>
        </w:rPr>
        <w:t xml:space="preserve"> </w:t>
      </w:r>
      <w:r w:rsidR="00B8418F" w:rsidRPr="00B8418F">
        <w:rPr>
          <w:rFonts w:asciiTheme="majorHAnsi" w:hAnsiTheme="majorHAnsi" w:cs="Arial"/>
          <w:sz w:val="20"/>
          <w:szCs w:val="20"/>
        </w:rPr>
        <w:t xml:space="preserve">The total population of productive </w:t>
      </w:r>
      <w:r w:rsidR="0033324D">
        <w:rPr>
          <w:rFonts w:asciiTheme="majorHAnsi" w:hAnsiTheme="majorHAnsi" w:cs="Arial"/>
          <w:sz w:val="20"/>
          <w:szCs w:val="20"/>
        </w:rPr>
        <w:t>cows</w:t>
      </w:r>
      <w:r w:rsidR="00B8418F" w:rsidRPr="00B8418F">
        <w:rPr>
          <w:rFonts w:asciiTheme="majorHAnsi" w:hAnsiTheme="majorHAnsi" w:cs="Arial"/>
          <w:sz w:val="20"/>
          <w:szCs w:val="20"/>
        </w:rPr>
        <w:t xml:space="preserve"> used as the study sample was 1176 cows. </w:t>
      </w:r>
      <w:r w:rsidR="009C68F0">
        <w:rPr>
          <w:rFonts w:asciiTheme="majorHAnsi" w:hAnsiTheme="majorHAnsi" w:cs="Arial"/>
          <w:sz w:val="20"/>
          <w:szCs w:val="20"/>
        </w:rPr>
        <w:t>Cows</w:t>
      </w:r>
      <w:r w:rsidR="009C68F0" w:rsidRPr="009C68F0">
        <w:rPr>
          <w:rFonts w:asciiTheme="majorHAnsi" w:hAnsiTheme="majorHAnsi" w:cs="Arial"/>
          <w:sz w:val="20"/>
          <w:szCs w:val="20"/>
        </w:rPr>
        <w:t xml:space="preserve"> affected by reproductive disorders are 246 cows</w:t>
      </w:r>
      <w:r w:rsidR="00535D5E">
        <w:rPr>
          <w:rFonts w:asciiTheme="majorHAnsi" w:hAnsiTheme="majorHAnsi" w:cs="Arial"/>
          <w:sz w:val="20"/>
          <w:szCs w:val="20"/>
        </w:rPr>
        <w:t xml:space="preserve"> (Table-2)</w:t>
      </w:r>
      <w:r w:rsidR="009C68F0" w:rsidRPr="009C68F0">
        <w:rPr>
          <w:rFonts w:asciiTheme="majorHAnsi" w:hAnsiTheme="majorHAnsi" w:cs="Arial"/>
          <w:sz w:val="20"/>
          <w:szCs w:val="20"/>
        </w:rPr>
        <w:t>.</w:t>
      </w:r>
    </w:p>
    <w:p w14:paraId="15C2F912" w14:textId="79A1E02F" w:rsidR="00DE7B03" w:rsidRDefault="00DE7B03" w:rsidP="00960134">
      <w:pPr>
        <w:ind w:left="851" w:hanging="851"/>
        <w:jc w:val="both"/>
        <w:rPr>
          <w:rFonts w:asciiTheme="majorHAnsi" w:hAnsiTheme="majorHAnsi" w:cs="Arial"/>
          <w:sz w:val="20"/>
          <w:szCs w:val="20"/>
          <w:lang w:val="id-ID"/>
        </w:rPr>
      </w:pPr>
      <w:r w:rsidRPr="00BE7B1A">
        <w:rPr>
          <w:rFonts w:asciiTheme="majorHAnsi" w:hAnsiTheme="majorHAnsi" w:cs="Arial"/>
          <w:sz w:val="20"/>
          <w:szCs w:val="20"/>
          <w:lang w:val="id-ID"/>
        </w:rPr>
        <w:lastRenderedPageBreak/>
        <w:t>Table</w:t>
      </w:r>
      <w:r w:rsidR="00535D5E">
        <w:rPr>
          <w:rFonts w:asciiTheme="majorHAnsi" w:hAnsiTheme="majorHAnsi" w:cs="Arial"/>
          <w:sz w:val="20"/>
          <w:szCs w:val="20"/>
        </w:rPr>
        <w:t>-</w:t>
      </w:r>
      <w:r w:rsidRPr="00BE7B1A">
        <w:rPr>
          <w:rFonts w:asciiTheme="majorHAnsi" w:hAnsiTheme="majorHAnsi" w:cs="Arial"/>
          <w:sz w:val="20"/>
          <w:szCs w:val="20"/>
          <w:lang w:val="id-ID"/>
        </w:rPr>
        <w:t>2.</w:t>
      </w:r>
      <w:r w:rsidR="00960134">
        <w:rPr>
          <w:rFonts w:asciiTheme="majorHAnsi" w:hAnsiTheme="majorHAnsi" w:cs="Arial"/>
          <w:sz w:val="20"/>
          <w:szCs w:val="20"/>
        </w:rPr>
        <w:t xml:space="preserve"> </w:t>
      </w:r>
      <w:r w:rsidRPr="00BE7B1A">
        <w:rPr>
          <w:rFonts w:asciiTheme="majorHAnsi" w:hAnsiTheme="majorHAnsi" w:cs="Arial"/>
          <w:sz w:val="20"/>
          <w:szCs w:val="20"/>
          <w:lang w:val="id-ID"/>
        </w:rPr>
        <w:t>The relative frequency of various</w:t>
      </w:r>
      <w:r w:rsidR="00960134">
        <w:rPr>
          <w:rFonts w:asciiTheme="majorHAnsi" w:hAnsiTheme="majorHAnsi" w:cs="Arial"/>
          <w:sz w:val="20"/>
          <w:szCs w:val="20"/>
        </w:rPr>
        <w:t xml:space="preserve"> </w:t>
      </w:r>
      <w:r w:rsidRPr="00BE7B1A">
        <w:rPr>
          <w:rFonts w:asciiTheme="majorHAnsi" w:hAnsiTheme="majorHAnsi" w:cs="Arial"/>
          <w:sz w:val="20"/>
          <w:szCs w:val="20"/>
          <w:lang w:val="id-ID"/>
        </w:rPr>
        <w:t>reproductive disorders in Feedlot Company.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1673"/>
        <w:gridCol w:w="1280"/>
      </w:tblGrid>
      <w:tr w:rsidR="00DE7B03" w14:paraId="1036E82C" w14:textId="77777777" w:rsidTr="00E86968">
        <w:tc>
          <w:tcPr>
            <w:tcW w:w="1580" w:type="pct"/>
            <w:tcBorders>
              <w:top w:val="single" w:sz="4" w:space="0" w:color="auto"/>
              <w:bottom w:val="single" w:sz="4" w:space="0" w:color="auto"/>
            </w:tcBorders>
            <w:vAlign w:val="center"/>
          </w:tcPr>
          <w:p w14:paraId="73D9D9BD" w14:textId="77777777" w:rsidR="00DE7B03" w:rsidRDefault="00DE7B03" w:rsidP="00E86968">
            <w:pPr>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Number of</w:t>
            </w:r>
          </w:p>
          <w:p w14:paraId="07831C54" w14:textId="77777777" w:rsidR="00DE7B03" w:rsidRDefault="00DE7B03" w:rsidP="00E86968">
            <w:pPr>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Cows</w:t>
            </w:r>
          </w:p>
          <w:p w14:paraId="4BE26EF3"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Affected</w:t>
            </w:r>
          </w:p>
        </w:tc>
        <w:tc>
          <w:tcPr>
            <w:tcW w:w="1938" w:type="pct"/>
            <w:tcBorders>
              <w:top w:val="single" w:sz="4" w:space="0" w:color="auto"/>
              <w:bottom w:val="single" w:sz="4" w:space="0" w:color="auto"/>
            </w:tcBorders>
            <w:vAlign w:val="center"/>
          </w:tcPr>
          <w:p w14:paraId="48C72F1A" w14:textId="77777777" w:rsidR="00DE7B03" w:rsidRDefault="00DE7B03" w:rsidP="00E86968">
            <w:pPr>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Number of</w:t>
            </w:r>
          </w:p>
          <w:p w14:paraId="1C66D595" w14:textId="77777777" w:rsidR="00DE7B03" w:rsidRDefault="00DE7B03" w:rsidP="00E86968">
            <w:pPr>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non‑Affected</w:t>
            </w:r>
          </w:p>
          <w:p w14:paraId="301C8681"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Cows</w:t>
            </w:r>
          </w:p>
        </w:tc>
        <w:tc>
          <w:tcPr>
            <w:tcW w:w="1482" w:type="pct"/>
            <w:tcBorders>
              <w:top w:val="single" w:sz="4" w:space="0" w:color="auto"/>
              <w:bottom w:val="single" w:sz="4" w:space="0" w:color="auto"/>
            </w:tcBorders>
            <w:vAlign w:val="center"/>
          </w:tcPr>
          <w:p w14:paraId="5160C061" w14:textId="77777777" w:rsidR="00DE7B03" w:rsidRDefault="00DE7B03" w:rsidP="00E86968">
            <w:pPr>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Total</w:t>
            </w:r>
          </w:p>
          <w:p w14:paraId="07C127F4" w14:textId="77777777" w:rsidR="00DE7B03" w:rsidRDefault="00DE7B03" w:rsidP="00E86968">
            <w:pPr>
              <w:jc w:val="center"/>
              <w:rPr>
                <w:rFonts w:ascii="Cambria" w:hAnsi="Cambria" w:cs="Calibri"/>
                <w:color w:val="000000"/>
                <w:sz w:val="18"/>
                <w:szCs w:val="18"/>
                <w:lang w:val="id-ID" w:eastAsia="id-ID"/>
              </w:rPr>
            </w:pPr>
            <w:r w:rsidRPr="00BE7B1A">
              <w:rPr>
                <w:rFonts w:ascii="Cambria" w:hAnsi="Cambria" w:cs="Calibri"/>
                <w:color w:val="000000"/>
                <w:sz w:val="18"/>
                <w:szCs w:val="18"/>
                <w:lang w:val="id-ID" w:eastAsia="id-ID"/>
              </w:rPr>
              <w:t>Number of</w:t>
            </w:r>
          </w:p>
          <w:p w14:paraId="18265F89" w14:textId="77777777" w:rsidR="00DE7B03" w:rsidRDefault="00DE7B03" w:rsidP="00E86968">
            <w:pPr>
              <w:jc w:val="center"/>
              <w:rPr>
                <w:rFonts w:ascii="Cambria" w:hAnsi="Cambria" w:cs="Calibri"/>
                <w:color w:val="000000"/>
                <w:sz w:val="18"/>
                <w:szCs w:val="18"/>
                <w:lang w:eastAsia="id-ID"/>
              </w:rPr>
            </w:pPr>
            <w:r w:rsidRPr="00BE7B1A">
              <w:rPr>
                <w:rFonts w:ascii="Cambria" w:hAnsi="Cambria" w:cs="Calibri"/>
                <w:color w:val="000000"/>
                <w:sz w:val="18"/>
                <w:szCs w:val="18"/>
                <w:lang w:val="id-ID" w:eastAsia="id-ID"/>
              </w:rPr>
              <w:t>Cows</w:t>
            </w:r>
          </w:p>
          <w:p w14:paraId="132BBE79"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Examined</w:t>
            </w:r>
          </w:p>
        </w:tc>
      </w:tr>
      <w:tr w:rsidR="00DE7B03" w14:paraId="6396220C" w14:textId="77777777" w:rsidTr="00E86968">
        <w:tc>
          <w:tcPr>
            <w:tcW w:w="1580" w:type="pct"/>
            <w:tcBorders>
              <w:top w:val="single" w:sz="4" w:space="0" w:color="auto"/>
            </w:tcBorders>
            <w:vAlign w:val="center"/>
          </w:tcPr>
          <w:p w14:paraId="2575AD03"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246</w:t>
            </w:r>
          </w:p>
        </w:tc>
        <w:tc>
          <w:tcPr>
            <w:tcW w:w="1938" w:type="pct"/>
            <w:tcBorders>
              <w:top w:val="single" w:sz="4" w:space="0" w:color="auto"/>
            </w:tcBorders>
            <w:vAlign w:val="center"/>
          </w:tcPr>
          <w:p w14:paraId="2E7B1B71"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930</w:t>
            </w:r>
          </w:p>
        </w:tc>
        <w:tc>
          <w:tcPr>
            <w:tcW w:w="1482" w:type="pct"/>
            <w:tcBorders>
              <w:top w:val="single" w:sz="4" w:space="0" w:color="auto"/>
            </w:tcBorders>
            <w:vAlign w:val="center"/>
          </w:tcPr>
          <w:p w14:paraId="43D87F3D"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1176</w:t>
            </w:r>
          </w:p>
        </w:tc>
      </w:tr>
      <w:tr w:rsidR="00DE7B03" w14:paraId="51F806DD" w14:textId="77777777" w:rsidTr="00E86968">
        <w:tc>
          <w:tcPr>
            <w:tcW w:w="1580" w:type="pct"/>
            <w:vAlign w:val="center"/>
          </w:tcPr>
          <w:p w14:paraId="11A50CDD"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20,91%</w:t>
            </w:r>
          </w:p>
        </w:tc>
        <w:tc>
          <w:tcPr>
            <w:tcW w:w="1938" w:type="pct"/>
            <w:vAlign w:val="center"/>
          </w:tcPr>
          <w:p w14:paraId="03EB4059"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79,09%</w:t>
            </w:r>
          </w:p>
        </w:tc>
        <w:tc>
          <w:tcPr>
            <w:tcW w:w="1482" w:type="pct"/>
            <w:vAlign w:val="center"/>
          </w:tcPr>
          <w:p w14:paraId="73104370" w14:textId="77777777" w:rsidR="00DE7B03" w:rsidRDefault="00DE7B03" w:rsidP="00E86968">
            <w:pPr>
              <w:jc w:val="center"/>
              <w:rPr>
                <w:rFonts w:asciiTheme="majorHAnsi" w:hAnsiTheme="majorHAnsi" w:cs="Arial"/>
                <w:sz w:val="20"/>
                <w:szCs w:val="20"/>
                <w:lang w:val="id-ID"/>
              </w:rPr>
            </w:pPr>
            <w:r w:rsidRPr="00BE7B1A">
              <w:rPr>
                <w:rFonts w:ascii="Cambria" w:hAnsi="Cambria" w:cs="Calibri"/>
                <w:color w:val="000000"/>
                <w:sz w:val="18"/>
                <w:szCs w:val="18"/>
                <w:lang w:val="id-ID" w:eastAsia="id-ID"/>
              </w:rPr>
              <w:t>100%</w:t>
            </w:r>
          </w:p>
        </w:tc>
      </w:tr>
    </w:tbl>
    <w:p w14:paraId="0001CD63" w14:textId="107FCE82" w:rsidR="00F57A44" w:rsidRDefault="00F57A44" w:rsidP="00B77A87">
      <w:pPr>
        <w:jc w:val="both"/>
        <w:rPr>
          <w:rFonts w:asciiTheme="majorHAnsi" w:hAnsiTheme="majorHAnsi" w:cs="Arial"/>
          <w:sz w:val="20"/>
          <w:szCs w:val="20"/>
          <w:lang w:val="id-ID"/>
        </w:rPr>
      </w:pPr>
    </w:p>
    <w:p w14:paraId="75A78515" w14:textId="1950285C" w:rsidR="00BD13CA" w:rsidRPr="00066E96" w:rsidRDefault="00FF2F87" w:rsidP="00584E46">
      <w:pPr>
        <w:ind w:firstLine="720"/>
        <w:jc w:val="both"/>
        <w:rPr>
          <w:rFonts w:asciiTheme="majorHAnsi" w:hAnsiTheme="majorHAnsi" w:cs="Arial"/>
          <w:sz w:val="20"/>
          <w:szCs w:val="20"/>
        </w:rPr>
      </w:pPr>
      <w:r w:rsidRPr="00FF2F87">
        <w:rPr>
          <w:rFonts w:asciiTheme="majorHAnsi" w:hAnsiTheme="majorHAnsi" w:cs="Arial"/>
          <w:sz w:val="20"/>
          <w:szCs w:val="20"/>
          <w:lang w:val="id-ID"/>
        </w:rPr>
        <w:t>Reproductive disorders in beef cattle can generally be caused by several things including reproductive tract anatomic abnormalities, functional disorders, management errors and disease infections</w:t>
      </w:r>
      <w:r>
        <w:rPr>
          <w:rFonts w:asciiTheme="majorHAnsi" w:hAnsiTheme="majorHAnsi" w:cs="Arial"/>
          <w:sz w:val="20"/>
          <w:szCs w:val="20"/>
        </w:rPr>
        <w:t xml:space="preserve"> </w:t>
      </w:r>
      <w:r w:rsidRPr="00D30ED7">
        <w:rPr>
          <w:rFonts w:asciiTheme="majorHAnsi" w:hAnsiTheme="majorHAnsi" w:cs="Arial"/>
          <w:sz w:val="20"/>
          <w:szCs w:val="20"/>
          <w:lang w:val="id-ID"/>
        </w:rPr>
        <w:t>[</w:t>
      </w:r>
      <w:r w:rsidR="009B5A68">
        <w:rPr>
          <w:rFonts w:asciiTheme="majorHAnsi" w:hAnsiTheme="majorHAnsi" w:cs="Arial"/>
          <w:sz w:val="20"/>
          <w:szCs w:val="20"/>
        </w:rPr>
        <w:t>8</w:t>
      </w:r>
      <w:r w:rsidRPr="00D30ED7">
        <w:rPr>
          <w:rFonts w:asciiTheme="majorHAnsi" w:hAnsiTheme="majorHAnsi" w:cs="Arial"/>
          <w:sz w:val="20"/>
          <w:szCs w:val="20"/>
          <w:lang w:val="id-ID"/>
        </w:rPr>
        <w:t>].</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Reproductive disorders that occur in PT LJP are</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ovarian hypofunction</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abortion</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ovarian cyst</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early embryonic death</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fetal mummification</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endometritis</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bovine stillbirth</w:t>
      </w:r>
      <w:r w:rsidR="00BD13CA">
        <w:rPr>
          <w:rFonts w:asciiTheme="majorHAnsi" w:hAnsiTheme="majorHAnsi" w:cs="Arial"/>
          <w:sz w:val="20"/>
          <w:szCs w:val="20"/>
        </w:rPr>
        <w:t xml:space="preserve">, and </w:t>
      </w:r>
      <w:r w:rsidR="00BD13CA" w:rsidRPr="00066E96">
        <w:rPr>
          <w:rFonts w:asciiTheme="majorHAnsi" w:hAnsiTheme="majorHAnsi" w:cs="Arial"/>
          <w:sz w:val="20"/>
          <w:szCs w:val="20"/>
          <w:lang w:val="id-ID"/>
        </w:rPr>
        <w:t>others</w:t>
      </w:r>
      <w:r w:rsidR="00BD13CA">
        <w:rPr>
          <w:rFonts w:asciiTheme="majorHAnsi" w:hAnsiTheme="majorHAnsi" w:cs="Arial"/>
          <w:sz w:val="20"/>
          <w:szCs w:val="20"/>
        </w:rPr>
        <w:t xml:space="preserve"> (</w:t>
      </w:r>
      <w:r w:rsidR="00BD13CA" w:rsidRPr="00066E96">
        <w:rPr>
          <w:rFonts w:asciiTheme="majorHAnsi" w:hAnsiTheme="majorHAnsi" w:cs="Arial"/>
          <w:sz w:val="20"/>
          <w:szCs w:val="20"/>
          <w:lang w:val="id-ID"/>
        </w:rPr>
        <w:t>dystocia, bovine macerated fetus, mastitis, pyometra, prolapse</w:t>
      </w:r>
      <w:r w:rsidR="00BD13CA">
        <w:rPr>
          <w:rFonts w:asciiTheme="majorHAnsi" w:hAnsiTheme="majorHAnsi" w:cs="Arial"/>
          <w:sz w:val="20"/>
          <w:szCs w:val="20"/>
        </w:rPr>
        <w:t>) (Figure-1).</w:t>
      </w:r>
      <w:r w:rsidR="008A3333">
        <w:rPr>
          <w:rFonts w:asciiTheme="majorHAnsi" w:hAnsiTheme="majorHAnsi" w:cs="Arial"/>
          <w:sz w:val="20"/>
          <w:szCs w:val="20"/>
        </w:rPr>
        <w:t xml:space="preserve"> </w:t>
      </w:r>
      <w:r w:rsidR="008A3333" w:rsidRPr="008A3333">
        <w:rPr>
          <w:rFonts w:asciiTheme="majorHAnsi" w:hAnsiTheme="majorHAnsi" w:cs="Arial"/>
          <w:sz w:val="20"/>
          <w:szCs w:val="20"/>
        </w:rPr>
        <w:t xml:space="preserve">The most common reproductive disorders are ovarian </w:t>
      </w:r>
      <w:proofErr w:type="spellStart"/>
      <w:r w:rsidR="008A3333" w:rsidRPr="008A3333">
        <w:rPr>
          <w:rFonts w:asciiTheme="majorHAnsi" w:hAnsiTheme="majorHAnsi" w:cs="Arial"/>
          <w:sz w:val="20"/>
          <w:szCs w:val="20"/>
        </w:rPr>
        <w:t>hypofunction</w:t>
      </w:r>
      <w:proofErr w:type="spellEnd"/>
      <w:r w:rsidR="008A3333">
        <w:rPr>
          <w:rFonts w:asciiTheme="majorHAnsi" w:hAnsiTheme="majorHAnsi" w:cs="Arial"/>
          <w:sz w:val="20"/>
          <w:szCs w:val="20"/>
        </w:rPr>
        <w:t xml:space="preserve"> (36%)</w:t>
      </w:r>
      <w:r w:rsidR="008A3333" w:rsidRPr="008A3333">
        <w:rPr>
          <w:rFonts w:asciiTheme="majorHAnsi" w:hAnsiTheme="majorHAnsi" w:cs="Arial"/>
          <w:sz w:val="20"/>
          <w:szCs w:val="20"/>
        </w:rPr>
        <w:t>, abortion</w:t>
      </w:r>
      <w:r w:rsidR="008A3333">
        <w:rPr>
          <w:rFonts w:asciiTheme="majorHAnsi" w:hAnsiTheme="majorHAnsi" w:cs="Arial"/>
          <w:sz w:val="20"/>
          <w:szCs w:val="20"/>
        </w:rPr>
        <w:t xml:space="preserve"> (28%)</w:t>
      </w:r>
      <w:r w:rsidR="008A3333" w:rsidRPr="008A3333">
        <w:rPr>
          <w:rFonts w:asciiTheme="majorHAnsi" w:hAnsiTheme="majorHAnsi" w:cs="Arial"/>
          <w:sz w:val="20"/>
          <w:szCs w:val="20"/>
        </w:rPr>
        <w:t xml:space="preserve">, and </w:t>
      </w:r>
      <w:r w:rsidR="008A3333">
        <w:rPr>
          <w:rFonts w:asciiTheme="majorHAnsi" w:hAnsiTheme="majorHAnsi" w:cs="Arial"/>
          <w:sz w:val="20"/>
          <w:szCs w:val="20"/>
        </w:rPr>
        <w:t xml:space="preserve">ovarian cyst (10%). </w:t>
      </w:r>
      <w:r w:rsidR="0071009B" w:rsidRPr="0071009B">
        <w:rPr>
          <w:rFonts w:asciiTheme="majorHAnsi" w:hAnsiTheme="majorHAnsi" w:cs="Arial"/>
          <w:sz w:val="20"/>
          <w:szCs w:val="20"/>
        </w:rPr>
        <w:t xml:space="preserve">The </w:t>
      </w:r>
      <w:r w:rsidR="00EA0C20" w:rsidRPr="0071009B">
        <w:rPr>
          <w:rFonts w:asciiTheme="majorHAnsi" w:hAnsiTheme="majorHAnsi" w:cs="Arial"/>
          <w:sz w:val="20"/>
          <w:szCs w:val="20"/>
        </w:rPr>
        <w:t>rarest</w:t>
      </w:r>
      <w:r w:rsidR="0071009B" w:rsidRPr="0071009B">
        <w:rPr>
          <w:rFonts w:asciiTheme="majorHAnsi" w:hAnsiTheme="majorHAnsi" w:cs="Arial"/>
          <w:sz w:val="20"/>
          <w:szCs w:val="20"/>
        </w:rPr>
        <w:t xml:space="preserve"> reproductive disorders are categorized in other disorders</w:t>
      </w:r>
      <w:r w:rsidR="00F642AD">
        <w:rPr>
          <w:rFonts w:asciiTheme="majorHAnsi" w:hAnsiTheme="majorHAnsi" w:cs="Arial"/>
          <w:sz w:val="20"/>
          <w:szCs w:val="20"/>
        </w:rPr>
        <w:t xml:space="preserve"> (5%).</w:t>
      </w:r>
      <w:r w:rsidR="00EA0C20">
        <w:rPr>
          <w:rFonts w:asciiTheme="majorHAnsi" w:hAnsiTheme="majorHAnsi" w:cs="Arial"/>
          <w:sz w:val="20"/>
          <w:szCs w:val="20"/>
        </w:rPr>
        <w:t xml:space="preserve"> </w:t>
      </w:r>
      <w:r w:rsidR="00EA0C20" w:rsidRPr="00EA0C20">
        <w:rPr>
          <w:rFonts w:asciiTheme="majorHAnsi" w:hAnsiTheme="majorHAnsi" w:cs="Arial"/>
          <w:sz w:val="20"/>
          <w:szCs w:val="20"/>
        </w:rPr>
        <w:t xml:space="preserve">In this category, reproductive disorders occurred in no more than 5 cases in the </w:t>
      </w:r>
      <w:r w:rsidR="00606240" w:rsidRPr="00EA0C20">
        <w:rPr>
          <w:rFonts w:asciiTheme="majorHAnsi" w:hAnsiTheme="majorHAnsi" w:cs="Arial"/>
          <w:sz w:val="20"/>
          <w:szCs w:val="20"/>
        </w:rPr>
        <w:t>five-year</w:t>
      </w:r>
      <w:r w:rsidR="00EA0C20" w:rsidRPr="00EA0C20">
        <w:rPr>
          <w:rFonts w:asciiTheme="majorHAnsi" w:hAnsiTheme="majorHAnsi" w:cs="Arial"/>
          <w:sz w:val="20"/>
          <w:szCs w:val="20"/>
        </w:rPr>
        <w:t xml:space="preserve"> period</w:t>
      </w:r>
      <w:r w:rsidR="00EA0C20">
        <w:rPr>
          <w:rFonts w:asciiTheme="majorHAnsi" w:hAnsiTheme="majorHAnsi" w:cs="Arial"/>
          <w:sz w:val="20"/>
          <w:szCs w:val="20"/>
        </w:rPr>
        <w:t>.</w:t>
      </w:r>
    </w:p>
    <w:p w14:paraId="52460596" w14:textId="36067E4F" w:rsidR="00F57A44" w:rsidRPr="00BE7B1A" w:rsidRDefault="00F57A44" w:rsidP="00B77A87">
      <w:pPr>
        <w:jc w:val="both"/>
        <w:rPr>
          <w:rFonts w:asciiTheme="majorHAnsi" w:hAnsiTheme="majorHAnsi" w:cs="Arial"/>
          <w:sz w:val="20"/>
          <w:szCs w:val="20"/>
          <w:lang w:val="id-ID"/>
        </w:rPr>
      </w:pPr>
    </w:p>
    <w:p w14:paraId="6CDC156F" w14:textId="254C4EDD" w:rsidR="009E04F7" w:rsidRPr="00BE7B1A" w:rsidRDefault="00124CF5" w:rsidP="00BC1857">
      <w:pPr>
        <w:ind w:left="993" w:hanging="993"/>
        <w:jc w:val="both"/>
        <w:rPr>
          <w:rFonts w:asciiTheme="majorHAnsi" w:hAnsiTheme="majorHAnsi" w:cs="Arial"/>
          <w:sz w:val="20"/>
          <w:szCs w:val="20"/>
          <w:lang w:val="id-ID"/>
        </w:rPr>
      </w:pPr>
      <w:r>
        <w:rPr>
          <w:noProof/>
          <w:lang w:val="id-ID" w:eastAsia="id-ID"/>
        </w:rPr>
        <w:drawing>
          <wp:inline distT="0" distB="0" distL="0" distR="0" wp14:anchorId="7B7A432E" wp14:editId="408FA127">
            <wp:extent cx="2731770" cy="1828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7159" t="28943" r="31024" b="21274"/>
                    <a:stretch/>
                  </pic:blipFill>
                  <pic:spPr bwMode="auto">
                    <a:xfrm>
                      <a:off x="0" y="0"/>
                      <a:ext cx="2731770" cy="1828165"/>
                    </a:xfrm>
                    <a:prstGeom prst="rect">
                      <a:avLst/>
                    </a:prstGeom>
                    <a:ln>
                      <a:noFill/>
                    </a:ln>
                    <a:extLst>
                      <a:ext uri="{53640926-AAD7-44D8-BBD7-CCE9431645EC}">
                        <a14:shadowObscured xmlns:a14="http://schemas.microsoft.com/office/drawing/2010/main"/>
                      </a:ext>
                    </a:extLst>
                  </pic:spPr>
                </pic:pic>
              </a:graphicData>
            </a:graphic>
          </wp:inline>
        </w:drawing>
      </w:r>
    </w:p>
    <w:p w14:paraId="67DE5897" w14:textId="77777777" w:rsidR="00B5020C" w:rsidRPr="00B5020C" w:rsidRDefault="00B5020C" w:rsidP="00046AB2">
      <w:pPr>
        <w:spacing w:after="240"/>
        <w:jc w:val="both"/>
        <w:rPr>
          <w:rFonts w:asciiTheme="majorHAnsi" w:hAnsiTheme="majorHAnsi" w:cs="Arial"/>
          <w:sz w:val="16"/>
          <w:szCs w:val="18"/>
          <w:lang w:val="id-ID"/>
        </w:rPr>
      </w:pPr>
      <w:r w:rsidRPr="00B5020C">
        <w:rPr>
          <w:rFonts w:asciiTheme="majorHAnsi" w:hAnsiTheme="majorHAnsi" w:cs="Arial"/>
          <w:sz w:val="16"/>
          <w:szCs w:val="18"/>
          <w:lang w:val="id-ID"/>
        </w:rPr>
        <w:t xml:space="preserve">*Others: Dystocia, </w:t>
      </w:r>
      <w:r w:rsidRPr="00B5020C">
        <w:rPr>
          <w:rFonts w:asciiTheme="majorHAnsi" w:hAnsiTheme="majorHAnsi" w:cs="Arial"/>
          <w:bCs/>
          <w:sz w:val="16"/>
          <w:szCs w:val="18"/>
          <w:lang w:val="id-ID"/>
        </w:rPr>
        <w:t>Bovine Macerated Fetus, Mastitis, Pyometra, Prolapse</w:t>
      </w:r>
    </w:p>
    <w:p w14:paraId="790511F5" w14:textId="61D51C78" w:rsidR="009E04F7" w:rsidRPr="00696DF7" w:rsidRDefault="00696DF7" w:rsidP="00584E46">
      <w:pPr>
        <w:spacing w:after="240"/>
        <w:jc w:val="both"/>
        <w:rPr>
          <w:rFonts w:asciiTheme="majorHAnsi" w:hAnsiTheme="majorHAnsi" w:cs="Arial"/>
          <w:sz w:val="20"/>
          <w:szCs w:val="20"/>
        </w:rPr>
      </w:pPr>
      <w:r>
        <w:rPr>
          <w:rFonts w:asciiTheme="majorHAnsi" w:hAnsiTheme="majorHAnsi" w:cs="Arial"/>
          <w:sz w:val="20"/>
          <w:szCs w:val="20"/>
        </w:rPr>
        <w:t xml:space="preserve">Figure-1. </w:t>
      </w:r>
      <w:r w:rsidRPr="00BE7B1A">
        <w:rPr>
          <w:rFonts w:asciiTheme="majorHAnsi" w:hAnsiTheme="majorHAnsi" w:cs="Arial"/>
          <w:sz w:val="20"/>
          <w:szCs w:val="20"/>
          <w:lang w:val="id-ID"/>
        </w:rPr>
        <w:t>The relative frequency of various reproductive disorders in Feedlot Company.</w:t>
      </w:r>
    </w:p>
    <w:p w14:paraId="4F2EB311" w14:textId="4D2127B5" w:rsidR="009E04F7" w:rsidRPr="00AB5B98" w:rsidRDefault="006343A3" w:rsidP="00584E46">
      <w:pPr>
        <w:ind w:firstLine="720"/>
        <w:jc w:val="both"/>
        <w:rPr>
          <w:rFonts w:asciiTheme="majorHAnsi" w:hAnsiTheme="majorHAnsi" w:cs="Arial"/>
          <w:sz w:val="20"/>
          <w:szCs w:val="20"/>
        </w:rPr>
      </w:pPr>
      <w:r w:rsidRPr="006343A3">
        <w:rPr>
          <w:rFonts w:asciiTheme="majorHAnsi" w:hAnsiTheme="majorHAnsi" w:cs="Arial"/>
          <w:sz w:val="20"/>
          <w:szCs w:val="20"/>
          <w:lang w:val="id-ID"/>
        </w:rPr>
        <w:t>Further examination regarding the causes of reproductive disorders is very important for this reproductive health problem prevention program</w:t>
      </w:r>
      <w:r w:rsidR="00AB5B98">
        <w:rPr>
          <w:rFonts w:asciiTheme="majorHAnsi" w:hAnsiTheme="majorHAnsi" w:cs="Arial"/>
          <w:sz w:val="20"/>
          <w:szCs w:val="20"/>
        </w:rPr>
        <w:t>.</w:t>
      </w:r>
      <w:r w:rsidR="00CC6854">
        <w:rPr>
          <w:rFonts w:asciiTheme="majorHAnsi" w:hAnsiTheme="majorHAnsi" w:cs="Arial"/>
          <w:sz w:val="20"/>
          <w:szCs w:val="20"/>
        </w:rPr>
        <w:t xml:space="preserve"> </w:t>
      </w:r>
      <w:r w:rsidR="0086530E" w:rsidRPr="0086530E">
        <w:rPr>
          <w:rFonts w:asciiTheme="majorHAnsi" w:hAnsiTheme="majorHAnsi" w:cs="Arial"/>
          <w:sz w:val="20"/>
          <w:szCs w:val="20"/>
        </w:rPr>
        <w:t>Providing antibiotics and planning a routine vaccination program is highly recommended for reproductive disorders caused by infectious agents</w:t>
      </w:r>
      <w:r w:rsidR="009236F3">
        <w:rPr>
          <w:rFonts w:asciiTheme="majorHAnsi" w:hAnsiTheme="majorHAnsi" w:cs="Arial"/>
          <w:sz w:val="20"/>
          <w:szCs w:val="20"/>
        </w:rPr>
        <w:t xml:space="preserve"> such as</w:t>
      </w:r>
      <w:r w:rsidR="00C93205">
        <w:rPr>
          <w:rFonts w:asciiTheme="majorHAnsi" w:hAnsiTheme="majorHAnsi" w:cs="Arial"/>
          <w:sz w:val="20"/>
          <w:szCs w:val="20"/>
        </w:rPr>
        <w:t xml:space="preserve"> </w:t>
      </w:r>
      <w:proofErr w:type="spellStart"/>
      <w:r w:rsidR="009236F3">
        <w:rPr>
          <w:rFonts w:asciiTheme="majorHAnsi" w:hAnsiTheme="majorHAnsi" w:cs="Arial"/>
          <w:sz w:val="20"/>
          <w:szCs w:val="20"/>
        </w:rPr>
        <w:t>endometritis</w:t>
      </w:r>
      <w:proofErr w:type="spellEnd"/>
      <w:r w:rsidR="009236F3">
        <w:rPr>
          <w:rFonts w:asciiTheme="majorHAnsi" w:hAnsiTheme="majorHAnsi" w:cs="Arial"/>
          <w:sz w:val="20"/>
          <w:szCs w:val="20"/>
        </w:rPr>
        <w:t>, early embryonic death, etc</w:t>
      </w:r>
      <w:r w:rsidR="0086530E">
        <w:rPr>
          <w:rFonts w:asciiTheme="majorHAnsi" w:hAnsiTheme="majorHAnsi" w:cs="Arial"/>
          <w:sz w:val="20"/>
          <w:szCs w:val="20"/>
        </w:rPr>
        <w:t>.</w:t>
      </w:r>
      <w:r w:rsidR="00B33883">
        <w:rPr>
          <w:rFonts w:asciiTheme="majorHAnsi" w:hAnsiTheme="majorHAnsi" w:cs="Arial"/>
          <w:sz w:val="20"/>
          <w:szCs w:val="20"/>
        </w:rPr>
        <w:t xml:space="preserve"> A</w:t>
      </w:r>
      <w:r w:rsidR="00734D1F" w:rsidRPr="00815069">
        <w:rPr>
          <w:rFonts w:asciiTheme="majorHAnsi" w:hAnsiTheme="majorHAnsi" w:cs="Arial"/>
          <w:sz w:val="20"/>
          <w:szCs w:val="20"/>
        </w:rPr>
        <w:t xml:space="preserve">bortion in PT LJP </w:t>
      </w:r>
      <w:r w:rsidR="00255AE9">
        <w:rPr>
          <w:rFonts w:asciiTheme="majorHAnsi" w:hAnsiTheme="majorHAnsi" w:cs="Arial"/>
          <w:sz w:val="20"/>
          <w:szCs w:val="20"/>
        </w:rPr>
        <w:t xml:space="preserve">caused by management error </w:t>
      </w:r>
      <w:r w:rsidR="00734D1F" w:rsidRPr="00815069">
        <w:rPr>
          <w:rFonts w:asciiTheme="majorHAnsi" w:hAnsiTheme="majorHAnsi" w:cs="Arial"/>
          <w:sz w:val="20"/>
          <w:szCs w:val="20"/>
        </w:rPr>
        <w:t>such as trauma</w:t>
      </w:r>
      <w:r w:rsidR="00661337">
        <w:rPr>
          <w:rFonts w:asciiTheme="majorHAnsi" w:hAnsiTheme="majorHAnsi" w:cs="Arial"/>
          <w:sz w:val="20"/>
          <w:szCs w:val="20"/>
        </w:rPr>
        <w:t xml:space="preserve">. </w:t>
      </w:r>
      <w:r w:rsidR="0058073D" w:rsidRPr="0058073D">
        <w:rPr>
          <w:rFonts w:asciiTheme="majorHAnsi" w:hAnsiTheme="majorHAnsi" w:cs="Arial"/>
          <w:sz w:val="20"/>
          <w:szCs w:val="20"/>
        </w:rPr>
        <w:t>There were no infectious agents found that could cause abortion</w:t>
      </w:r>
      <w:r w:rsidR="00632129">
        <w:rPr>
          <w:rFonts w:asciiTheme="majorHAnsi" w:hAnsiTheme="majorHAnsi" w:cs="Arial"/>
          <w:sz w:val="20"/>
          <w:szCs w:val="20"/>
        </w:rPr>
        <w:t xml:space="preserve"> at PT LJP</w:t>
      </w:r>
      <w:r w:rsidR="00734D1F">
        <w:rPr>
          <w:rFonts w:asciiTheme="majorHAnsi" w:hAnsiTheme="majorHAnsi" w:cs="Arial"/>
          <w:sz w:val="20"/>
          <w:szCs w:val="20"/>
        </w:rPr>
        <w:t xml:space="preserve">. </w:t>
      </w:r>
      <w:r w:rsidR="00567BFE" w:rsidRPr="00567BFE">
        <w:rPr>
          <w:rFonts w:asciiTheme="majorHAnsi" w:hAnsiTheme="majorHAnsi" w:cs="Arial"/>
          <w:sz w:val="20"/>
          <w:szCs w:val="20"/>
        </w:rPr>
        <w:t>Abortion is generally caused by management errors such as physical trauma</w:t>
      </w:r>
      <w:r w:rsidR="00567BFE">
        <w:rPr>
          <w:rFonts w:asciiTheme="majorHAnsi" w:hAnsiTheme="majorHAnsi" w:cs="Arial"/>
          <w:sz w:val="20"/>
          <w:szCs w:val="20"/>
        </w:rPr>
        <w:t xml:space="preserve">. </w:t>
      </w:r>
      <w:r w:rsidR="004128C5" w:rsidRPr="004128C5">
        <w:rPr>
          <w:rFonts w:asciiTheme="majorHAnsi" w:hAnsiTheme="majorHAnsi" w:cs="Arial"/>
          <w:sz w:val="20"/>
          <w:szCs w:val="20"/>
        </w:rPr>
        <w:t xml:space="preserve">Reproductive disorders caused by management errors such as ovarian </w:t>
      </w:r>
      <w:proofErr w:type="spellStart"/>
      <w:r w:rsidR="004128C5" w:rsidRPr="004128C5">
        <w:rPr>
          <w:rFonts w:asciiTheme="majorHAnsi" w:hAnsiTheme="majorHAnsi" w:cs="Arial"/>
          <w:sz w:val="20"/>
          <w:szCs w:val="20"/>
        </w:rPr>
        <w:t>hypofunction</w:t>
      </w:r>
      <w:proofErr w:type="spellEnd"/>
      <w:r w:rsidR="004128C5" w:rsidRPr="004128C5">
        <w:rPr>
          <w:rFonts w:asciiTheme="majorHAnsi" w:hAnsiTheme="majorHAnsi" w:cs="Arial"/>
          <w:sz w:val="20"/>
          <w:szCs w:val="20"/>
        </w:rPr>
        <w:t xml:space="preserve">, </w:t>
      </w:r>
      <w:r w:rsidR="004128C5">
        <w:rPr>
          <w:rFonts w:asciiTheme="majorHAnsi" w:hAnsiTheme="majorHAnsi" w:cs="Arial"/>
          <w:sz w:val="20"/>
          <w:szCs w:val="20"/>
        </w:rPr>
        <w:t>ovarian cyst,</w:t>
      </w:r>
      <w:r w:rsidR="004128C5" w:rsidRPr="004128C5">
        <w:rPr>
          <w:rFonts w:asciiTheme="majorHAnsi" w:hAnsiTheme="majorHAnsi" w:cs="Arial"/>
          <w:sz w:val="20"/>
          <w:szCs w:val="20"/>
        </w:rPr>
        <w:t xml:space="preserve"> </w:t>
      </w:r>
      <w:r w:rsidR="00B63A43" w:rsidRPr="004128C5">
        <w:rPr>
          <w:rFonts w:asciiTheme="majorHAnsi" w:hAnsiTheme="majorHAnsi" w:cs="Arial"/>
          <w:sz w:val="20"/>
          <w:szCs w:val="20"/>
        </w:rPr>
        <w:t>etc.</w:t>
      </w:r>
      <w:r w:rsidR="004128C5" w:rsidRPr="004128C5">
        <w:rPr>
          <w:rFonts w:asciiTheme="majorHAnsi" w:hAnsiTheme="majorHAnsi" w:cs="Arial"/>
          <w:sz w:val="20"/>
          <w:szCs w:val="20"/>
        </w:rPr>
        <w:t>, improved management especially nutrition is highly recommended</w:t>
      </w:r>
      <w:r w:rsidR="00CE5E06">
        <w:rPr>
          <w:rFonts w:asciiTheme="majorHAnsi" w:hAnsiTheme="majorHAnsi" w:cs="Arial"/>
          <w:sz w:val="20"/>
          <w:szCs w:val="20"/>
        </w:rPr>
        <w:t xml:space="preserve"> </w:t>
      </w:r>
      <w:r w:rsidR="00CE5E06" w:rsidRPr="00D30ED7">
        <w:rPr>
          <w:rFonts w:asciiTheme="majorHAnsi" w:hAnsiTheme="majorHAnsi" w:cs="Arial"/>
          <w:sz w:val="20"/>
          <w:szCs w:val="20"/>
          <w:lang w:val="id-ID"/>
        </w:rPr>
        <w:t>[</w:t>
      </w:r>
      <w:r w:rsidR="00505A97">
        <w:rPr>
          <w:rFonts w:asciiTheme="majorHAnsi" w:hAnsiTheme="majorHAnsi" w:cs="Arial"/>
          <w:sz w:val="20"/>
          <w:szCs w:val="20"/>
        </w:rPr>
        <w:t>9</w:t>
      </w:r>
      <w:r w:rsidR="00CE5E06" w:rsidRPr="00D30ED7">
        <w:rPr>
          <w:rFonts w:asciiTheme="majorHAnsi" w:hAnsiTheme="majorHAnsi" w:cs="Arial"/>
          <w:sz w:val="20"/>
          <w:szCs w:val="20"/>
          <w:lang w:val="id-ID"/>
        </w:rPr>
        <w:t>].</w:t>
      </w:r>
    </w:p>
    <w:p w14:paraId="35839332" w14:textId="7E8B1B65" w:rsidR="00432761" w:rsidRDefault="009712CA" w:rsidP="00D90559">
      <w:pPr>
        <w:jc w:val="both"/>
        <w:rPr>
          <w:rFonts w:asciiTheme="majorHAnsi" w:hAnsiTheme="majorHAnsi" w:cs="Arial"/>
          <w:b/>
          <w:sz w:val="20"/>
          <w:szCs w:val="20"/>
          <w:lang w:val="id-ID"/>
        </w:rPr>
      </w:pPr>
      <w:r w:rsidRPr="00BE7B1A">
        <w:rPr>
          <w:rFonts w:asciiTheme="majorHAnsi" w:hAnsiTheme="majorHAnsi" w:cs="Arial"/>
          <w:b/>
          <w:sz w:val="20"/>
          <w:szCs w:val="20"/>
          <w:lang w:val="id-ID"/>
        </w:rPr>
        <w:t>CONCLUSION</w:t>
      </w:r>
    </w:p>
    <w:p w14:paraId="6712FC3E" w14:textId="5CA79BC0" w:rsidR="00251863" w:rsidRDefault="00D90559" w:rsidP="00D90559">
      <w:pPr>
        <w:jc w:val="both"/>
        <w:rPr>
          <w:rFonts w:asciiTheme="majorHAnsi" w:hAnsiTheme="majorHAnsi" w:cs="Arial"/>
          <w:sz w:val="20"/>
          <w:szCs w:val="20"/>
        </w:rPr>
      </w:pPr>
      <w:r>
        <w:rPr>
          <w:rFonts w:asciiTheme="majorHAnsi" w:hAnsiTheme="majorHAnsi" w:cs="Arial"/>
          <w:b/>
          <w:sz w:val="20"/>
          <w:szCs w:val="20"/>
          <w:lang w:val="id-ID"/>
        </w:rPr>
        <w:lastRenderedPageBreak/>
        <w:tab/>
      </w:r>
      <w:r>
        <w:rPr>
          <w:rFonts w:asciiTheme="majorHAnsi" w:hAnsiTheme="majorHAnsi" w:cs="Arial"/>
          <w:sz w:val="20"/>
          <w:szCs w:val="20"/>
        </w:rPr>
        <w:t xml:space="preserve">The results showed the ADG of Cross breed BX and Bali cattle is higher compare to the others, although the birth weight is the smallest among others.  </w:t>
      </w:r>
      <w:r w:rsidR="00D01725" w:rsidRPr="00D01725">
        <w:rPr>
          <w:rFonts w:asciiTheme="majorHAnsi" w:hAnsiTheme="majorHAnsi" w:cs="Arial"/>
          <w:sz w:val="20"/>
          <w:szCs w:val="20"/>
        </w:rPr>
        <w:t xml:space="preserve">The </w:t>
      </w:r>
      <w:r w:rsidR="0024518C">
        <w:rPr>
          <w:rFonts w:asciiTheme="majorHAnsi" w:hAnsiTheme="majorHAnsi" w:cs="Arial"/>
          <w:sz w:val="20"/>
          <w:szCs w:val="20"/>
        </w:rPr>
        <w:t>r</w:t>
      </w:r>
      <w:r w:rsidR="0024518C" w:rsidRPr="0024518C">
        <w:rPr>
          <w:rFonts w:asciiTheme="majorHAnsi" w:hAnsiTheme="majorHAnsi" w:cs="Arial"/>
          <w:sz w:val="20"/>
          <w:szCs w:val="20"/>
        </w:rPr>
        <w:t>eproductive disorders can be suppressed by improved management.</w:t>
      </w:r>
    </w:p>
    <w:p w14:paraId="250EF170" w14:textId="77777777" w:rsidR="0024518C" w:rsidRPr="00D90559" w:rsidRDefault="0024518C" w:rsidP="00D90559">
      <w:pPr>
        <w:jc w:val="both"/>
        <w:rPr>
          <w:rFonts w:asciiTheme="majorHAnsi" w:hAnsiTheme="majorHAnsi" w:cs="Arial"/>
          <w:b/>
          <w:sz w:val="20"/>
          <w:szCs w:val="20"/>
          <w:lang w:val="id-ID"/>
        </w:rPr>
      </w:pPr>
    </w:p>
    <w:p w14:paraId="13B2BF75" w14:textId="77777777" w:rsidR="0004655B" w:rsidRPr="00BE7B1A" w:rsidRDefault="0004655B" w:rsidP="0004655B">
      <w:pPr>
        <w:jc w:val="both"/>
        <w:rPr>
          <w:rFonts w:asciiTheme="majorHAnsi" w:hAnsiTheme="majorHAnsi" w:cs="Arial"/>
          <w:b/>
          <w:bCs/>
          <w:sz w:val="20"/>
          <w:szCs w:val="20"/>
          <w:lang w:val="id-ID"/>
        </w:rPr>
      </w:pPr>
      <w:r w:rsidRPr="00BE7B1A">
        <w:rPr>
          <w:rFonts w:asciiTheme="majorHAnsi" w:hAnsiTheme="majorHAnsi" w:cs="Arial"/>
          <w:b/>
          <w:bCs/>
          <w:sz w:val="20"/>
          <w:szCs w:val="20"/>
          <w:lang w:val="id-ID"/>
        </w:rPr>
        <w:t xml:space="preserve">ACKNOWLEDGMENTS </w:t>
      </w:r>
    </w:p>
    <w:p w14:paraId="67A876AC" w14:textId="70BC5727" w:rsidR="00F82157" w:rsidRPr="006603FE" w:rsidRDefault="0004655B" w:rsidP="006603FE">
      <w:pPr>
        <w:ind w:firstLine="720"/>
        <w:jc w:val="both"/>
        <w:rPr>
          <w:rFonts w:asciiTheme="majorHAnsi" w:hAnsiTheme="majorHAnsi" w:cs="Arial"/>
          <w:sz w:val="20"/>
          <w:szCs w:val="20"/>
          <w:lang w:val="id-ID"/>
        </w:rPr>
      </w:pPr>
      <w:r w:rsidRPr="00BE7B1A">
        <w:rPr>
          <w:rFonts w:asciiTheme="majorHAnsi" w:hAnsiTheme="majorHAnsi" w:cs="Arial"/>
          <w:sz w:val="20"/>
          <w:szCs w:val="20"/>
          <w:lang w:val="id-ID"/>
        </w:rPr>
        <w:t xml:space="preserve">This study was funded and supported by Directorate General of Higher Education (DGHE) Indonesia through the PMDSU </w:t>
      </w:r>
      <w:r w:rsidR="00BB6873">
        <w:rPr>
          <w:rFonts w:asciiTheme="majorHAnsi" w:hAnsiTheme="majorHAnsi" w:cs="Arial"/>
          <w:sz w:val="20"/>
          <w:szCs w:val="20"/>
        </w:rPr>
        <w:t>Scholarship</w:t>
      </w:r>
      <w:r w:rsidR="007359D5">
        <w:rPr>
          <w:rFonts w:asciiTheme="majorHAnsi" w:hAnsiTheme="majorHAnsi" w:cs="Arial"/>
          <w:sz w:val="20"/>
          <w:szCs w:val="20"/>
        </w:rPr>
        <w:t xml:space="preserve">. </w:t>
      </w:r>
      <w:r w:rsidRPr="00BE7B1A">
        <w:rPr>
          <w:rFonts w:asciiTheme="majorHAnsi" w:hAnsiTheme="majorHAnsi" w:cs="Arial"/>
          <w:sz w:val="20"/>
          <w:szCs w:val="20"/>
          <w:lang w:val="id-ID"/>
        </w:rPr>
        <w:t xml:space="preserve">The authors also would like to thank </w:t>
      </w:r>
      <w:r w:rsidR="00723BBD">
        <w:rPr>
          <w:rFonts w:asciiTheme="majorHAnsi" w:hAnsiTheme="majorHAnsi" w:cs="Arial"/>
          <w:sz w:val="20"/>
          <w:szCs w:val="20"/>
        </w:rPr>
        <w:t xml:space="preserve">PT </w:t>
      </w:r>
      <w:proofErr w:type="spellStart"/>
      <w:r w:rsidR="00723BBD">
        <w:rPr>
          <w:rFonts w:asciiTheme="majorHAnsi" w:hAnsiTheme="majorHAnsi" w:cs="Arial"/>
          <w:sz w:val="20"/>
          <w:szCs w:val="20"/>
        </w:rPr>
        <w:t>Lembu</w:t>
      </w:r>
      <w:proofErr w:type="spellEnd"/>
      <w:r w:rsidR="00723BBD">
        <w:rPr>
          <w:rFonts w:asciiTheme="majorHAnsi" w:hAnsiTheme="majorHAnsi" w:cs="Arial"/>
          <w:sz w:val="20"/>
          <w:szCs w:val="20"/>
        </w:rPr>
        <w:t xml:space="preserve"> </w:t>
      </w:r>
      <w:proofErr w:type="spellStart"/>
      <w:r w:rsidR="00723BBD">
        <w:rPr>
          <w:rFonts w:asciiTheme="majorHAnsi" w:hAnsiTheme="majorHAnsi" w:cs="Arial"/>
          <w:sz w:val="20"/>
          <w:szCs w:val="20"/>
        </w:rPr>
        <w:t>Jantan</w:t>
      </w:r>
      <w:proofErr w:type="spellEnd"/>
      <w:r w:rsidR="00723BBD">
        <w:rPr>
          <w:rFonts w:asciiTheme="majorHAnsi" w:hAnsiTheme="majorHAnsi" w:cs="Arial"/>
          <w:sz w:val="20"/>
          <w:szCs w:val="20"/>
        </w:rPr>
        <w:t xml:space="preserve"> Perkasa</w:t>
      </w:r>
      <w:r w:rsidR="00256A38">
        <w:rPr>
          <w:rFonts w:asciiTheme="majorHAnsi" w:hAnsiTheme="majorHAnsi" w:cs="Arial"/>
          <w:sz w:val="20"/>
          <w:szCs w:val="20"/>
        </w:rPr>
        <w:t xml:space="preserve">, </w:t>
      </w:r>
      <w:proofErr w:type="spellStart"/>
      <w:r w:rsidR="00256A38">
        <w:rPr>
          <w:rFonts w:asciiTheme="majorHAnsi" w:hAnsiTheme="majorHAnsi" w:cs="Arial"/>
          <w:sz w:val="20"/>
          <w:szCs w:val="20"/>
        </w:rPr>
        <w:t>Serang</w:t>
      </w:r>
      <w:proofErr w:type="spellEnd"/>
      <w:r w:rsidR="00256A38">
        <w:rPr>
          <w:rFonts w:asciiTheme="majorHAnsi" w:hAnsiTheme="majorHAnsi" w:cs="Arial"/>
          <w:sz w:val="20"/>
          <w:szCs w:val="20"/>
        </w:rPr>
        <w:t xml:space="preserve">, </w:t>
      </w:r>
      <w:proofErr w:type="spellStart"/>
      <w:r w:rsidR="00256A38">
        <w:rPr>
          <w:rFonts w:asciiTheme="majorHAnsi" w:hAnsiTheme="majorHAnsi" w:cs="Arial"/>
          <w:sz w:val="20"/>
          <w:szCs w:val="20"/>
        </w:rPr>
        <w:t>Banten</w:t>
      </w:r>
      <w:proofErr w:type="spellEnd"/>
      <w:r w:rsidR="00256A38">
        <w:rPr>
          <w:rFonts w:asciiTheme="majorHAnsi" w:hAnsiTheme="majorHAnsi" w:cs="Arial"/>
          <w:sz w:val="20"/>
          <w:szCs w:val="20"/>
        </w:rPr>
        <w:t>-Indonesia</w:t>
      </w:r>
      <w:r w:rsidR="00671D08">
        <w:rPr>
          <w:rFonts w:asciiTheme="majorHAnsi" w:hAnsiTheme="majorHAnsi" w:cs="Arial"/>
          <w:sz w:val="20"/>
          <w:szCs w:val="20"/>
        </w:rPr>
        <w:t>.</w:t>
      </w:r>
      <w:r w:rsidR="00756DCC">
        <w:rPr>
          <w:rFonts w:asciiTheme="majorHAnsi" w:hAnsiTheme="majorHAnsi" w:cs="Arial"/>
          <w:sz w:val="20"/>
          <w:szCs w:val="20"/>
        </w:rPr>
        <w:t xml:space="preserve"> Moreover, t</w:t>
      </w:r>
      <w:r w:rsidR="00671D08" w:rsidRPr="00424123">
        <w:rPr>
          <w:rFonts w:ascii="Cambria" w:hAnsi="Cambria"/>
          <w:sz w:val="20"/>
          <w:szCs w:val="20"/>
        </w:rPr>
        <w:t>his</w:t>
      </w:r>
      <w:r w:rsidR="00671D08">
        <w:rPr>
          <w:rFonts w:ascii="Cambria" w:hAnsi="Cambria"/>
          <w:sz w:val="20"/>
          <w:szCs w:val="20"/>
          <w:lang w:val="en-ID"/>
        </w:rPr>
        <w:t xml:space="preserve"> </w:t>
      </w:r>
      <w:r w:rsidR="00671D08" w:rsidRPr="00424123">
        <w:rPr>
          <w:rFonts w:ascii="Cambria" w:hAnsi="Cambria"/>
          <w:sz w:val="20"/>
          <w:szCs w:val="20"/>
        </w:rPr>
        <w:t>paper</w:t>
      </w:r>
      <w:r w:rsidR="00571E45">
        <w:rPr>
          <w:rFonts w:ascii="Cambria" w:hAnsi="Cambria"/>
          <w:sz w:val="20"/>
          <w:szCs w:val="20"/>
        </w:rPr>
        <w:t xml:space="preserve"> also</w:t>
      </w:r>
      <w:r w:rsidR="00671D08">
        <w:rPr>
          <w:rFonts w:ascii="Cambria" w:hAnsi="Cambria"/>
          <w:sz w:val="20"/>
          <w:szCs w:val="20"/>
          <w:lang w:val="en-ID"/>
        </w:rPr>
        <w:t xml:space="preserve"> </w:t>
      </w:r>
      <w:r w:rsidR="00671D08" w:rsidRPr="00424123">
        <w:rPr>
          <w:rFonts w:ascii="Cambria" w:hAnsi="Cambria"/>
          <w:sz w:val="20"/>
          <w:szCs w:val="20"/>
        </w:rPr>
        <w:t>supported by USAID through Sustainable Higher Education Research Alliances (SHERA) Program – Center for Collaborative Research Animal Biotechnology and Coral Reef Fisheries (CCR ANBIOCORE)</w:t>
      </w:r>
      <w:r w:rsidR="00671D08">
        <w:rPr>
          <w:rFonts w:ascii="Cambria" w:hAnsi="Cambria"/>
          <w:sz w:val="20"/>
          <w:szCs w:val="20"/>
          <w:lang w:val="en-ID"/>
        </w:rPr>
        <w:t>.</w:t>
      </w:r>
    </w:p>
    <w:p w14:paraId="048856AF" w14:textId="77777777" w:rsidR="00F82157" w:rsidRPr="00BE7B1A" w:rsidRDefault="00F82157" w:rsidP="00B77A87">
      <w:pPr>
        <w:jc w:val="both"/>
        <w:rPr>
          <w:rFonts w:asciiTheme="majorHAnsi" w:hAnsiTheme="majorHAnsi" w:cs="Arial"/>
          <w:b/>
          <w:sz w:val="20"/>
          <w:szCs w:val="20"/>
          <w:lang w:val="id-ID"/>
        </w:rPr>
      </w:pPr>
    </w:p>
    <w:p w14:paraId="4080B1BA" w14:textId="44DD9ACC" w:rsidR="00B77A87" w:rsidRPr="00E77A47" w:rsidRDefault="009712CA" w:rsidP="00B77A87">
      <w:pPr>
        <w:jc w:val="both"/>
        <w:rPr>
          <w:rFonts w:ascii="Cambria" w:hAnsi="Cambria" w:cs="Arial"/>
          <w:b/>
          <w:sz w:val="20"/>
          <w:szCs w:val="20"/>
          <w:lang w:val="id-ID"/>
        </w:rPr>
      </w:pPr>
      <w:r w:rsidRPr="00E77A47">
        <w:rPr>
          <w:rFonts w:ascii="Cambria" w:hAnsi="Cambria" w:cs="Arial"/>
          <w:b/>
          <w:sz w:val="20"/>
          <w:szCs w:val="20"/>
          <w:lang w:val="id-ID"/>
        </w:rPr>
        <w:t>REFERENCES</w:t>
      </w:r>
    </w:p>
    <w:p w14:paraId="3D7CE024" w14:textId="3E408D43" w:rsidR="00263E0D" w:rsidRPr="00AC585E" w:rsidRDefault="00F82157" w:rsidP="00584E46">
      <w:pPr>
        <w:pStyle w:val="ListParagraph"/>
        <w:numPr>
          <w:ilvl w:val="0"/>
          <w:numId w:val="5"/>
        </w:numPr>
        <w:ind w:left="426" w:hanging="426"/>
        <w:jc w:val="both"/>
        <w:rPr>
          <w:rFonts w:asciiTheme="majorHAnsi" w:hAnsiTheme="majorHAnsi" w:cs="Arial"/>
          <w:b/>
          <w:bCs/>
          <w:sz w:val="20"/>
          <w:szCs w:val="20"/>
          <w:lang w:val="id-ID"/>
        </w:rPr>
      </w:pPr>
      <w:r w:rsidRPr="00B63A43">
        <w:rPr>
          <w:rFonts w:asciiTheme="majorHAnsi" w:hAnsiTheme="majorHAnsi" w:cs="Arial"/>
          <w:sz w:val="20"/>
          <w:szCs w:val="20"/>
          <w:lang w:val="id-ID"/>
        </w:rPr>
        <w:t xml:space="preserve">Soeharsono, R.A. Saptati, K. Diwyanto. 2010. </w:t>
      </w:r>
      <w:r w:rsidRPr="00B63A43">
        <w:rPr>
          <w:rFonts w:asciiTheme="majorHAnsi" w:hAnsiTheme="majorHAnsi" w:cs="Arial"/>
          <w:bCs/>
          <w:sz w:val="20"/>
          <w:szCs w:val="20"/>
          <w:lang w:val="id-ID"/>
        </w:rPr>
        <w:t xml:space="preserve">Penggemukan Sapi Lokal Hasil Inseminasi Buatan dan Sapi Bakalan Impor </w:t>
      </w:r>
      <w:r w:rsidR="0048559F" w:rsidRPr="00B63A43">
        <w:rPr>
          <w:rFonts w:asciiTheme="majorHAnsi" w:hAnsiTheme="majorHAnsi" w:cs="Arial"/>
          <w:bCs/>
          <w:sz w:val="20"/>
          <w:szCs w:val="20"/>
          <w:lang w:val="id-ID"/>
        </w:rPr>
        <w:t>d</w:t>
      </w:r>
      <w:r w:rsidRPr="00B63A43">
        <w:rPr>
          <w:rFonts w:asciiTheme="majorHAnsi" w:hAnsiTheme="majorHAnsi" w:cs="Arial"/>
          <w:bCs/>
          <w:sz w:val="20"/>
          <w:szCs w:val="20"/>
          <w:lang w:val="id-ID"/>
        </w:rPr>
        <w:t>engan Menggunakan Bahan Pakan Lokal</w:t>
      </w:r>
      <w:r w:rsidR="0048559F" w:rsidRPr="00B63A43">
        <w:rPr>
          <w:rFonts w:asciiTheme="majorHAnsi" w:hAnsiTheme="majorHAnsi" w:cs="Arial"/>
          <w:bCs/>
          <w:sz w:val="20"/>
          <w:szCs w:val="20"/>
          <w:lang w:val="id-ID"/>
        </w:rPr>
        <w:t>. Seminar Nasional Teknologi Peternakan dan Veteriner.</w:t>
      </w:r>
    </w:p>
    <w:p w14:paraId="74FC3F2F" w14:textId="2D752F70" w:rsidR="00BE7B1A" w:rsidRPr="00B63A43" w:rsidRDefault="00BE7B1A" w:rsidP="00584E46">
      <w:pPr>
        <w:pStyle w:val="ListParagraph"/>
        <w:numPr>
          <w:ilvl w:val="0"/>
          <w:numId w:val="5"/>
        </w:numPr>
        <w:ind w:left="426" w:hanging="426"/>
        <w:jc w:val="both"/>
        <w:rPr>
          <w:rFonts w:asciiTheme="majorHAnsi" w:hAnsiTheme="majorHAnsi" w:cs="Arial"/>
          <w:bCs/>
          <w:sz w:val="20"/>
          <w:szCs w:val="20"/>
          <w:lang w:val="id-ID"/>
        </w:rPr>
      </w:pPr>
      <w:r w:rsidRPr="00B63A43">
        <w:rPr>
          <w:rFonts w:asciiTheme="majorHAnsi" w:hAnsiTheme="majorHAnsi" w:cs="Arial"/>
          <w:bCs/>
          <w:sz w:val="20"/>
          <w:szCs w:val="20"/>
          <w:lang w:val="id-ID"/>
        </w:rPr>
        <w:t>Karnaen dan Arifin J. 2007. Kajian Produktivitas Sapi Madura (</w:t>
      </w:r>
      <w:r w:rsidRPr="00B63A43">
        <w:rPr>
          <w:rFonts w:asciiTheme="majorHAnsi" w:hAnsiTheme="majorHAnsi" w:cs="Arial"/>
          <w:bCs/>
          <w:i/>
          <w:iCs/>
          <w:sz w:val="20"/>
          <w:szCs w:val="20"/>
          <w:lang w:val="id-ID"/>
        </w:rPr>
        <w:t>Study on Productivity of Madura Cattle</w:t>
      </w:r>
      <w:r w:rsidRPr="00B63A43">
        <w:rPr>
          <w:rFonts w:asciiTheme="majorHAnsi" w:hAnsiTheme="majorHAnsi" w:cs="Arial"/>
          <w:bCs/>
          <w:sz w:val="20"/>
          <w:szCs w:val="20"/>
          <w:lang w:val="id-ID"/>
        </w:rPr>
        <w:t xml:space="preserve">). </w:t>
      </w:r>
      <w:r w:rsidRPr="00B63A43">
        <w:rPr>
          <w:rFonts w:asciiTheme="majorHAnsi" w:hAnsiTheme="majorHAnsi" w:cs="Arial"/>
          <w:bCs/>
          <w:i/>
          <w:sz w:val="20"/>
          <w:szCs w:val="20"/>
          <w:lang w:val="id-ID"/>
        </w:rPr>
        <w:t>Jurnal Ilmu Ternak Vol 7:2, 135-139.</w:t>
      </w:r>
    </w:p>
    <w:p w14:paraId="59920CAC" w14:textId="64523B68" w:rsidR="002F6441" w:rsidRPr="00B63A43" w:rsidRDefault="002F6441" w:rsidP="00584E46">
      <w:pPr>
        <w:pStyle w:val="ListParagraph"/>
        <w:numPr>
          <w:ilvl w:val="0"/>
          <w:numId w:val="5"/>
        </w:numPr>
        <w:ind w:left="426" w:hanging="426"/>
        <w:jc w:val="both"/>
        <w:rPr>
          <w:rFonts w:asciiTheme="majorHAnsi" w:hAnsiTheme="majorHAnsi" w:cs="Arial"/>
          <w:bCs/>
          <w:sz w:val="20"/>
          <w:szCs w:val="20"/>
          <w:lang w:val="id-ID"/>
        </w:rPr>
      </w:pPr>
      <w:r w:rsidRPr="00B63A43">
        <w:rPr>
          <w:rFonts w:asciiTheme="majorHAnsi" w:hAnsiTheme="majorHAnsi" w:cs="Arial"/>
          <w:bCs/>
          <w:sz w:val="20"/>
          <w:szCs w:val="20"/>
          <w:lang w:val="id-ID"/>
        </w:rPr>
        <w:t xml:space="preserve">Khan, M.H., K. Manoj., Pramod, S. 2016.  Reproductive disorders in dairy cattle under semi-intensive system of rearing in North-Eastern India. </w:t>
      </w:r>
      <w:r w:rsidRPr="00B63A43">
        <w:rPr>
          <w:rFonts w:asciiTheme="majorHAnsi" w:hAnsiTheme="majorHAnsi" w:cs="Arial"/>
          <w:bCs/>
          <w:i/>
          <w:sz w:val="20"/>
          <w:szCs w:val="20"/>
          <w:lang w:val="id-ID"/>
        </w:rPr>
        <w:t>Vet World Vol 9: 512-518.</w:t>
      </w:r>
    </w:p>
    <w:p w14:paraId="1E4C4D71" w14:textId="661DEFFF" w:rsidR="00E77A47" w:rsidRPr="00B63A43" w:rsidRDefault="00E77A47" w:rsidP="00584E46">
      <w:pPr>
        <w:pStyle w:val="ListParagraph"/>
        <w:numPr>
          <w:ilvl w:val="0"/>
          <w:numId w:val="5"/>
        </w:numPr>
        <w:ind w:left="426" w:right="80" w:hanging="426"/>
        <w:jc w:val="both"/>
        <w:rPr>
          <w:rFonts w:asciiTheme="majorHAnsi" w:hAnsiTheme="majorHAnsi"/>
          <w:bCs/>
          <w:color w:val="000000" w:themeColor="text1"/>
          <w:sz w:val="20"/>
          <w:szCs w:val="20"/>
          <w:lang w:val="id-ID"/>
        </w:rPr>
      </w:pPr>
      <w:r w:rsidRPr="00B63A43">
        <w:rPr>
          <w:rFonts w:asciiTheme="majorHAnsi" w:hAnsiTheme="majorHAnsi"/>
          <w:bCs/>
          <w:color w:val="000000" w:themeColor="text1"/>
          <w:sz w:val="20"/>
          <w:szCs w:val="20"/>
          <w:lang w:val="id-ID"/>
        </w:rPr>
        <w:t>Abdullah, A. 2011. Analisis pola pertumbuhan sapi perah fries holland (FH) betina sampai kawin pertama. Skripsi. Fakultas Peternakan, Institut Pertanian Bogor. Bogor.</w:t>
      </w:r>
    </w:p>
    <w:p w14:paraId="258CF90F" w14:textId="0C62ED1A" w:rsidR="007B10AD" w:rsidRPr="00B63A43" w:rsidRDefault="007B10AD" w:rsidP="00584E46">
      <w:pPr>
        <w:pStyle w:val="ListParagraph"/>
        <w:numPr>
          <w:ilvl w:val="0"/>
          <w:numId w:val="5"/>
        </w:numPr>
        <w:ind w:left="426" w:right="80" w:hanging="426"/>
        <w:jc w:val="both"/>
        <w:rPr>
          <w:rFonts w:asciiTheme="majorHAnsi" w:hAnsiTheme="majorHAnsi"/>
          <w:bCs/>
          <w:color w:val="000000" w:themeColor="text1"/>
          <w:sz w:val="20"/>
          <w:szCs w:val="20"/>
          <w:lang w:val="id-ID"/>
        </w:rPr>
      </w:pPr>
      <w:r w:rsidRPr="00B63A43">
        <w:rPr>
          <w:rFonts w:asciiTheme="majorHAnsi" w:hAnsiTheme="majorHAnsi"/>
          <w:bCs/>
          <w:color w:val="000000" w:themeColor="text1"/>
          <w:sz w:val="20"/>
          <w:szCs w:val="20"/>
          <w:lang w:val="id-ID"/>
        </w:rPr>
        <w:t>Lu, C.D. 2002. Boer goat production: Progress and perspective. Vice Chancellor of Academic Affairs, University if Hawai'i Hilo,Hawai.</w:t>
      </w:r>
      <w:r w:rsidR="003D3B12">
        <w:rPr>
          <w:rFonts w:asciiTheme="majorHAnsi" w:hAnsiTheme="majorHAnsi"/>
          <w:bCs/>
          <w:color w:val="000000" w:themeColor="text1"/>
          <w:sz w:val="20"/>
          <w:szCs w:val="20"/>
          <w:lang w:val="en-ID"/>
        </w:rPr>
        <w:t xml:space="preserve"> </w:t>
      </w:r>
      <w:r w:rsidR="009268B7" w:rsidRPr="00B63A43">
        <w:rPr>
          <w:rFonts w:asciiTheme="majorHAnsi" w:hAnsiTheme="majorHAnsi"/>
          <w:bCs/>
          <w:color w:val="000000" w:themeColor="text1"/>
          <w:sz w:val="20"/>
          <w:szCs w:val="20"/>
          <w:lang w:val="id-ID"/>
        </w:rPr>
        <w:t>(</w:t>
      </w:r>
      <w:r w:rsidR="00A71172" w:rsidRPr="00A71172">
        <w:rPr>
          <w:rFonts w:asciiTheme="majorHAnsi" w:hAnsiTheme="majorHAnsi"/>
          <w:bCs/>
          <w:color w:val="000000" w:themeColor="text1"/>
          <w:sz w:val="20"/>
          <w:szCs w:val="20"/>
          <w:lang w:val="id-ID"/>
        </w:rPr>
        <w:t>http://www.uhh.hawaii.edu/</w:t>
      </w:r>
      <w:r w:rsidR="00A71172">
        <w:rPr>
          <w:rFonts w:asciiTheme="majorHAnsi" w:hAnsiTheme="majorHAnsi"/>
          <w:bCs/>
          <w:color w:val="000000" w:themeColor="text1"/>
          <w:sz w:val="20"/>
          <w:szCs w:val="20"/>
          <w:lang w:val="en-ID"/>
        </w:rPr>
        <w:t xml:space="preserve"> </w:t>
      </w:r>
      <w:r w:rsidR="009268B7" w:rsidRPr="00B63A43">
        <w:rPr>
          <w:rFonts w:asciiTheme="majorHAnsi" w:hAnsiTheme="majorHAnsi"/>
          <w:bCs/>
          <w:color w:val="000000" w:themeColor="text1"/>
          <w:sz w:val="20"/>
          <w:szCs w:val="20"/>
          <w:lang w:val="id-ID"/>
        </w:rPr>
        <w:t>uhh/vcaa/)- Accessed on September 2, 2018</w:t>
      </w:r>
    </w:p>
    <w:p w14:paraId="58DD93F7" w14:textId="290B2745" w:rsidR="009D1C5A" w:rsidRPr="00B63A43" w:rsidRDefault="009D1C5A" w:rsidP="00584E46">
      <w:pPr>
        <w:pStyle w:val="ListParagraph"/>
        <w:numPr>
          <w:ilvl w:val="0"/>
          <w:numId w:val="5"/>
        </w:numPr>
        <w:ind w:left="426" w:right="80" w:hanging="426"/>
        <w:jc w:val="both"/>
        <w:rPr>
          <w:rFonts w:asciiTheme="majorHAnsi" w:hAnsiTheme="majorHAnsi"/>
          <w:bCs/>
          <w:color w:val="000000" w:themeColor="text1"/>
          <w:sz w:val="20"/>
          <w:szCs w:val="20"/>
          <w:lang w:val="id-ID"/>
        </w:rPr>
      </w:pPr>
      <w:r w:rsidRPr="00B63A43">
        <w:rPr>
          <w:rFonts w:asciiTheme="majorHAnsi" w:hAnsiTheme="majorHAnsi"/>
          <w:bCs/>
          <w:color w:val="000000" w:themeColor="text1"/>
          <w:sz w:val="20"/>
          <w:szCs w:val="20"/>
          <w:lang w:val="id-ID"/>
        </w:rPr>
        <w:t xml:space="preserve">Purwantara B, Noor RR, Andersson G, and Rodriguez-Martinez H. 2012. Banteng and Bali Cattle in Indonesia: Status and Forecasts. </w:t>
      </w:r>
      <w:r w:rsidRPr="00B63A43">
        <w:rPr>
          <w:rFonts w:asciiTheme="majorHAnsi" w:hAnsiTheme="majorHAnsi"/>
          <w:bCs/>
          <w:i/>
          <w:color w:val="000000" w:themeColor="text1"/>
          <w:sz w:val="20"/>
          <w:szCs w:val="20"/>
          <w:lang w:val="id-ID"/>
        </w:rPr>
        <w:t>Reprod Dom Anim 47 (Suppl. 1), 2–6</w:t>
      </w:r>
      <w:r w:rsidRPr="00B63A43">
        <w:rPr>
          <w:rFonts w:asciiTheme="majorHAnsi" w:hAnsiTheme="majorHAnsi"/>
          <w:bCs/>
          <w:color w:val="000000" w:themeColor="text1"/>
          <w:sz w:val="20"/>
          <w:szCs w:val="20"/>
          <w:lang w:val="id-ID"/>
        </w:rPr>
        <w:t>.</w:t>
      </w:r>
    </w:p>
    <w:p w14:paraId="49B7ED0D" w14:textId="31FFDAD5" w:rsidR="00494119" w:rsidRPr="00B63A43" w:rsidRDefault="00494119" w:rsidP="00584E46">
      <w:pPr>
        <w:pStyle w:val="ListParagraph"/>
        <w:numPr>
          <w:ilvl w:val="0"/>
          <w:numId w:val="5"/>
        </w:numPr>
        <w:ind w:left="426" w:right="80" w:hanging="426"/>
        <w:jc w:val="both"/>
        <w:rPr>
          <w:rFonts w:asciiTheme="majorHAnsi" w:hAnsiTheme="majorHAnsi"/>
          <w:bCs/>
          <w:color w:val="000000" w:themeColor="text1"/>
          <w:sz w:val="20"/>
          <w:szCs w:val="20"/>
          <w:lang w:val="id-ID"/>
        </w:rPr>
      </w:pPr>
      <w:r w:rsidRPr="00B63A43">
        <w:rPr>
          <w:rFonts w:asciiTheme="majorHAnsi" w:hAnsiTheme="majorHAnsi"/>
          <w:bCs/>
          <w:color w:val="000000" w:themeColor="text1"/>
          <w:sz w:val="20"/>
          <w:szCs w:val="20"/>
          <w:lang w:val="id-ID"/>
        </w:rPr>
        <w:t>Hashaider, P. 2007. How To Raise Cattle. USA. Voyageur Press.</w:t>
      </w:r>
    </w:p>
    <w:p w14:paraId="3F7AEE4D" w14:textId="626C682C" w:rsidR="00371805" w:rsidRPr="00B63A43" w:rsidRDefault="00371805" w:rsidP="00584E46">
      <w:pPr>
        <w:pStyle w:val="ListParagraph"/>
        <w:numPr>
          <w:ilvl w:val="0"/>
          <w:numId w:val="5"/>
        </w:numPr>
        <w:ind w:left="426" w:right="80" w:hanging="426"/>
        <w:jc w:val="both"/>
        <w:rPr>
          <w:rFonts w:asciiTheme="majorHAnsi" w:hAnsiTheme="majorHAnsi"/>
          <w:bCs/>
          <w:color w:val="000000" w:themeColor="text1"/>
          <w:sz w:val="20"/>
          <w:szCs w:val="20"/>
          <w:lang w:val="id-ID"/>
        </w:rPr>
      </w:pPr>
      <w:r w:rsidRPr="00B63A43">
        <w:rPr>
          <w:rFonts w:asciiTheme="majorHAnsi" w:hAnsiTheme="majorHAnsi"/>
          <w:bCs/>
          <w:color w:val="000000" w:themeColor="text1"/>
          <w:sz w:val="20"/>
          <w:szCs w:val="20"/>
          <w:lang w:val="id-ID"/>
        </w:rPr>
        <w:t xml:space="preserve">Inounu, I. 2017. Supported Science and Reproductive Technology to Achieve Cows Pregnancy Program Succesfully. </w:t>
      </w:r>
      <w:r w:rsidRPr="00B63A43">
        <w:rPr>
          <w:rFonts w:asciiTheme="majorHAnsi" w:hAnsiTheme="majorHAnsi"/>
          <w:bCs/>
          <w:i/>
          <w:iCs/>
          <w:color w:val="000000" w:themeColor="text1"/>
          <w:sz w:val="20"/>
          <w:szCs w:val="20"/>
          <w:lang w:val="id-ID"/>
        </w:rPr>
        <w:t>WARTAZOA Vol. 27 No. 1</w:t>
      </w:r>
      <w:r w:rsidR="00936D5B" w:rsidRPr="00B63A43">
        <w:rPr>
          <w:rFonts w:asciiTheme="majorHAnsi" w:hAnsiTheme="majorHAnsi"/>
          <w:bCs/>
          <w:i/>
          <w:iCs/>
          <w:color w:val="000000" w:themeColor="text1"/>
          <w:sz w:val="20"/>
          <w:szCs w:val="20"/>
          <w:lang w:val="id-ID"/>
        </w:rPr>
        <w:t xml:space="preserve"> : </w:t>
      </w:r>
      <w:r w:rsidRPr="00B63A43">
        <w:rPr>
          <w:rFonts w:asciiTheme="majorHAnsi" w:hAnsiTheme="majorHAnsi"/>
          <w:bCs/>
          <w:i/>
          <w:iCs/>
          <w:color w:val="000000" w:themeColor="text1"/>
          <w:sz w:val="20"/>
          <w:szCs w:val="20"/>
          <w:lang w:val="id-ID"/>
        </w:rPr>
        <w:t>023-034</w:t>
      </w:r>
      <w:r w:rsidRPr="00B63A43">
        <w:rPr>
          <w:rFonts w:asciiTheme="majorHAnsi" w:hAnsiTheme="majorHAnsi"/>
          <w:bCs/>
          <w:iCs/>
          <w:color w:val="000000" w:themeColor="text1"/>
          <w:sz w:val="20"/>
          <w:szCs w:val="20"/>
          <w:lang w:val="id-ID"/>
        </w:rPr>
        <w:t>.</w:t>
      </w:r>
    </w:p>
    <w:p w14:paraId="73E5389F" w14:textId="6D5AD6F2" w:rsidR="00B63A43" w:rsidRPr="00B63A43" w:rsidRDefault="00B63A43" w:rsidP="00584E46">
      <w:pPr>
        <w:pStyle w:val="ListParagraph"/>
        <w:numPr>
          <w:ilvl w:val="0"/>
          <w:numId w:val="5"/>
        </w:numPr>
        <w:ind w:left="426" w:right="80" w:hanging="426"/>
        <w:jc w:val="both"/>
        <w:rPr>
          <w:rFonts w:asciiTheme="majorHAnsi" w:hAnsiTheme="majorHAnsi"/>
          <w:bCs/>
          <w:color w:val="000000" w:themeColor="text1"/>
          <w:sz w:val="20"/>
          <w:szCs w:val="20"/>
          <w:lang w:val="id-ID"/>
        </w:rPr>
      </w:pPr>
      <w:r w:rsidRPr="00B63A43">
        <w:rPr>
          <w:rFonts w:asciiTheme="majorHAnsi" w:hAnsiTheme="majorHAnsi"/>
          <w:bCs/>
          <w:color w:val="000000" w:themeColor="text1"/>
          <w:sz w:val="20"/>
          <w:szCs w:val="20"/>
          <w:lang w:val="id-ID"/>
        </w:rPr>
        <w:t xml:space="preserve">Nurhayati, I.S, R.A Saptati, E. Martindah. 2018. Handling of Reproduction Disturbance for Supporting Dairy Cattle Farming Development. </w:t>
      </w:r>
      <w:r w:rsidRPr="00B63A43">
        <w:rPr>
          <w:rFonts w:asciiTheme="majorHAnsi" w:hAnsiTheme="majorHAnsi"/>
          <w:bCs/>
          <w:iCs/>
          <w:color w:val="000000" w:themeColor="text1"/>
          <w:sz w:val="20"/>
          <w:szCs w:val="20"/>
          <w:lang w:val="id-ID"/>
        </w:rPr>
        <w:t>Semiloka Nasional Prospek Industri Sapi Perah Menuju Perdagangan Bebas : 140-147.</w:t>
      </w:r>
    </w:p>
    <w:p w14:paraId="15169484" w14:textId="77777777" w:rsidR="00E77A47" w:rsidRPr="00E77A47" w:rsidRDefault="00E77A47" w:rsidP="00E77A47">
      <w:pPr>
        <w:jc w:val="both"/>
        <w:rPr>
          <w:rFonts w:asciiTheme="majorHAnsi" w:hAnsiTheme="majorHAnsi" w:cs="Arial"/>
          <w:sz w:val="20"/>
          <w:szCs w:val="20"/>
          <w:lang w:val="id-ID"/>
        </w:rPr>
      </w:pPr>
    </w:p>
    <w:p w14:paraId="7A60D288" w14:textId="77777777" w:rsidR="001801DC" w:rsidRPr="00BE7B1A" w:rsidRDefault="001801DC" w:rsidP="001801DC">
      <w:pPr>
        <w:jc w:val="both"/>
        <w:rPr>
          <w:rFonts w:asciiTheme="majorHAnsi" w:hAnsiTheme="majorHAnsi" w:cs="Arial"/>
          <w:sz w:val="20"/>
          <w:szCs w:val="20"/>
          <w:lang w:val="id-ID"/>
        </w:rPr>
      </w:pPr>
    </w:p>
    <w:sectPr w:rsidR="001801DC" w:rsidRPr="00BE7B1A" w:rsidSect="000D73B6">
      <w:type w:val="continuous"/>
      <w:pgSz w:w="11907" w:h="16840" w:code="9"/>
      <w:pgMar w:top="1418" w:right="851" w:bottom="1134" w:left="1701" w:header="850" w:footer="720" w:gutter="0"/>
      <w:cols w:num="2"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74F00" w14:textId="77777777" w:rsidR="001C4B06" w:rsidRDefault="001C4B06">
      <w:r>
        <w:separator/>
      </w:r>
    </w:p>
  </w:endnote>
  <w:endnote w:type="continuationSeparator" w:id="0">
    <w:p w14:paraId="146D8EC3" w14:textId="77777777" w:rsidR="001C4B06" w:rsidRDefault="001C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182152"/>
      <w:docPartObj>
        <w:docPartGallery w:val="Page Numbers (Bottom of Page)"/>
        <w:docPartUnique/>
      </w:docPartObj>
    </w:sdtPr>
    <w:sdtEndPr>
      <w:rPr>
        <w:i/>
        <w:color w:val="7F7F7F" w:themeColor="text1" w:themeTint="80"/>
        <w:spacing w:val="60"/>
      </w:rPr>
    </w:sdtEndPr>
    <w:sdtContent>
      <w:p w14:paraId="78E3A72B" w14:textId="52129EAB" w:rsidR="00A41B9A" w:rsidRPr="000D6F89" w:rsidRDefault="00A41B9A" w:rsidP="00F10F88">
        <w:pPr>
          <w:pStyle w:val="Footer"/>
          <w:pBdr>
            <w:top w:val="single" w:sz="4" w:space="1" w:color="D9D9D9" w:themeColor="background1" w:themeShade="D9"/>
          </w:pBdr>
          <w:rPr>
            <w:bCs/>
            <w:i/>
            <w:color w:val="7F7F7F" w:themeColor="text1" w:themeTint="80"/>
          </w:rPr>
        </w:pPr>
        <w:r w:rsidRPr="0011703E">
          <w:rPr>
            <w:rFonts w:ascii="Cambria" w:hAnsi="Cambria"/>
            <w:sz w:val="20"/>
            <w:szCs w:val="20"/>
          </w:rPr>
          <w:fldChar w:fldCharType="begin"/>
        </w:r>
        <w:r w:rsidRPr="0011703E">
          <w:rPr>
            <w:rFonts w:ascii="Cambria" w:hAnsi="Cambria"/>
            <w:sz w:val="20"/>
            <w:szCs w:val="20"/>
          </w:rPr>
          <w:instrText xml:space="preserve"> PAGE   \* MERGEFORMAT </w:instrText>
        </w:r>
        <w:r w:rsidRPr="0011703E">
          <w:rPr>
            <w:rFonts w:ascii="Cambria" w:hAnsi="Cambria"/>
            <w:sz w:val="20"/>
            <w:szCs w:val="20"/>
          </w:rPr>
          <w:fldChar w:fldCharType="separate"/>
        </w:r>
        <w:r w:rsidR="0076226C" w:rsidRPr="0076226C">
          <w:rPr>
            <w:rFonts w:ascii="Cambria" w:hAnsi="Cambria"/>
            <w:bCs/>
            <w:noProof/>
            <w:sz w:val="20"/>
            <w:szCs w:val="20"/>
          </w:rPr>
          <w:t>2</w:t>
        </w:r>
        <w:r w:rsidRPr="0011703E">
          <w:rPr>
            <w:rFonts w:ascii="Cambria" w:hAnsi="Cambria"/>
            <w:bCs/>
            <w:sz w:val="20"/>
            <w:szCs w:val="20"/>
          </w:rPr>
          <w:fldChar w:fldCharType="end"/>
        </w:r>
        <w:r w:rsidRPr="0011703E">
          <w:rPr>
            <w:rFonts w:ascii="Cambria" w:hAnsi="Cambria"/>
            <w:bCs/>
            <w:sz w:val="20"/>
            <w:szCs w:val="20"/>
          </w:rPr>
          <w:t xml:space="preserve"> |</w:t>
        </w:r>
        <w:r w:rsidR="00BF1437" w:rsidRPr="00F10F88">
          <w:rPr>
            <w:rFonts w:ascii="Cambria" w:hAnsi="Cambria"/>
            <w:bCs/>
            <w:i/>
            <w:sz w:val="20"/>
            <w:szCs w:val="20"/>
          </w:rPr>
          <w:t xml:space="preserve"> </w:t>
        </w:r>
        <w:proofErr w:type="spellStart"/>
        <w:r w:rsidR="0076226C">
          <w:rPr>
            <w:rFonts w:ascii="Cambria" w:hAnsi="Cambria"/>
            <w:bCs/>
            <w:i/>
            <w:color w:val="7F7F7F" w:themeColor="text1" w:themeTint="80"/>
            <w:sz w:val="20"/>
            <w:szCs w:val="20"/>
          </w:rPr>
          <w:t>Proc</w:t>
        </w:r>
        <w:proofErr w:type="spellEnd"/>
        <w:r w:rsidR="0076226C">
          <w:rPr>
            <w:rFonts w:ascii="Cambria" w:hAnsi="Cambria"/>
            <w:bCs/>
            <w:i/>
            <w:color w:val="7F7F7F" w:themeColor="text1" w:themeTint="80"/>
            <w:sz w:val="20"/>
            <w:szCs w:val="20"/>
            <w:lang w:val="id-ID"/>
          </w:rPr>
          <w:t>.</w:t>
        </w:r>
        <w:r w:rsidR="0076226C">
          <w:rPr>
            <w:rFonts w:ascii="Cambria" w:hAnsi="Cambria"/>
            <w:bCs/>
            <w:i/>
            <w:color w:val="7F7F7F" w:themeColor="text1" w:themeTint="80"/>
            <w:sz w:val="20"/>
            <w:szCs w:val="20"/>
          </w:rPr>
          <w:t xml:space="preserve"> of </w:t>
        </w:r>
        <w:r w:rsidR="0076226C">
          <w:rPr>
            <w:rFonts w:ascii="Cambria" w:hAnsi="Cambria"/>
            <w:bCs/>
            <w:i/>
            <w:color w:val="7F7F7F" w:themeColor="text1" w:themeTint="80"/>
            <w:sz w:val="20"/>
            <w:szCs w:val="20"/>
            <w:lang w:val="id-ID"/>
          </w:rPr>
          <w:t>t</w:t>
        </w:r>
        <w:r w:rsidR="0076226C" w:rsidRPr="000D6F89">
          <w:rPr>
            <w:rFonts w:ascii="Cambria" w:hAnsi="Cambria"/>
            <w:bCs/>
            <w:i/>
            <w:color w:val="7F7F7F" w:themeColor="text1" w:themeTint="80"/>
            <w:sz w:val="20"/>
            <w:szCs w:val="20"/>
          </w:rPr>
          <w:t>he 20</w:t>
        </w:r>
        <w:r w:rsidR="0076226C" w:rsidRPr="000D6F89">
          <w:rPr>
            <w:rFonts w:ascii="Cambria" w:hAnsi="Cambria"/>
            <w:bCs/>
            <w:i/>
            <w:color w:val="7F7F7F" w:themeColor="text1" w:themeTint="80"/>
            <w:sz w:val="20"/>
            <w:szCs w:val="20"/>
            <w:vertAlign w:val="superscript"/>
          </w:rPr>
          <w:t>th</w:t>
        </w:r>
        <w:r w:rsidR="0076226C" w:rsidRPr="000D6F89">
          <w:rPr>
            <w:rFonts w:ascii="Cambria" w:hAnsi="Cambria"/>
            <w:bCs/>
            <w:i/>
            <w:color w:val="7F7F7F" w:themeColor="text1" w:themeTint="80"/>
            <w:sz w:val="20"/>
            <w:szCs w:val="20"/>
          </w:rPr>
          <w:t xml:space="preserve"> FA</w:t>
        </w:r>
        <w:r w:rsidR="0076226C">
          <w:rPr>
            <w:rFonts w:ascii="Cambria" w:hAnsi="Cambria"/>
            <w:i/>
            <w:color w:val="7F7F7F" w:themeColor="text1" w:themeTint="80"/>
            <w:sz w:val="20"/>
            <w:szCs w:val="20"/>
          </w:rPr>
          <w:t>VA CONGRESS &amp;</w:t>
        </w:r>
        <w:r w:rsidR="0076226C">
          <w:rPr>
            <w:rFonts w:ascii="Cambria" w:hAnsi="Cambria"/>
            <w:i/>
            <w:color w:val="7F7F7F" w:themeColor="text1" w:themeTint="80"/>
            <w:sz w:val="20"/>
            <w:szCs w:val="20"/>
            <w:lang w:val="id-ID"/>
          </w:rPr>
          <w:t xml:space="preserve"> the 15</w:t>
        </w:r>
        <w:r w:rsidR="0076226C" w:rsidRPr="00807486">
          <w:rPr>
            <w:rFonts w:ascii="Cambria" w:hAnsi="Cambria"/>
            <w:i/>
            <w:color w:val="7F7F7F" w:themeColor="text1" w:themeTint="80"/>
            <w:sz w:val="20"/>
            <w:szCs w:val="20"/>
            <w:vertAlign w:val="superscript"/>
            <w:lang w:val="id-ID"/>
          </w:rPr>
          <w:t>th</w:t>
        </w:r>
        <w:r w:rsidR="0076226C">
          <w:rPr>
            <w:rFonts w:ascii="Cambria" w:hAnsi="Cambria"/>
            <w:i/>
            <w:color w:val="7F7F7F" w:themeColor="text1" w:themeTint="80"/>
            <w:sz w:val="20"/>
            <w:szCs w:val="20"/>
          </w:rPr>
          <w:t xml:space="preserve"> KIVNAS</w:t>
        </w:r>
        <w:r w:rsidR="0076226C" w:rsidRPr="000D6F89">
          <w:rPr>
            <w:rFonts w:ascii="Cambria" w:hAnsi="Cambria"/>
            <w:i/>
            <w:color w:val="7F7F7F" w:themeColor="text1" w:themeTint="80"/>
            <w:sz w:val="20"/>
            <w:szCs w:val="20"/>
          </w:rPr>
          <w:t xml:space="preserve"> </w:t>
        </w:r>
        <w:r w:rsidR="0076226C">
          <w:rPr>
            <w:rFonts w:ascii="Cambria" w:hAnsi="Cambria"/>
            <w:i/>
            <w:color w:val="7F7F7F" w:themeColor="text1" w:themeTint="80"/>
            <w:sz w:val="20"/>
            <w:szCs w:val="20"/>
            <w:lang w:val="id-ID"/>
          </w:rPr>
          <w:t xml:space="preserve">PDHI, </w:t>
        </w:r>
        <w:r w:rsidR="0076226C">
          <w:rPr>
            <w:rFonts w:ascii="Cambria" w:hAnsi="Cambria"/>
            <w:i/>
            <w:color w:val="7F7F7F" w:themeColor="text1" w:themeTint="80"/>
            <w:sz w:val="20"/>
            <w:szCs w:val="20"/>
          </w:rPr>
          <w:t>Bali Nov 1-3,</w:t>
        </w:r>
        <w:r w:rsidR="0076226C" w:rsidRPr="000D6F89">
          <w:rPr>
            <w:rFonts w:ascii="Cambria" w:hAnsi="Cambria"/>
            <w:i/>
            <w:color w:val="7F7F7F" w:themeColor="text1" w:themeTint="80"/>
            <w:sz w:val="20"/>
            <w:szCs w:val="20"/>
          </w:rPr>
          <w:t xml:space="preserve"> 2018</w:t>
        </w:r>
        <w:r w:rsidR="0076226C" w:rsidRPr="00F10F88">
          <w:rPr>
            <w:rFonts w:ascii="Cambria" w:hAnsi="Cambria"/>
            <w:bCs/>
            <w:sz w:val="20"/>
            <w:szCs w:val="20"/>
          </w:rPr>
          <w:t xml:space="preserve"> </w:t>
        </w:r>
      </w:p>
      <w:bookmarkStart w:id="0" w:name="_GoBack" w:displacedByCustomXml="next"/>
      <w:bookmarkEnd w:id="0"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92519"/>
      <w:docPartObj>
        <w:docPartGallery w:val="Page Numbers (Bottom of Page)"/>
        <w:docPartUnique/>
      </w:docPartObj>
    </w:sdtPr>
    <w:sdtEndPr>
      <w:rPr>
        <w:spacing w:val="60"/>
      </w:rPr>
    </w:sdtEndPr>
    <w:sdtContent>
      <w:p w14:paraId="6A7BB76E" w14:textId="5FD91707" w:rsidR="00A41B9A" w:rsidRPr="00F10F88" w:rsidRDefault="0076226C" w:rsidP="00F10F88">
        <w:pPr>
          <w:pStyle w:val="Footer"/>
          <w:pBdr>
            <w:top w:val="single" w:sz="4" w:space="1" w:color="D9D9D9" w:themeColor="background1" w:themeShade="D9"/>
          </w:pBdr>
          <w:jc w:val="right"/>
          <w:rPr>
            <w:b/>
            <w:bCs/>
          </w:rPr>
        </w:pPr>
        <w:proofErr w:type="spellStart"/>
        <w:r>
          <w:rPr>
            <w:rFonts w:ascii="Cambria" w:hAnsi="Cambria"/>
            <w:bCs/>
            <w:i/>
            <w:color w:val="7F7F7F" w:themeColor="text1" w:themeTint="80"/>
            <w:sz w:val="20"/>
            <w:szCs w:val="20"/>
          </w:rPr>
          <w:t>Proc</w:t>
        </w:r>
        <w:proofErr w:type="spellEnd"/>
        <w:r>
          <w:rPr>
            <w:rFonts w:ascii="Cambria" w:hAnsi="Cambria"/>
            <w:bCs/>
            <w:i/>
            <w:color w:val="7F7F7F" w:themeColor="text1" w:themeTint="80"/>
            <w:sz w:val="20"/>
            <w:szCs w:val="20"/>
            <w:lang w:val="id-ID"/>
          </w:rPr>
          <w:t>.</w:t>
        </w:r>
        <w:r>
          <w:rPr>
            <w:rFonts w:ascii="Cambria" w:hAnsi="Cambria"/>
            <w:bCs/>
            <w:i/>
            <w:color w:val="7F7F7F" w:themeColor="text1" w:themeTint="80"/>
            <w:sz w:val="20"/>
            <w:szCs w:val="20"/>
          </w:rPr>
          <w:t xml:space="preserve"> of </w:t>
        </w:r>
        <w:r>
          <w:rPr>
            <w:rFonts w:ascii="Cambria" w:hAnsi="Cambria"/>
            <w:bCs/>
            <w:i/>
            <w:color w:val="7F7F7F" w:themeColor="text1" w:themeTint="80"/>
            <w:sz w:val="20"/>
            <w:szCs w:val="20"/>
            <w:lang w:val="id-ID"/>
          </w:rPr>
          <w:t>t</w:t>
        </w:r>
        <w:r w:rsidRPr="000D6F89">
          <w:rPr>
            <w:rFonts w:ascii="Cambria" w:hAnsi="Cambria"/>
            <w:bCs/>
            <w:i/>
            <w:color w:val="7F7F7F" w:themeColor="text1" w:themeTint="80"/>
            <w:sz w:val="20"/>
            <w:szCs w:val="20"/>
          </w:rPr>
          <w:t>he 20</w:t>
        </w:r>
        <w:r w:rsidRPr="000D6F89">
          <w:rPr>
            <w:rFonts w:ascii="Cambria" w:hAnsi="Cambria"/>
            <w:bCs/>
            <w:i/>
            <w:color w:val="7F7F7F" w:themeColor="text1" w:themeTint="80"/>
            <w:sz w:val="20"/>
            <w:szCs w:val="20"/>
            <w:vertAlign w:val="superscript"/>
          </w:rPr>
          <w:t>th</w:t>
        </w:r>
        <w:r w:rsidRPr="000D6F89">
          <w:rPr>
            <w:rFonts w:ascii="Cambria" w:hAnsi="Cambria"/>
            <w:bCs/>
            <w:i/>
            <w:color w:val="7F7F7F" w:themeColor="text1" w:themeTint="80"/>
            <w:sz w:val="20"/>
            <w:szCs w:val="20"/>
          </w:rPr>
          <w:t xml:space="preserve"> FA</w:t>
        </w:r>
        <w:r>
          <w:rPr>
            <w:rFonts w:ascii="Cambria" w:hAnsi="Cambria"/>
            <w:i/>
            <w:color w:val="7F7F7F" w:themeColor="text1" w:themeTint="80"/>
            <w:sz w:val="20"/>
            <w:szCs w:val="20"/>
          </w:rPr>
          <w:t>VA CONGRESS &amp;</w:t>
        </w:r>
        <w:r>
          <w:rPr>
            <w:rFonts w:ascii="Cambria" w:hAnsi="Cambria"/>
            <w:i/>
            <w:color w:val="7F7F7F" w:themeColor="text1" w:themeTint="80"/>
            <w:sz w:val="20"/>
            <w:szCs w:val="20"/>
            <w:lang w:val="id-ID"/>
          </w:rPr>
          <w:t xml:space="preserve"> the 15</w:t>
        </w:r>
        <w:r w:rsidRPr="00807486">
          <w:rPr>
            <w:rFonts w:ascii="Cambria" w:hAnsi="Cambria"/>
            <w:i/>
            <w:color w:val="7F7F7F" w:themeColor="text1" w:themeTint="80"/>
            <w:sz w:val="20"/>
            <w:szCs w:val="20"/>
            <w:vertAlign w:val="superscript"/>
            <w:lang w:val="id-ID"/>
          </w:rPr>
          <w:t>th</w:t>
        </w:r>
        <w:r>
          <w:rPr>
            <w:rFonts w:ascii="Cambria" w:hAnsi="Cambria"/>
            <w:i/>
            <w:color w:val="7F7F7F" w:themeColor="text1" w:themeTint="80"/>
            <w:sz w:val="20"/>
            <w:szCs w:val="20"/>
          </w:rPr>
          <w:t xml:space="preserve"> KIVNAS</w:t>
        </w:r>
        <w:r w:rsidRPr="000D6F89">
          <w:rPr>
            <w:rFonts w:ascii="Cambria" w:hAnsi="Cambria"/>
            <w:i/>
            <w:color w:val="7F7F7F" w:themeColor="text1" w:themeTint="80"/>
            <w:sz w:val="20"/>
            <w:szCs w:val="20"/>
          </w:rPr>
          <w:t xml:space="preserve"> </w:t>
        </w:r>
        <w:r>
          <w:rPr>
            <w:rFonts w:ascii="Cambria" w:hAnsi="Cambria"/>
            <w:i/>
            <w:color w:val="7F7F7F" w:themeColor="text1" w:themeTint="80"/>
            <w:sz w:val="20"/>
            <w:szCs w:val="20"/>
            <w:lang w:val="id-ID"/>
          </w:rPr>
          <w:t xml:space="preserve">PDHI, </w:t>
        </w:r>
        <w:r>
          <w:rPr>
            <w:rFonts w:ascii="Cambria" w:hAnsi="Cambria"/>
            <w:i/>
            <w:color w:val="7F7F7F" w:themeColor="text1" w:themeTint="80"/>
            <w:sz w:val="20"/>
            <w:szCs w:val="20"/>
          </w:rPr>
          <w:t>Bali Nov 1-3,</w:t>
        </w:r>
        <w:r w:rsidRPr="000D6F89">
          <w:rPr>
            <w:rFonts w:ascii="Cambria" w:hAnsi="Cambria"/>
            <w:i/>
            <w:color w:val="7F7F7F" w:themeColor="text1" w:themeTint="80"/>
            <w:sz w:val="20"/>
            <w:szCs w:val="20"/>
          </w:rPr>
          <w:t xml:space="preserve"> 2018</w:t>
        </w:r>
        <w:r w:rsidRPr="00F10F88">
          <w:rPr>
            <w:rFonts w:ascii="Cambria" w:hAnsi="Cambria"/>
            <w:bCs/>
            <w:sz w:val="20"/>
            <w:szCs w:val="20"/>
          </w:rPr>
          <w:t xml:space="preserve"> </w:t>
        </w:r>
        <w:r w:rsidR="00A41B9A" w:rsidRPr="00F10F88">
          <w:rPr>
            <w:rFonts w:ascii="Cambria" w:hAnsi="Cambria"/>
            <w:bCs/>
            <w:sz w:val="20"/>
            <w:szCs w:val="20"/>
          </w:rPr>
          <w:t>|</w:t>
        </w:r>
        <w:r w:rsidR="00A41B9A" w:rsidRPr="00F10F88">
          <w:rPr>
            <w:rFonts w:ascii="Cambria" w:hAnsi="Cambria"/>
            <w:sz w:val="20"/>
            <w:szCs w:val="20"/>
          </w:rPr>
          <w:t xml:space="preserve"> </w:t>
        </w:r>
        <w:r w:rsidR="00A41B9A" w:rsidRPr="00F10F88">
          <w:rPr>
            <w:rFonts w:ascii="Cambria" w:hAnsi="Cambria"/>
            <w:sz w:val="20"/>
            <w:szCs w:val="20"/>
          </w:rPr>
          <w:fldChar w:fldCharType="begin"/>
        </w:r>
        <w:r w:rsidR="00A41B9A" w:rsidRPr="00F10F88">
          <w:rPr>
            <w:rFonts w:ascii="Cambria" w:hAnsi="Cambria"/>
            <w:sz w:val="20"/>
            <w:szCs w:val="20"/>
          </w:rPr>
          <w:instrText xml:space="preserve"> PAGE   \* MERGEFORMAT </w:instrText>
        </w:r>
        <w:r w:rsidR="00A41B9A" w:rsidRPr="00F10F88">
          <w:rPr>
            <w:rFonts w:ascii="Cambria" w:hAnsi="Cambria"/>
            <w:sz w:val="20"/>
            <w:szCs w:val="20"/>
          </w:rPr>
          <w:fldChar w:fldCharType="separate"/>
        </w:r>
        <w:r w:rsidRPr="0076226C">
          <w:rPr>
            <w:rFonts w:ascii="Cambria" w:hAnsi="Cambria"/>
            <w:bCs/>
            <w:noProof/>
            <w:sz w:val="20"/>
            <w:szCs w:val="20"/>
          </w:rPr>
          <w:t>3</w:t>
        </w:r>
        <w:r w:rsidR="00A41B9A" w:rsidRPr="00F10F88">
          <w:rPr>
            <w:rFonts w:ascii="Cambria" w:hAnsi="Cambria"/>
            <w:bCs/>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05D94" w14:textId="77777777" w:rsidR="0076226C" w:rsidRDefault="0076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5E246" w14:textId="77777777" w:rsidR="001C4B06" w:rsidRDefault="001C4B06">
      <w:r>
        <w:separator/>
      </w:r>
    </w:p>
  </w:footnote>
  <w:footnote w:type="continuationSeparator" w:id="0">
    <w:p w14:paraId="039EB677" w14:textId="77777777" w:rsidR="001C4B06" w:rsidRDefault="001C4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87EED" w14:textId="77777777" w:rsidR="0076226C" w:rsidRDefault="00762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4BCE7" w14:textId="77777777" w:rsidR="0076226C" w:rsidRDefault="007622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A3BAB" w14:textId="77777777" w:rsidR="0076226C" w:rsidRDefault="00762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F1289"/>
    <w:multiLevelType w:val="multilevel"/>
    <w:tmpl w:val="9516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225963"/>
    <w:multiLevelType w:val="hybridMultilevel"/>
    <w:tmpl w:val="E31E9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927DA8"/>
    <w:multiLevelType w:val="hybridMultilevel"/>
    <w:tmpl w:val="837A5AB2"/>
    <w:lvl w:ilvl="0" w:tplc="E07EBBA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EF65A8"/>
    <w:multiLevelType w:val="hybridMultilevel"/>
    <w:tmpl w:val="6CC407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54CE3517"/>
    <w:multiLevelType w:val="hybridMultilevel"/>
    <w:tmpl w:val="95AA0BF0"/>
    <w:lvl w:ilvl="0" w:tplc="3948F5F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4EE59BB"/>
    <w:multiLevelType w:val="hybridMultilevel"/>
    <w:tmpl w:val="95AA0BF0"/>
    <w:lvl w:ilvl="0" w:tplc="3948F5F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70DA3BF1"/>
    <w:multiLevelType w:val="hybridMultilevel"/>
    <w:tmpl w:val="AEE4E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87"/>
    <w:rsid w:val="00004B2D"/>
    <w:rsid w:val="00013C7D"/>
    <w:rsid w:val="000144D2"/>
    <w:rsid w:val="00022920"/>
    <w:rsid w:val="00022ED9"/>
    <w:rsid w:val="00023577"/>
    <w:rsid w:val="00031185"/>
    <w:rsid w:val="000357BD"/>
    <w:rsid w:val="00036701"/>
    <w:rsid w:val="00046276"/>
    <w:rsid w:val="0004655B"/>
    <w:rsid w:val="00046AB2"/>
    <w:rsid w:val="00051E60"/>
    <w:rsid w:val="00055328"/>
    <w:rsid w:val="0006322E"/>
    <w:rsid w:val="00065361"/>
    <w:rsid w:val="00066C93"/>
    <w:rsid w:val="00066E96"/>
    <w:rsid w:val="00074D03"/>
    <w:rsid w:val="00077668"/>
    <w:rsid w:val="000811C3"/>
    <w:rsid w:val="00084353"/>
    <w:rsid w:val="00094ED4"/>
    <w:rsid w:val="000A284A"/>
    <w:rsid w:val="000A37C6"/>
    <w:rsid w:val="000A56A2"/>
    <w:rsid w:val="000B23FE"/>
    <w:rsid w:val="000B3945"/>
    <w:rsid w:val="000B5AC2"/>
    <w:rsid w:val="000C6243"/>
    <w:rsid w:val="000D0EA4"/>
    <w:rsid w:val="000D6F89"/>
    <w:rsid w:val="000D73B6"/>
    <w:rsid w:val="000D74B6"/>
    <w:rsid w:val="000F134F"/>
    <w:rsid w:val="000F4C45"/>
    <w:rsid w:val="000F56C2"/>
    <w:rsid w:val="000F7EC8"/>
    <w:rsid w:val="0010217E"/>
    <w:rsid w:val="00102AB7"/>
    <w:rsid w:val="00102FEC"/>
    <w:rsid w:val="00113D35"/>
    <w:rsid w:val="001236CB"/>
    <w:rsid w:val="00124CF5"/>
    <w:rsid w:val="00125D0F"/>
    <w:rsid w:val="001336BC"/>
    <w:rsid w:val="001465AD"/>
    <w:rsid w:val="001608D2"/>
    <w:rsid w:val="001713BF"/>
    <w:rsid w:val="00171B47"/>
    <w:rsid w:val="001801DC"/>
    <w:rsid w:val="0018596E"/>
    <w:rsid w:val="001A60F2"/>
    <w:rsid w:val="001B4E7C"/>
    <w:rsid w:val="001B6601"/>
    <w:rsid w:val="001C26BA"/>
    <w:rsid w:val="001C4B06"/>
    <w:rsid w:val="001D1F91"/>
    <w:rsid w:val="001E7915"/>
    <w:rsid w:val="001F54D3"/>
    <w:rsid w:val="0020336D"/>
    <w:rsid w:val="00206A27"/>
    <w:rsid w:val="00207A57"/>
    <w:rsid w:val="00244302"/>
    <w:rsid w:val="0024518C"/>
    <w:rsid w:val="002505B2"/>
    <w:rsid w:val="00251863"/>
    <w:rsid w:val="00253ADE"/>
    <w:rsid w:val="00255AE9"/>
    <w:rsid w:val="00256A38"/>
    <w:rsid w:val="00263E0D"/>
    <w:rsid w:val="0027059F"/>
    <w:rsid w:val="00283FBC"/>
    <w:rsid w:val="00293D98"/>
    <w:rsid w:val="002A069C"/>
    <w:rsid w:val="002A3F67"/>
    <w:rsid w:val="002C206C"/>
    <w:rsid w:val="002C4C90"/>
    <w:rsid w:val="002D1D67"/>
    <w:rsid w:val="002D3177"/>
    <w:rsid w:val="002D4068"/>
    <w:rsid w:val="002D7AE8"/>
    <w:rsid w:val="002E191E"/>
    <w:rsid w:val="002E59C9"/>
    <w:rsid w:val="002F0056"/>
    <w:rsid w:val="002F07F6"/>
    <w:rsid w:val="002F6441"/>
    <w:rsid w:val="002F6DA9"/>
    <w:rsid w:val="003144C5"/>
    <w:rsid w:val="00316ACC"/>
    <w:rsid w:val="00320714"/>
    <w:rsid w:val="00323913"/>
    <w:rsid w:val="003250F1"/>
    <w:rsid w:val="003304E8"/>
    <w:rsid w:val="0033324D"/>
    <w:rsid w:val="00337403"/>
    <w:rsid w:val="0034449A"/>
    <w:rsid w:val="00346185"/>
    <w:rsid w:val="00352DC2"/>
    <w:rsid w:val="003641D2"/>
    <w:rsid w:val="00364E50"/>
    <w:rsid w:val="00371805"/>
    <w:rsid w:val="00394659"/>
    <w:rsid w:val="0039538D"/>
    <w:rsid w:val="003B4740"/>
    <w:rsid w:val="003B604F"/>
    <w:rsid w:val="003D323E"/>
    <w:rsid w:val="003D3B12"/>
    <w:rsid w:val="003D48E2"/>
    <w:rsid w:val="003D5B16"/>
    <w:rsid w:val="003F2F07"/>
    <w:rsid w:val="003F581F"/>
    <w:rsid w:val="003F6F64"/>
    <w:rsid w:val="00400B49"/>
    <w:rsid w:val="00411C87"/>
    <w:rsid w:val="004128C5"/>
    <w:rsid w:val="00431013"/>
    <w:rsid w:val="00432761"/>
    <w:rsid w:val="004335BC"/>
    <w:rsid w:val="00434AF4"/>
    <w:rsid w:val="00444CCB"/>
    <w:rsid w:val="0044644D"/>
    <w:rsid w:val="00447F4D"/>
    <w:rsid w:val="00465ECF"/>
    <w:rsid w:val="0047241D"/>
    <w:rsid w:val="00482295"/>
    <w:rsid w:val="00485033"/>
    <w:rsid w:val="0048559F"/>
    <w:rsid w:val="00491C1D"/>
    <w:rsid w:val="00494119"/>
    <w:rsid w:val="004A3D75"/>
    <w:rsid w:val="004C2DB4"/>
    <w:rsid w:val="004D43BB"/>
    <w:rsid w:val="004F16F8"/>
    <w:rsid w:val="004F3F18"/>
    <w:rsid w:val="004F491F"/>
    <w:rsid w:val="0050012F"/>
    <w:rsid w:val="00501396"/>
    <w:rsid w:val="00505A97"/>
    <w:rsid w:val="00512621"/>
    <w:rsid w:val="005216C1"/>
    <w:rsid w:val="00532CE8"/>
    <w:rsid w:val="00535D5E"/>
    <w:rsid w:val="00562881"/>
    <w:rsid w:val="00567BFE"/>
    <w:rsid w:val="005703A0"/>
    <w:rsid w:val="00571E45"/>
    <w:rsid w:val="00572A9E"/>
    <w:rsid w:val="0058073D"/>
    <w:rsid w:val="00584E46"/>
    <w:rsid w:val="00591F36"/>
    <w:rsid w:val="0059510A"/>
    <w:rsid w:val="005A38DA"/>
    <w:rsid w:val="005B7766"/>
    <w:rsid w:val="005C11F1"/>
    <w:rsid w:val="005C41A6"/>
    <w:rsid w:val="005D1A6D"/>
    <w:rsid w:val="005D3B0B"/>
    <w:rsid w:val="005D74D4"/>
    <w:rsid w:val="005E3048"/>
    <w:rsid w:val="005E61F2"/>
    <w:rsid w:val="005F1C0F"/>
    <w:rsid w:val="005F2A0F"/>
    <w:rsid w:val="00601A68"/>
    <w:rsid w:val="00606240"/>
    <w:rsid w:val="00622625"/>
    <w:rsid w:val="0062548B"/>
    <w:rsid w:val="00632129"/>
    <w:rsid w:val="006343A3"/>
    <w:rsid w:val="00636346"/>
    <w:rsid w:val="0064044B"/>
    <w:rsid w:val="00640E39"/>
    <w:rsid w:val="0065007B"/>
    <w:rsid w:val="00654580"/>
    <w:rsid w:val="006600F4"/>
    <w:rsid w:val="006603FE"/>
    <w:rsid w:val="00661337"/>
    <w:rsid w:val="00671D08"/>
    <w:rsid w:val="006826AF"/>
    <w:rsid w:val="00683B0E"/>
    <w:rsid w:val="006873D5"/>
    <w:rsid w:val="00687F39"/>
    <w:rsid w:val="00695810"/>
    <w:rsid w:val="00695E1E"/>
    <w:rsid w:val="00696DF7"/>
    <w:rsid w:val="006972CB"/>
    <w:rsid w:val="006A6CCA"/>
    <w:rsid w:val="006B0A56"/>
    <w:rsid w:val="006B7C06"/>
    <w:rsid w:val="006B7E9F"/>
    <w:rsid w:val="006C0C18"/>
    <w:rsid w:val="006C34D2"/>
    <w:rsid w:val="006F06A2"/>
    <w:rsid w:val="006F5CEF"/>
    <w:rsid w:val="00704A93"/>
    <w:rsid w:val="0071009B"/>
    <w:rsid w:val="00717E63"/>
    <w:rsid w:val="0072146D"/>
    <w:rsid w:val="00723BBD"/>
    <w:rsid w:val="0073017C"/>
    <w:rsid w:val="00734D1F"/>
    <w:rsid w:val="007359D5"/>
    <w:rsid w:val="007370C6"/>
    <w:rsid w:val="007374A2"/>
    <w:rsid w:val="00744865"/>
    <w:rsid w:val="0074607B"/>
    <w:rsid w:val="00756DCC"/>
    <w:rsid w:val="0076226C"/>
    <w:rsid w:val="00762B2C"/>
    <w:rsid w:val="007729DC"/>
    <w:rsid w:val="007844A3"/>
    <w:rsid w:val="00785706"/>
    <w:rsid w:val="007961B8"/>
    <w:rsid w:val="007B10AD"/>
    <w:rsid w:val="007B1571"/>
    <w:rsid w:val="007B66DB"/>
    <w:rsid w:val="007C0230"/>
    <w:rsid w:val="007C059C"/>
    <w:rsid w:val="007C092C"/>
    <w:rsid w:val="007C4543"/>
    <w:rsid w:val="007C4D15"/>
    <w:rsid w:val="007E21D2"/>
    <w:rsid w:val="007F0FFE"/>
    <w:rsid w:val="008008E1"/>
    <w:rsid w:val="00803483"/>
    <w:rsid w:val="00815069"/>
    <w:rsid w:val="00836F53"/>
    <w:rsid w:val="0084148E"/>
    <w:rsid w:val="0084464E"/>
    <w:rsid w:val="008448C6"/>
    <w:rsid w:val="0086407A"/>
    <w:rsid w:val="0086530E"/>
    <w:rsid w:val="00867989"/>
    <w:rsid w:val="008734CF"/>
    <w:rsid w:val="00886CF2"/>
    <w:rsid w:val="008A3333"/>
    <w:rsid w:val="008A7791"/>
    <w:rsid w:val="008B0289"/>
    <w:rsid w:val="008B47D7"/>
    <w:rsid w:val="008E10DF"/>
    <w:rsid w:val="008E4DD3"/>
    <w:rsid w:val="008E7B63"/>
    <w:rsid w:val="008F3D58"/>
    <w:rsid w:val="008F50F3"/>
    <w:rsid w:val="00910819"/>
    <w:rsid w:val="009139FD"/>
    <w:rsid w:val="009148CB"/>
    <w:rsid w:val="00914A15"/>
    <w:rsid w:val="00920C45"/>
    <w:rsid w:val="009236F3"/>
    <w:rsid w:val="009268B7"/>
    <w:rsid w:val="00936D5B"/>
    <w:rsid w:val="00940152"/>
    <w:rsid w:val="00942420"/>
    <w:rsid w:val="00960134"/>
    <w:rsid w:val="009712CA"/>
    <w:rsid w:val="009762B3"/>
    <w:rsid w:val="00991415"/>
    <w:rsid w:val="00992039"/>
    <w:rsid w:val="009A1378"/>
    <w:rsid w:val="009A2138"/>
    <w:rsid w:val="009A258E"/>
    <w:rsid w:val="009A728A"/>
    <w:rsid w:val="009A7E6D"/>
    <w:rsid w:val="009B1801"/>
    <w:rsid w:val="009B4AA6"/>
    <w:rsid w:val="009B5A68"/>
    <w:rsid w:val="009C68F0"/>
    <w:rsid w:val="009D1C5A"/>
    <w:rsid w:val="009D4E6B"/>
    <w:rsid w:val="009E04F7"/>
    <w:rsid w:val="009F3284"/>
    <w:rsid w:val="009F3414"/>
    <w:rsid w:val="00A0235C"/>
    <w:rsid w:val="00A02C1F"/>
    <w:rsid w:val="00A045DF"/>
    <w:rsid w:val="00A04878"/>
    <w:rsid w:val="00A07DE1"/>
    <w:rsid w:val="00A11AFC"/>
    <w:rsid w:val="00A16865"/>
    <w:rsid w:val="00A36849"/>
    <w:rsid w:val="00A41B9A"/>
    <w:rsid w:val="00A507B8"/>
    <w:rsid w:val="00A527EB"/>
    <w:rsid w:val="00A7018B"/>
    <w:rsid w:val="00A71172"/>
    <w:rsid w:val="00A763DD"/>
    <w:rsid w:val="00A77902"/>
    <w:rsid w:val="00A81441"/>
    <w:rsid w:val="00A85C43"/>
    <w:rsid w:val="00A86E9C"/>
    <w:rsid w:val="00A9200B"/>
    <w:rsid w:val="00A95306"/>
    <w:rsid w:val="00AA2B65"/>
    <w:rsid w:val="00AB5B98"/>
    <w:rsid w:val="00AC15EE"/>
    <w:rsid w:val="00AC585E"/>
    <w:rsid w:val="00AD0D6C"/>
    <w:rsid w:val="00AD6949"/>
    <w:rsid w:val="00AF46D4"/>
    <w:rsid w:val="00B00686"/>
    <w:rsid w:val="00B031AF"/>
    <w:rsid w:val="00B04EA4"/>
    <w:rsid w:val="00B263CB"/>
    <w:rsid w:val="00B318F8"/>
    <w:rsid w:val="00B33883"/>
    <w:rsid w:val="00B33CA3"/>
    <w:rsid w:val="00B346E0"/>
    <w:rsid w:val="00B35CBB"/>
    <w:rsid w:val="00B35EF7"/>
    <w:rsid w:val="00B40099"/>
    <w:rsid w:val="00B46733"/>
    <w:rsid w:val="00B5020C"/>
    <w:rsid w:val="00B52819"/>
    <w:rsid w:val="00B54B85"/>
    <w:rsid w:val="00B54DD8"/>
    <w:rsid w:val="00B55547"/>
    <w:rsid w:val="00B57D23"/>
    <w:rsid w:val="00B614DA"/>
    <w:rsid w:val="00B624D7"/>
    <w:rsid w:val="00B63A43"/>
    <w:rsid w:val="00B63F70"/>
    <w:rsid w:val="00B67DC3"/>
    <w:rsid w:val="00B77A87"/>
    <w:rsid w:val="00B77F0B"/>
    <w:rsid w:val="00B803A5"/>
    <w:rsid w:val="00B82252"/>
    <w:rsid w:val="00B8418F"/>
    <w:rsid w:val="00B924FF"/>
    <w:rsid w:val="00B96222"/>
    <w:rsid w:val="00B962C4"/>
    <w:rsid w:val="00BA290C"/>
    <w:rsid w:val="00BA7893"/>
    <w:rsid w:val="00BB3DBA"/>
    <w:rsid w:val="00BB6873"/>
    <w:rsid w:val="00BC10B3"/>
    <w:rsid w:val="00BC1857"/>
    <w:rsid w:val="00BC2C2E"/>
    <w:rsid w:val="00BC7A51"/>
    <w:rsid w:val="00BD13CA"/>
    <w:rsid w:val="00BD6EED"/>
    <w:rsid w:val="00BE7B1A"/>
    <w:rsid w:val="00BF01EA"/>
    <w:rsid w:val="00BF03BF"/>
    <w:rsid w:val="00BF1437"/>
    <w:rsid w:val="00BF630E"/>
    <w:rsid w:val="00C06A2E"/>
    <w:rsid w:val="00C3020A"/>
    <w:rsid w:val="00C34B16"/>
    <w:rsid w:val="00C3678E"/>
    <w:rsid w:val="00C43B43"/>
    <w:rsid w:val="00C5757A"/>
    <w:rsid w:val="00C60181"/>
    <w:rsid w:val="00C7073B"/>
    <w:rsid w:val="00C81414"/>
    <w:rsid w:val="00C81572"/>
    <w:rsid w:val="00C869AA"/>
    <w:rsid w:val="00C87C65"/>
    <w:rsid w:val="00C93205"/>
    <w:rsid w:val="00CA06F7"/>
    <w:rsid w:val="00CA083B"/>
    <w:rsid w:val="00CA4320"/>
    <w:rsid w:val="00CA48CC"/>
    <w:rsid w:val="00CC33C2"/>
    <w:rsid w:val="00CC6854"/>
    <w:rsid w:val="00CE09FB"/>
    <w:rsid w:val="00CE5E06"/>
    <w:rsid w:val="00D01725"/>
    <w:rsid w:val="00D06A41"/>
    <w:rsid w:val="00D1370B"/>
    <w:rsid w:val="00D15B05"/>
    <w:rsid w:val="00D172C1"/>
    <w:rsid w:val="00D20DF7"/>
    <w:rsid w:val="00D22331"/>
    <w:rsid w:val="00D242E4"/>
    <w:rsid w:val="00D250EE"/>
    <w:rsid w:val="00D30ED7"/>
    <w:rsid w:val="00D30F8E"/>
    <w:rsid w:val="00D325BC"/>
    <w:rsid w:val="00D36F76"/>
    <w:rsid w:val="00D373AA"/>
    <w:rsid w:val="00D4283D"/>
    <w:rsid w:val="00D42F7E"/>
    <w:rsid w:val="00D67B83"/>
    <w:rsid w:val="00D73021"/>
    <w:rsid w:val="00D77465"/>
    <w:rsid w:val="00D82E2C"/>
    <w:rsid w:val="00D836F5"/>
    <w:rsid w:val="00D8670F"/>
    <w:rsid w:val="00D90559"/>
    <w:rsid w:val="00DC6125"/>
    <w:rsid w:val="00DD5DB8"/>
    <w:rsid w:val="00DD7BEC"/>
    <w:rsid w:val="00DE7B03"/>
    <w:rsid w:val="00DF387C"/>
    <w:rsid w:val="00E0277B"/>
    <w:rsid w:val="00E07510"/>
    <w:rsid w:val="00E075C9"/>
    <w:rsid w:val="00E07A19"/>
    <w:rsid w:val="00E26A18"/>
    <w:rsid w:val="00E33161"/>
    <w:rsid w:val="00E3585A"/>
    <w:rsid w:val="00E36D29"/>
    <w:rsid w:val="00E373FB"/>
    <w:rsid w:val="00E40326"/>
    <w:rsid w:val="00E44735"/>
    <w:rsid w:val="00E45967"/>
    <w:rsid w:val="00E62DFB"/>
    <w:rsid w:val="00E64435"/>
    <w:rsid w:val="00E7633B"/>
    <w:rsid w:val="00E77A47"/>
    <w:rsid w:val="00E77AD8"/>
    <w:rsid w:val="00E839C3"/>
    <w:rsid w:val="00E940B2"/>
    <w:rsid w:val="00E973FE"/>
    <w:rsid w:val="00EA0B57"/>
    <w:rsid w:val="00EA0C20"/>
    <w:rsid w:val="00EA78D0"/>
    <w:rsid w:val="00EB1065"/>
    <w:rsid w:val="00EB35D1"/>
    <w:rsid w:val="00EB7A96"/>
    <w:rsid w:val="00EC66DB"/>
    <w:rsid w:val="00ED2904"/>
    <w:rsid w:val="00ED5256"/>
    <w:rsid w:val="00ED584E"/>
    <w:rsid w:val="00ED5DB0"/>
    <w:rsid w:val="00EE41E9"/>
    <w:rsid w:val="00EF753D"/>
    <w:rsid w:val="00F063ED"/>
    <w:rsid w:val="00F10673"/>
    <w:rsid w:val="00F10F88"/>
    <w:rsid w:val="00F27EDC"/>
    <w:rsid w:val="00F3120C"/>
    <w:rsid w:val="00F3136A"/>
    <w:rsid w:val="00F32A9C"/>
    <w:rsid w:val="00F4068D"/>
    <w:rsid w:val="00F41D30"/>
    <w:rsid w:val="00F463BE"/>
    <w:rsid w:val="00F51A5C"/>
    <w:rsid w:val="00F52343"/>
    <w:rsid w:val="00F57A44"/>
    <w:rsid w:val="00F62059"/>
    <w:rsid w:val="00F642AD"/>
    <w:rsid w:val="00F82157"/>
    <w:rsid w:val="00F85BF4"/>
    <w:rsid w:val="00F90FCF"/>
    <w:rsid w:val="00F93F08"/>
    <w:rsid w:val="00FA1306"/>
    <w:rsid w:val="00FA1DFC"/>
    <w:rsid w:val="00FA534E"/>
    <w:rsid w:val="00FA6BE3"/>
    <w:rsid w:val="00FB4161"/>
    <w:rsid w:val="00FB5087"/>
    <w:rsid w:val="00FB5140"/>
    <w:rsid w:val="00FB7A5D"/>
    <w:rsid w:val="00FC2136"/>
    <w:rsid w:val="00FD248D"/>
    <w:rsid w:val="00FD45FF"/>
    <w:rsid w:val="00FD6762"/>
    <w:rsid w:val="00FF1687"/>
    <w:rsid w:val="00FF1C61"/>
    <w:rsid w:val="00FF2F87"/>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14915"/>
  <w15:docId w15:val="{55DB9295-47B5-4C0D-AB83-F3CB1FD2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3CA"/>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510A"/>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CA083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A87"/>
    <w:pPr>
      <w:tabs>
        <w:tab w:val="center" w:pos="4680"/>
        <w:tab w:val="right" w:pos="9360"/>
      </w:tabs>
    </w:pPr>
  </w:style>
  <w:style w:type="character" w:customStyle="1" w:styleId="HeaderChar">
    <w:name w:val="Header Char"/>
    <w:basedOn w:val="DefaultParagraphFont"/>
    <w:link w:val="Header"/>
    <w:uiPriority w:val="99"/>
    <w:rsid w:val="00B77A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13BF"/>
    <w:pPr>
      <w:tabs>
        <w:tab w:val="center" w:pos="4680"/>
        <w:tab w:val="right" w:pos="9360"/>
      </w:tabs>
    </w:pPr>
  </w:style>
  <w:style w:type="character" w:customStyle="1" w:styleId="FooterChar">
    <w:name w:val="Footer Char"/>
    <w:basedOn w:val="DefaultParagraphFont"/>
    <w:link w:val="Footer"/>
    <w:uiPriority w:val="99"/>
    <w:rsid w:val="001713B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9510A"/>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59510A"/>
    <w:pPr>
      <w:widowControl/>
      <w:autoSpaceDE/>
      <w:autoSpaceDN/>
      <w:spacing w:after="240" w:line="240" w:lineRule="atLeast"/>
      <w:ind w:left="1080"/>
      <w:jc w:val="both"/>
    </w:pPr>
    <w:rPr>
      <w:rFonts w:ascii="Arial" w:hAnsi="Arial"/>
      <w:spacing w:val="-5"/>
      <w:sz w:val="20"/>
      <w:szCs w:val="20"/>
      <w:lang w:val="en-GB"/>
    </w:rPr>
  </w:style>
  <w:style w:type="character" w:customStyle="1" w:styleId="BodyTextChar">
    <w:name w:val="Body Text Char"/>
    <w:basedOn w:val="DefaultParagraphFont"/>
    <w:link w:val="BodyText"/>
    <w:uiPriority w:val="99"/>
    <w:rsid w:val="0059510A"/>
    <w:rPr>
      <w:rFonts w:ascii="Arial" w:eastAsia="Times New Roman" w:hAnsi="Arial" w:cs="Times New Roman"/>
      <w:spacing w:val="-5"/>
      <w:sz w:val="20"/>
      <w:szCs w:val="20"/>
      <w:lang w:val="en-GB"/>
    </w:rPr>
  </w:style>
  <w:style w:type="paragraph" w:styleId="BodyTextIndent2">
    <w:name w:val="Body Text Indent 2"/>
    <w:basedOn w:val="Normal"/>
    <w:link w:val="BodyTextIndent2Char"/>
    <w:uiPriority w:val="99"/>
    <w:rsid w:val="0059510A"/>
    <w:pPr>
      <w:widowControl/>
      <w:autoSpaceDE/>
      <w:autoSpaceDN/>
      <w:spacing w:after="120" w:line="480" w:lineRule="auto"/>
      <w:ind w:left="360"/>
    </w:pPr>
    <w:rPr>
      <w:rFonts w:ascii="Calibri" w:hAnsi="Calibri"/>
      <w:szCs w:val="20"/>
    </w:rPr>
  </w:style>
  <w:style w:type="character" w:customStyle="1" w:styleId="BodyTextIndent2Char">
    <w:name w:val="Body Text Indent 2 Char"/>
    <w:basedOn w:val="DefaultParagraphFont"/>
    <w:link w:val="BodyTextIndent2"/>
    <w:uiPriority w:val="99"/>
    <w:rsid w:val="0059510A"/>
    <w:rPr>
      <w:rFonts w:ascii="Calibri" w:eastAsia="Times New Roman" w:hAnsi="Calibri" w:cs="Times New Roman"/>
      <w:sz w:val="24"/>
      <w:szCs w:val="20"/>
    </w:rPr>
  </w:style>
  <w:style w:type="paragraph" w:styleId="BodyTextIndent">
    <w:name w:val="Body Text Indent"/>
    <w:basedOn w:val="Normal"/>
    <w:link w:val="BodyTextIndentChar"/>
    <w:uiPriority w:val="99"/>
    <w:semiHidden/>
    <w:unhideWhenUsed/>
    <w:rsid w:val="0059510A"/>
    <w:pPr>
      <w:spacing w:after="120"/>
      <w:ind w:left="360"/>
    </w:pPr>
    <w:rPr>
      <w:rFonts w:ascii="Calibri" w:hAnsi="Calibri"/>
    </w:rPr>
  </w:style>
  <w:style w:type="character" w:customStyle="1" w:styleId="BodyTextIndentChar">
    <w:name w:val="Body Text Indent Char"/>
    <w:basedOn w:val="DefaultParagraphFont"/>
    <w:link w:val="BodyTextIndent"/>
    <w:uiPriority w:val="99"/>
    <w:semiHidden/>
    <w:rsid w:val="0059510A"/>
    <w:rPr>
      <w:rFonts w:ascii="Calibri" w:eastAsia="Times New Roman" w:hAnsi="Calibri" w:cs="Times New Roman"/>
      <w:sz w:val="24"/>
      <w:szCs w:val="24"/>
    </w:rPr>
  </w:style>
  <w:style w:type="paragraph" w:styleId="Title">
    <w:name w:val="Title"/>
    <w:basedOn w:val="Normal"/>
    <w:link w:val="TitleChar"/>
    <w:qFormat/>
    <w:rsid w:val="0059510A"/>
    <w:pPr>
      <w:widowControl/>
      <w:autoSpaceDE/>
      <w:autoSpaceDN/>
      <w:jc w:val="center"/>
    </w:pPr>
    <w:rPr>
      <w:rFonts w:ascii="Arial" w:hAnsi="Arial" w:cs="Arial"/>
      <w:b/>
      <w:bCs/>
      <w:sz w:val="28"/>
    </w:rPr>
  </w:style>
  <w:style w:type="character" w:customStyle="1" w:styleId="TitleChar">
    <w:name w:val="Title Char"/>
    <w:basedOn w:val="DefaultParagraphFont"/>
    <w:link w:val="Title"/>
    <w:rsid w:val="0059510A"/>
    <w:rPr>
      <w:rFonts w:ascii="Arial" w:eastAsia="Times New Roman" w:hAnsi="Arial" w:cs="Arial"/>
      <w:b/>
      <w:bCs/>
      <w:sz w:val="28"/>
      <w:szCs w:val="24"/>
    </w:rPr>
  </w:style>
  <w:style w:type="paragraph" w:styleId="ListParagraph">
    <w:name w:val="List Paragraph"/>
    <w:basedOn w:val="Normal"/>
    <w:link w:val="ListParagraphChar"/>
    <w:qFormat/>
    <w:rsid w:val="00F3120C"/>
    <w:pPr>
      <w:ind w:left="720"/>
      <w:contextualSpacing/>
    </w:pPr>
  </w:style>
  <w:style w:type="paragraph" w:styleId="FootnoteText">
    <w:name w:val="footnote text"/>
    <w:basedOn w:val="Normal"/>
    <w:link w:val="FootnoteTextChar"/>
    <w:uiPriority w:val="99"/>
    <w:semiHidden/>
    <w:unhideWhenUsed/>
    <w:rsid w:val="00CE09FB"/>
    <w:pPr>
      <w:widowControl/>
      <w:autoSpaceDE/>
      <w:autoSpaceDN/>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CE09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E09FB"/>
    <w:rPr>
      <w:vertAlign w:val="superscript"/>
    </w:rPr>
  </w:style>
  <w:style w:type="character" w:customStyle="1" w:styleId="ListParagraphChar">
    <w:name w:val="List Paragraph Char"/>
    <w:link w:val="ListParagraph"/>
    <w:rsid w:val="00B33CA3"/>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63E0D"/>
    <w:pPr>
      <w:widowControl/>
      <w:autoSpaceDE/>
      <w:autoSpaceDN/>
      <w:spacing w:after="200"/>
      <w:jc w:val="both"/>
    </w:pPr>
    <w:rPr>
      <w:rFonts w:ascii="Calibri" w:eastAsia="Calibri" w:hAnsi="Calibri" w:cs="Calibri"/>
      <w:noProof/>
      <w:sz w:val="22"/>
      <w:szCs w:val="22"/>
    </w:rPr>
  </w:style>
  <w:style w:type="character" w:customStyle="1" w:styleId="EndNoteBibliographyChar">
    <w:name w:val="EndNote Bibliography Char"/>
    <w:basedOn w:val="DefaultParagraphFont"/>
    <w:link w:val="EndNoteBibliography"/>
    <w:rsid w:val="00263E0D"/>
    <w:rPr>
      <w:rFonts w:ascii="Calibri" w:eastAsia="Calibri" w:hAnsi="Calibri" w:cs="Calibri"/>
      <w:noProof/>
    </w:rPr>
  </w:style>
  <w:style w:type="character" w:customStyle="1" w:styleId="Heading3Char">
    <w:name w:val="Heading 3 Char"/>
    <w:basedOn w:val="DefaultParagraphFont"/>
    <w:link w:val="Heading3"/>
    <w:uiPriority w:val="9"/>
    <w:semiHidden/>
    <w:rsid w:val="00CA083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A083B"/>
    <w:rPr>
      <w:color w:val="0000FF" w:themeColor="hyperlink"/>
      <w:u w:val="single"/>
    </w:rPr>
  </w:style>
  <w:style w:type="character" w:customStyle="1" w:styleId="UnresolvedMention">
    <w:name w:val="Unresolved Mention"/>
    <w:basedOn w:val="DefaultParagraphFont"/>
    <w:uiPriority w:val="99"/>
    <w:semiHidden/>
    <w:unhideWhenUsed/>
    <w:rsid w:val="00CA083B"/>
    <w:rPr>
      <w:color w:val="605E5C"/>
      <w:shd w:val="clear" w:color="auto" w:fill="E1DFDD"/>
    </w:rPr>
  </w:style>
  <w:style w:type="table" w:styleId="TableGrid">
    <w:name w:val="Table Grid"/>
    <w:basedOn w:val="TableNormal"/>
    <w:uiPriority w:val="59"/>
    <w:rsid w:val="000D0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3918">
      <w:bodyDiv w:val="1"/>
      <w:marLeft w:val="0"/>
      <w:marRight w:val="0"/>
      <w:marTop w:val="0"/>
      <w:marBottom w:val="0"/>
      <w:divBdr>
        <w:top w:val="none" w:sz="0" w:space="0" w:color="auto"/>
        <w:left w:val="none" w:sz="0" w:space="0" w:color="auto"/>
        <w:bottom w:val="none" w:sz="0" w:space="0" w:color="auto"/>
        <w:right w:val="none" w:sz="0" w:space="0" w:color="auto"/>
      </w:divBdr>
    </w:div>
    <w:div w:id="423575432">
      <w:bodyDiv w:val="1"/>
      <w:marLeft w:val="0"/>
      <w:marRight w:val="0"/>
      <w:marTop w:val="0"/>
      <w:marBottom w:val="0"/>
      <w:divBdr>
        <w:top w:val="none" w:sz="0" w:space="0" w:color="auto"/>
        <w:left w:val="none" w:sz="0" w:space="0" w:color="auto"/>
        <w:bottom w:val="none" w:sz="0" w:space="0" w:color="auto"/>
        <w:right w:val="none" w:sz="0" w:space="0" w:color="auto"/>
      </w:divBdr>
    </w:div>
    <w:div w:id="557277807">
      <w:bodyDiv w:val="1"/>
      <w:marLeft w:val="0"/>
      <w:marRight w:val="0"/>
      <w:marTop w:val="0"/>
      <w:marBottom w:val="0"/>
      <w:divBdr>
        <w:top w:val="none" w:sz="0" w:space="0" w:color="auto"/>
        <w:left w:val="none" w:sz="0" w:space="0" w:color="auto"/>
        <w:bottom w:val="none" w:sz="0" w:space="0" w:color="auto"/>
        <w:right w:val="none" w:sz="0" w:space="0" w:color="auto"/>
      </w:divBdr>
    </w:div>
    <w:div w:id="557324744">
      <w:bodyDiv w:val="1"/>
      <w:marLeft w:val="0"/>
      <w:marRight w:val="0"/>
      <w:marTop w:val="0"/>
      <w:marBottom w:val="0"/>
      <w:divBdr>
        <w:top w:val="none" w:sz="0" w:space="0" w:color="auto"/>
        <w:left w:val="none" w:sz="0" w:space="0" w:color="auto"/>
        <w:bottom w:val="none" w:sz="0" w:space="0" w:color="auto"/>
        <w:right w:val="none" w:sz="0" w:space="0" w:color="auto"/>
      </w:divBdr>
    </w:div>
    <w:div w:id="860320392">
      <w:bodyDiv w:val="1"/>
      <w:marLeft w:val="0"/>
      <w:marRight w:val="0"/>
      <w:marTop w:val="0"/>
      <w:marBottom w:val="0"/>
      <w:divBdr>
        <w:top w:val="none" w:sz="0" w:space="0" w:color="auto"/>
        <w:left w:val="none" w:sz="0" w:space="0" w:color="auto"/>
        <w:bottom w:val="none" w:sz="0" w:space="0" w:color="auto"/>
        <w:right w:val="none" w:sz="0" w:space="0" w:color="auto"/>
      </w:divBdr>
    </w:div>
    <w:div w:id="953287739">
      <w:bodyDiv w:val="1"/>
      <w:marLeft w:val="0"/>
      <w:marRight w:val="0"/>
      <w:marTop w:val="0"/>
      <w:marBottom w:val="0"/>
      <w:divBdr>
        <w:top w:val="none" w:sz="0" w:space="0" w:color="auto"/>
        <w:left w:val="none" w:sz="0" w:space="0" w:color="auto"/>
        <w:bottom w:val="none" w:sz="0" w:space="0" w:color="auto"/>
        <w:right w:val="none" w:sz="0" w:space="0" w:color="auto"/>
      </w:divBdr>
    </w:div>
    <w:div w:id="1039745803">
      <w:bodyDiv w:val="1"/>
      <w:marLeft w:val="0"/>
      <w:marRight w:val="0"/>
      <w:marTop w:val="0"/>
      <w:marBottom w:val="0"/>
      <w:divBdr>
        <w:top w:val="none" w:sz="0" w:space="0" w:color="auto"/>
        <w:left w:val="none" w:sz="0" w:space="0" w:color="auto"/>
        <w:bottom w:val="none" w:sz="0" w:space="0" w:color="auto"/>
        <w:right w:val="none" w:sz="0" w:space="0" w:color="auto"/>
      </w:divBdr>
    </w:div>
    <w:div w:id="1331642919">
      <w:bodyDiv w:val="1"/>
      <w:marLeft w:val="0"/>
      <w:marRight w:val="0"/>
      <w:marTop w:val="0"/>
      <w:marBottom w:val="0"/>
      <w:divBdr>
        <w:top w:val="none" w:sz="0" w:space="0" w:color="auto"/>
        <w:left w:val="none" w:sz="0" w:space="0" w:color="auto"/>
        <w:bottom w:val="none" w:sz="0" w:space="0" w:color="auto"/>
        <w:right w:val="none" w:sz="0" w:space="0" w:color="auto"/>
      </w:divBdr>
    </w:div>
    <w:div w:id="1513909261">
      <w:bodyDiv w:val="1"/>
      <w:marLeft w:val="0"/>
      <w:marRight w:val="0"/>
      <w:marTop w:val="0"/>
      <w:marBottom w:val="0"/>
      <w:divBdr>
        <w:top w:val="none" w:sz="0" w:space="0" w:color="auto"/>
        <w:left w:val="none" w:sz="0" w:space="0" w:color="auto"/>
        <w:bottom w:val="none" w:sz="0" w:space="0" w:color="auto"/>
        <w:right w:val="none" w:sz="0" w:space="0" w:color="auto"/>
      </w:divBdr>
    </w:div>
    <w:div w:id="1929725504">
      <w:bodyDiv w:val="1"/>
      <w:marLeft w:val="0"/>
      <w:marRight w:val="0"/>
      <w:marTop w:val="0"/>
      <w:marBottom w:val="0"/>
      <w:divBdr>
        <w:top w:val="none" w:sz="0" w:space="0" w:color="auto"/>
        <w:left w:val="none" w:sz="0" w:space="0" w:color="auto"/>
        <w:bottom w:val="none" w:sz="0" w:space="0" w:color="auto"/>
        <w:right w:val="none" w:sz="0" w:space="0" w:color="auto"/>
      </w:divBdr>
    </w:div>
    <w:div w:id="2010985976">
      <w:bodyDiv w:val="1"/>
      <w:marLeft w:val="0"/>
      <w:marRight w:val="0"/>
      <w:marTop w:val="0"/>
      <w:marBottom w:val="0"/>
      <w:divBdr>
        <w:top w:val="none" w:sz="0" w:space="0" w:color="auto"/>
        <w:left w:val="none" w:sz="0" w:space="0" w:color="auto"/>
        <w:bottom w:val="none" w:sz="0" w:space="0" w:color="auto"/>
        <w:right w:val="none" w:sz="0" w:space="0" w:color="auto"/>
      </w:divBdr>
    </w:div>
    <w:div w:id="206590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Chairun Nisa'</dc:creator>
  <cp:lastModifiedBy>user1</cp:lastModifiedBy>
  <cp:revision>7</cp:revision>
  <cp:lastPrinted>2018-07-30T08:39:00Z</cp:lastPrinted>
  <dcterms:created xsi:type="dcterms:W3CDTF">2018-10-02T20:38:00Z</dcterms:created>
  <dcterms:modified xsi:type="dcterms:W3CDTF">2018-10-22T08:11:00Z</dcterms:modified>
</cp:coreProperties>
</file>