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63178" w14:textId="2E7E9823" w:rsidR="00775BB1" w:rsidRDefault="00775BB1" w:rsidP="00775BB1">
      <w:pPr>
        <w:ind w:firstLine="0"/>
        <w:rPr>
          <w:b/>
          <w:szCs w:val="20"/>
        </w:rPr>
      </w:pPr>
      <w:bookmarkStart w:id="0" w:name="_Hlk510702123"/>
      <w:bookmarkEnd w:id="0"/>
      <w:r w:rsidRPr="0098614E">
        <w:rPr>
          <w:b/>
          <w:szCs w:val="20"/>
        </w:rPr>
        <w:t xml:space="preserve">IDENTIFIKASI KERUSAKAN ANTROPOGENIK KAWASAN HUTAN LINDUNG MUTIS TIMAU </w:t>
      </w:r>
      <w:r>
        <w:rPr>
          <w:b/>
          <w:szCs w:val="20"/>
        </w:rPr>
        <w:t xml:space="preserve">DI   </w:t>
      </w:r>
      <w:r w:rsidR="00A31210">
        <w:rPr>
          <w:b/>
          <w:szCs w:val="20"/>
        </w:rPr>
        <w:t xml:space="preserve">            </w:t>
      </w:r>
      <w:r w:rsidRPr="0098614E">
        <w:rPr>
          <w:b/>
          <w:szCs w:val="20"/>
        </w:rPr>
        <w:t>P</w:t>
      </w:r>
      <w:r>
        <w:rPr>
          <w:b/>
          <w:szCs w:val="20"/>
        </w:rPr>
        <w:t>U</w:t>
      </w:r>
      <w:r w:rsidRPr="0098614E">
        <w:rPr>
          <w:b/>
          <w:szCs w:val="20"/>
        </w:rPr>
        <w:t>LAU TIMOR BAGIAN BARAT DAN UPAYA PENANGGULANGANNYA</w:t>
      </w:r>
    </w:p>
    <w:p w14:paraId="677EBCC0" w14:textId="77777777" w:rsidR="00775BB1" w:rsidRDefault="00775BB1" w:rsidP="00775BB1">
      <w:pPr>
        <w:ind w:firstLine="0"/>
        <w:rPr>
          <w:b/>
          <w:szCs w:val="20"/>
        </w:rPr>
      </w:pPr>
    </w:p>
    <w:p w14:paraId="722FB700" w14:textId="2797993E" w:rsidR="004E0342" w:rsidRPr="004E0342" w:rsidRDefault="004E0342" w:rsidP="004E0342">
      <w:pPr>
        <w:pStyle w:val="HTMLPreformatted"/>
        <w:shd w:val="clear" w:color="auto" w:fill="FFFFFF"/>
        <w:jc w:val="both"/>
        <w:rPr>
          <w:rFonts w:ascii="Times New Roman" w:hAnsi="Times New Roman" w:cs="Times New Roman"/>
          <w:b/>
          <w:i/>
          <w:color w:val="212121"/>
        </w:rPr>
      </w:pPr>
      <w:r w:rsidRPr="004E0342">
        <w:rPr>
          <w:rFonts w:ascii="Times New Roman" w:hAnsi="Times New Roman" w:cs="Times New Roman"/>
          <w:b/>
          <w:i/>
          <w:color w:val="212121"/>
        </w:rPr>
        <w:t xml:space="preserve">Identification </w:t>
      </w:r>
      <w:proofErr w:type="gramStart"/>
      <w:r w:rsidR="0078014C">
        <w:rPr>
          <w:rFonts w:ascii="Times New Roman" w:hAnsi="Times New Roman" w:cs="Times New Roman"/>
          <w:b/>
          <w:i/>
          <w:color w:val="212121"/>
        </w:rPr>
        <w:t>O</w:t>
      </w:r>
      <w:r w:rsidRPr="004E0342">
        <w:rPr>
          <w:rFonts w:ascii="Times New Roman" w:hAnsi="Times New Roman" w:cs="Times New Roman"/>
          <w:b/>
          <w:i/>
          <w:color w:val="212121"/>
        </w:rPr>
        <w:t>f</w:t>
      </w:r>
      <w:proofErr w:type="gramEnd"/>
      <w:r w:rsidRPr="004E0342">
        <w:rPr>
          <w:rFonts w:ascii="Times New Roman" w:hAnsi="Times New Roman" w:cs="Times New Roman"/>
          <w:b/>
          <w:i/>
          <w:color w:val="212121"/>
        </w:rPr>
        <w:t xml:space="preserve"> The Anthropogenic Damages In The Mutis Timau Forest Protection Area </w:t>
      </w:r>
      <w:r w:rsidR="009D334E">
        <w:rPr>
          <w:rFonts w:ascii="Times New Roman" w:hAnsi="Times New Roman" w:cs="Times New Roman"/>
          <w:b/>
          <w:i/>
          <w:color w:val="212121"/>
        </w:rPr>
        <w:t>I</w:t>
      </w:r>
      <w:r>
        <w:rPr>
          <w:rFonts w:ascii="Times New Roman" w:hAnsi="Times New Roman" w:cs="Times New Roman"/>
          <w:b/>
          <w:i/>
          <w:color w:val="212121"/>
        </w:rPr>
        <w:t>n</w:t>
      </w:r>
      <w:r w:rsidRPr="004E0342">
        <w:rPr>
          <w:rFonts w:ascii="Times New Roman" w:hAnsi="Times New Roman" w:cs="Times New Roman"/>
          <w:b/>
          <w:i/>
          <w:color w:val="212121"/>
        </w:rPr>
        <w:t xml:space="preserve"> Western Part Timor Island And Their Countermeasures</w:t>
      </w:r>
    </w:p>
    <w:p w14:paraId="1C1F2734" w14:textId="77777777" w:rsidR="004E0342" w:rsidRDefault="004E0342" w:rsidP="00775BB1">
      <w:pPr>
        <w:ind w:firstLine="0"/>
        <w:rPr>
          <w:b/>
          <w:i/>
          <w:szCs w:val="20"/>
        </w:rPr>
      </w:pPr>
    </w:p>
    <w:p w14:paraId="42E3FB15" w14:textId="3F242567" w:rsidR="00775BB1" w:rsidRDefault="00775BB1" w:rsidP="00775BB1">
      <w:pPr>
        <w:ind w:firstLine="0"/>
        <w:rPr>
          <w:b/>
          <w:i/>
          <w:szCs w:val="20"/>
        </w:rPr>
      </w:pPr>
    </w:p>
    <w:p w14:paraId="7CC27644" w14:textId="77777777" w:rsidR="00775BB1" w:rsidRDefault="00775BB1" w:rsidP="00775BB1">
      <w:pPr>
        <w:ind w:firstLine="0"/>
        <w:rPr>
          <w:szCs w:val="20"/>
        </w:rPr>
      </w:pPr>
      <w:r w:rsidRPr="0098614E">
        <w:rPr>
          <w:szCs w:val="20"/>
        </w:rPr>
        <w:t>Fransiskus Xaverius Dako</w:t>
      </w:r>
      <w:r w:rsidRPr="0098614E">
        <w:rPr>
          <w:szCs w:val="20"/>
          <w:vertAlign w:val="superscript"/>
        </w:rPr>
        <w:t>a</w:t>
      </w:r>
      <w:r w:rsidRPr="0098614E">
        <w:rPr>
          <w:szCs w:val="20"/>
        </w:rPr>
        <w:t>, Ris Hadi Purwanto</w:t>
      </w:r>
      <w:r w:rsidRPr="0098614E">
        <w:rPr>
          <w:szCs w:val="20"/>
          <w:vertAlign w:val="superscript"/>
        </w:rPr>
        <w:t>b</w:t>
      </w:r>
      <w:r w:rsidRPr="0098614E">
        <w:rPr>
          <w:szCs w:val="20"/>
        </w:rPr>
        <w:t>, Lies Rahayu Wijayanti Farida</w:t>
      </w:r>
      <w:r w:rsidRPr="0098614E">
        <w:rPr>
          <w:szCs w:val="20"/>
          <w:vertAlign w:val="superscript"/>
        </w:rPr>
        <w:t>c</w:t>
      </w:r>
      <w:r w:rsidRPr="0098614E">
        <w:rPr>
          <w:szCs w:val="20"/>
        </w:rPr>
        <w:t>, Sumardi</w:t>
      </w:r>
      <w:r w:rsidRPr="0098614E">
        <w:rPr>
          <w:szCs w:val="20"/>
          <w:vertAlign w:val="superscript"/>
        </w:rPr>
        <w:t>d</w:t>
      </w:r>
    </w:p>
    <w:p w14:paraId="73D088B8" w14:textId="0D4B7B88" w:rsidR="00775BB1" w:rsidRDefault="00775BB1" w:rsidP="00775BB1">
      <w:pPr>
        <w:ind w:firstLine="0"/>
        <w:rPr>
          <w:szCs w:val="20"/>
          <w:vertAlign w:val="superscri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9184"/>
      </w:tblGrid>
      <w:tr w:rsidR="00A31210" w:rsidRPr="00A31210" w14:paraId="0C8B580B" w14:textId="77777777" w:rsidTr="00A31210">
        <w:tc>
          <w:tcPr>
            <w:tcW w:w="265" w:type="dxa"/>
          </w:tcPr>
          <w:p w14:paraId="363B1352" w14:textId="37521C4C" w:rsidR="00A31210" w:rsidRPr="00A31210" w:rsidRDefault="00A31210" w:rsidP="00775BB1">
            <w:pPr>
              <w:ind w:firstLine="0"/>
              <w:rPr>
                <w:rFonts w:ascii="Times New Roman" w:hAnsi="Times New Roman"/>
                <w:sz w:val="20"/>
                <w:szCs w:val="20"/>
                <w:vertAlign w:val="superscript"/>
              </w:rPr>
            </w:pPr>
            <w:r w:rsidRPr="00A31210">
              <w:rPr>
                <w:rFonts w:ascii="Times New Roman" w:hAnsi="Times New Roman"/>
                <w:sz w:val="20"/>
                <w:szCs w:val="20"/>
                <w:vertAlign w:val="superscript"/>
              </w:rPr>
              <w:t>a</w:t>
            </w:r>
          </w:p>
        </w:tc>
        <w:tc>
          <w:tcPr>
            <w:tcW w:w="9184" w:type="dxa"/>
          </w:tcPr>
          <w:p w14:paraId="13610862" w14:textId="1CB4848F" w:rsidR="00A31210" w:rsidRPr="00A31210" w:rsidRDefault="00A31210" w:rsidP="00A31210">
            <w:pPr>
              <w:ind w:firstLine="0"/>
              <w:rPr>
                <w:rFonts w:ascii="Times New Roman" w:hAnsi="Times New Roman"/>
                <w:sz w:val="20"/>
                <w:szCs w:val="20"/>
                <w:vertAlign w:val="superscript"/>
              </w:rPr>
            </w:pPr>
            <w:r w:rsidRPr="00A31210">
              <w:rPr>
                <w:rFonts w:ascii="Times New Roman" w:hAnsi="Times New Roman"/>
                <w:sz w:val="20"/>
                <w:szCs w:val="20"/>
              </w:rPr>
              <w:t xml:space="preserve">Program Studi Ilmu Kehutanan Program Pascasarjana Fakultas Kehutanan Universitas Gadjah Mada. </w:t>
            </w:r>
            <w:r w:rsidRPr="00A31210">
              <w:rPr>
                <w:rStyle w:val="lrzxr"/>
                <w:rFonts w:ascii="Times New Roman" w:hAnsi="Times New Roman"/>
                <w:sz w:val="20"/>
                <w:szCs w:val="20"/>
              </w:rPr>
              <w:t>Jl. Agro No.1, Bulaksumur, Sleman, Caturtunggal, Kec. Depok, Kabupaten Sleman, Daerah Istimewa Yogyakarta 55281. (email</w:t>
            </w:r>
            <w:r>
              <w:rPr>
                <w:rStyle w:val="lrzxr"/>
                <w:szCs w:val="20"/>
              </w:rPr>
              <w:t xml:space="preserve">: </w:t>
            </w:r>
            <w:r w:rsidRPr="00A31210">
              <w:rPr>
                <w:rStyle w:val="lrzxr"/>
                <w:rFonts w:ascii="Times New Roman" w:hAnsi="Times New Roman"/>
                <w:sz w:val="20"/>
                <w:szCs w:val="20"/>
              </w:rPr>
              <w:t>dakoxaver</w:t>
            </w:r>
            <w:r w:rsidR="000B68AA">
              <w:rPr>
                <w:rStyle w:val="lrzxr"/>
                <w:rFonts w:ascii="Times New Roman" w:hAnsi="Times New Roman"/>
                <w:sz w:val="20"/>
                <w:szCs w:val="20"/>
              </w:rPr>
              <w:t>jurnal</w:t>
            </w:r>
            <w:r w:rsidRPr="00A31210">
              <w:rPr>
                <w:rStyle w:val="lrzxr"/>
                <w:rFonts w:ascii="Times New Roman" w:hAnsi="Times New Roman"/>
                <w:sz w:val="20"/>
                <w:szCs w:val="20"/>
              </w:rPr>
              <w:t>@gmail.com</w:t>
            </w:r>
            <w:r w:rsidR="00BE26A7">
              <w:rPr>
                <w:rStyle w:val="lrzxr"/>
                <w:rFonts w:ascii="Times New Roman" w:hAnsi="Times New Roman"/>
                <w:sz w:val="20"/>
                <w:szCs w:val="20"/>
              </w:rPr>
              <w:t>)</w:t>
            </w:r>
            <w:r w:rsidRPr="00A31210">
              <w:rPr>
                <w:rStyle w:val="lrzxr"/>
                <w:rFonts w:ascii="Times New Roman" w:hAnsi="Times New Roman"/>
                <w:sz w:val="20"/>
                <w:szCs w:val="20"/>
              </w:rPr>
              <w:t>.</w:t>
            </w:r>
          </w:p>
        </w:tc>
      </w:tr>
      <w:tr w:rsidR="00A31210" w:rsidRPr="00A31210" w14:paraId="739B8611" w14:textId="77777777" w:rsidTr="00A31210">
        <w:tc>
          <w:tcPr>
            <w:tcW w:w="265" w:type="dxa"/>
          </w:tcPr>
          <w:p w14:paraId="58BD5990" w14:textId="49E2DC3F" w:rsidR="00A31210" w:rsidRPr="00A31210" w:rsidRDefault="00A31210" w:rsidP="00775BB1">
            <w:pPr>
              <w:ind w:firstLine="0"/>
              <w:rPr>
                <w:rFonts w:ascii="Times New Roman" w:hAnsi="Times New Roman"/>
                <w:sz w:val="20"/>
                <w:szCs w:val="20"/>
                <w:vertAlign w:val="superscript"/>
              </w:rPr>
            </w:pPr>
            <w:r w:rsidRPr="00A31210">
              <w:rPr>
                <w:rFonts w:ascii="Times New Roman" w:hAnsi="Times New Roman"/>
                <w:sz w:val="20"/>
                <w:szCs w:val="20"/>
                <w:vertAlign w:val="superscript"/>
              </w:rPr>
              <w:t>b</w:t>
            </w:r>
          </w:p>
        </w:tc>
        <w:tc>
          <w:tcPr>
            <w:tcW w:w="9184" w:type="dxa"/>
          </w:tcPr>
          <w:p w14:paraId="7321D2A9" w14:textId="12D92C1D" w:rsidR="00A31210" w:rsidRPr="00A31210" w:rsidRDefault="00A31210" w:rsidP="00775BB1">
            <w:pPr>
              <w:ind w:firstLine="0"/>
              <w:rPr>
                <w:rFonts w:ascii="Times New Roman" w:hAnsi="Times New Roman"/>
                <w:sz w:val="20"/>
                <w:szCs w:val="20"/>
                <w:vertAlign w:val="superscript"/>
              </w:rPr>
            </w:pPr>
            <w:r w:rsidRPr="00A31210">
              <w:rPr>
                <w:rFonts w:ascii="Times New Roman" w:hAnsi="Times New Roman"/>
                <w:sz w:val="20"/>
                <w:szCs w:val="20"/>
              </w:rPr>
              <w:t>Departemen Manajemen Hutan Fakultas Kehutanan Universitas Gadjah Mada.</w:t>
            </w:r>
            <w:r w:rsidRPr="00A31210">
              <w:rPr>
                <w:rStyle w:val="lrzxr"/>
                <w:rFonts w:ascii="Times New Roman" w:hAnsi="Times New Roman"/>
                <w:sz w:val="20"/>
                <w:szCs w:val="20"/>
              </w:rPr>
              <w:t xml:space="preserve"> Jl. Agro No.1, Bulaksumur, </w:t>
            </w:r>
            <w:proofErr w:type="gramStart"/>
            <w:r w:rsidRPr="00A31210">
              <w:rPr>
                <w:rStyle w:val="lrzxr"/>
                <w:rFonts w:ascii="Times New Roman" w:hAnsi="Times New Roman"/>
                <w:sz w:val="20"/>
                <w:szCs w:val="20"/>
              </w:rPr>
              <w:t>Sleman,  Caturtunggal</w:t>
            </w:r>
            <w:proofErr w:type="gramEnd"/>
            <w:r w:rsidRPr="00A31210">
              <w:rPr>
                <w:rStyle w:val="lrzxr"/>
                <w:rFonts w:ascii="Times New Roman" w:hAnsi="Times New Roman"/>
                <w:sz w:val="20"/>
                <w:szCs w:val="20"/>
              </w:rPr>
              <w:t>, Kec. Depok, Kabupaten Sleman, Daerah Istimewa Yogyakarta 55281</w:t>
            </w:r>
          </w:p>
        </w:tc>
      </w:tr>
      <w:tr w:rsidR="00A31210" w:rsidRPr="00A31210" w14:paraId="1F20C1AF" w14:textId="77777777" w:rsidTr="00A31210">
        <w:tc>
          <w:tcPr>
            <w:tcW w:w="265" w:type="dxa"/>
          </w:tcPr>
          <w:p w14:paraId="307330F0" w14:textId="77629F0A" w:rsidR="00A31210" w:rsidRPr="00A31210" w:rsidRDefault="00A31210" w:rsidP="00775BB1">
            <w:pPr>
              <w:ind w:firstLine="0"/>
              <w:rPr>
                <w:rFonts w:ascii="Times New Roman" w:hAnsi="Times New Roman"/>
                <w:sz w:val="20"/>
                <w:szCs w:val="20"/>
                <w:vertAlign w:val="superscript"/>
              </w:rPr>
            </w:pPr>
            <w:r w:rsidRPr="00A31210">
              <w:rPr>
                <w:rFonts w:ascii="Times New Roman" w:hAnsi="Times New Roman"/>
                <w:sz w:val="20"/>
                <w:szCs w:val="20"/>
                <w:vertAlign w:val="superscript"/>
              </w:rPr>
              <w:t>c</w:t>
            </w:r>
          </w:p>
        </w:tc>
        <w:tc>
          <w:tcPr>
            <w:tcW w:w="9184" w:type="dxa"/>
          </w:tcPr>
          <w:p w14:paraId="4E293D48" w14:textId="2125003D" w:rsidR="00A31210" w:rsidRPr="00A31210" w:rsidRDefault="00A31210" w:rsidP="00775BB1">
            <w:pPr>
              <w:ind w:firstLine="0"/>
              <w:rPr>
                <w:rFonts w:ascii="Times New Roman" w:hAnsi="Times New Roman"/>
                <w:sz w:val="20"/>
                <w:szCs w:val="20"/>
                <w:vertAlign w:val="superscript"/>
              </w:rPr>
            </w:pPr>
            <w:r w:rsidRPr="00A31210">
              <w:rPr>
                <w:rFonts w:ascii="Times New Roman" w:hAnsi="Times New Roman"/>
                <w:sz w:val="20"/>
                <w:szCs w:val="20"/>
              </w:rPr>
              <w:t xml:space="preserve">Departemen Konservasi Sumber Daya Hutan Fakultas Kehutanan Universitas Gadjah Mada   </w:t>
            </w:r>
            <w:r w:rsidRPr="00A31210">
              <w:rPr>
                <w:rStyle w:val="lrzxr"/>
                <w:rFonts w:ascii="Times New Roman" w:hAnsi="Times New Roman"/>
                <w:sz w:val="20"/>
                <w:szCs w:val="20"/>
              </w:rPr>
              <w:t>Jl. Agro No.</w:t>
            </w:r>
            <w:proofErr w:type="gramStart"/>
            <w:r w:rsidRPr="00A31210">
              <w:rPr>
                <w:rStyle w:val="lrzxr"/>
                <w:rFonts w:ascii="Times New Roman" w:hAnsi="Times New Roman"/>
                <w:sz w:val="20"/>
                <w:szCs w:val="20"/>
              </w:rPr>
              <w:t xml:space="preserve">1,   </w:t>
            </w:r>
            <w:proofErr w:type="gramEnd"/>
            <w:r w:rsidRPr="00A31210">
              <w:rPr>
                <w:rStyle w:val="lrzxr"/>
                <w:rFonts w:ascii="Times New Roman" w:hAnsi="Times New Roman"/>
                <w:sz w:val="20"/>
                <w:szCs w:val="20"/>
              </w:rPr>
              <w:t xml:space="preserve">                Bulaksumur, Sleman, Caturtunggal, Kec. Depok, Kabupaten Sleman, Daerah Istimewa Yogyakarta 55281</w:t>
            </w:r>
          </w:p>
        </w:tc>
      </w:tr>
      <w:tr w:rsidR="00A31210" w:rsidRPr="00A31210" w14:paraId="0A2225F7" w14:textId="77777777" w:rsidTr="00A31210">
        <w:tc>
          <w:tcPr>
            <w:tcW w:w="265" w:type="dxa"/>
          </w:tcPr>
          <w:p w14:paraId="46B317D6" w14:textId="06F60878" w:rsidR="00A31210" w:rsidRPr="00A31210" w:rsidRDefault="00A31210" w:rsidP="00775BB1">
            <w:pPr>
              <w:ind w:firstLine="0"/>
              <w:rPr>
                <w:rFonts w:ascii="Times New Roman" w:hAnsi="Times New Roman"/>
                <w:sz w:val="20"/>
                <w:szCs w:val="20"/>
                <w:vertAlign w:val="superscript"/>
              </w:rPr>
            </w:pPr>
            <w:r w:rsidRPr="00A31210">
              <w:rPr>
                <w:rFonts w:ascii="Times New Roman" w:hAnsi="Times New Roman"/>
                <w:sz w:val="20"/>
                <w:szCs w:val="20"/>
                <w:vertAlign w:val="superscript"/>
              </w:rPr>
              <w:t>d</w:t>
            </w:r>
          </w:p>
        </w:tc>
        <w:tc>
          <w:tcPr>
            <w:tcW w:w="9184" w:type="dxa"/>
          </w:tcPr>
          <w:p w14:paraId="5FA64E99" w14:textId="5211706E" w:rsidR="00A31210" w:rsidRPr="00A31210" w:rsidRDefault="00A31210" w:rsidP="00A31210">
            <w:pPr>
              <w:ind w:firstLine="0"/>
              <w:rPr>
                <w:rFonts w:ascii="Times New Roman" w:hAnsi="Times New Roman"/>
                <w:sz w:val="20"/>
                <w:szCs w:val="20"/>
                <w:vertAlign w:val="superscript"/>
              </w:rPr>
            </w:pPr>
            <w:r w:rsidRPr="00A31210">
              <w:rPr>
                <w:rFonts w:ascii="Times New Roman" w:hAnsi="Times New Roman"/>
                <w:sz w:val="20"/>
                <w:szCs w:val="20"/>
              </w:rPr>
              <w:t xml:space="preserve">Departemen Silvikultur Fakultas Kehutanan Universitas Gadjah Mada </w:t>
            </w:r>
            <w:r w:rsidRPr="00A31210">
              <w:rPr>
                <w:rStyle w:val="lrzxr"/>
                <w:rFonts w:ascii="Times New Roman" w:hAnsi="Times New Roman"/>
                <w:sz w:val="20"/>
                <w:szCs w:val="20"/>
              </w:rPr>
              <w:t>Jl. Agro No.1, Bulaksumur, Sleman, Catur   tunggal, Kec. Depok, Kabupaten Sleman, Daerah Istimewa Yogyakarta 55281</w:t>
            </w:r>
          </w:p>
        </w:tc>
      </w:tr>
    </w:tbl>
    <w:p w14:paraId="23CED199" w14:textId="77777777" w:rsidR="00A31210" w:rsidRDefault="00A31210" w:rsidP="00775BB1">
      <w:pPr>
        <w:ind w:firstLine="0"/>
        <w:rPr>
          <w:szCs w:val="20"/>
          <w:vertAlign w:val="superscript"/>
        </w:rPr>
      </w:pPr>
    </w:p>
    <w:p w14:paraId="68BBB2E9" w14:textId="77777777" w:rsidR="00775BB1" w:rsidRPr="00C0266C" w:rsidRDefault="00775BB1" w:rsidP="00775BB1">
      <w:pPr>
        <w:ind w:firstLine="0"/>
        <w:rPr>
          <w:b/>
          <w:i/>
          <w:szCs w:val="20"/>
        </w:rPr>
      </w:pPr>
    </w:p>
    <w:p w14:paraId="41FD441D" w14:textId="6185A03D" w:rsidR="00775BB1" w:rsidRPr="00CB0A46" w:rsidRDefault="00775BB1" w:rsidP="0069317E">
      <w:pPr>
        <w:shd w:val="clear" w:color="auto" w:fill="FFFFFF"/>
        <w:tabs>
          <w:tab w:val="left" w:pos="10076"/>
          <w:tab w:val="left" w:pos="10992"/>
          <w:tab w:val="left" w:pos="11908"/>
          <w:tab w:val="left" w:pos="12824"/>
          <w:tab w:val="left" w:pos="13740"/>
          <w:tab w:val="left" w:pos="14656"/>
        </w:tabs>
        <w:ind w:firstLine="0"/>
        <w:rPr>
          <w:rFonts w:eastAsia="Times New Roman"/>
          <w:color w:val="212121"/>
          <w:szCs w:val="20"/>
        </w:rPr>
      </w:pPr>
      <w:r w:rsidRPr="00775BB1">
        <w:rPr>
          <w:b/>
          <w:i/>
          <w:szCs w:val="20"/>
        </w:rPr>
        <w:t>Abstract</w:t>
      </w:r>
      <w:r w:rsidRPr="0098614E">
        <w:rPr>
          <w:b/>
          <w:szCs w:val="20"/>
        </w:rPr>
        <w:t xml:space="preserve">. </w:t>
      </w:r>
      <w:bookmarkStart w:id="1" w:name="_Hlk510693510"/>
      <w:r w:rsidRPr="00CB0A46">
        <w:rPr>
          <w:rFonts w:eastAsia="Times New Roman"/>
          <w:color w:val="212121"/>
          <w:szCs w:val="20"/>
          <w:lang w:val="en"/>
        </w:rPr>
        <w:t xml:space="preserve">The life of humankind has a close relationship with its surrounding forests. The interaction /relationship is often in a lame and brings a negative impact on the forest. The impacts of these unbalanced relationships are </w:t>
      </w:r>
      <w:r>
        <w:rPr>
          <w:rFonts w:eastAsia="Times New Roman"/>
          <w:color w:val="212121"/>
          <w:szCs w:val="20"/>
          <w:lang w:val="en"/>
        </w:rPr>
        <w:t xml:space="preserve">the </w:t>
      </w:r>
      <w:r w:rsidRPr="00CB0A46">
        <w:rPr>
          <w:rFonts w:eastAsia="Times New Roman"/>
          <w:color w:val="212121"/>
          <w:szCs w:val="20"/>
          <w:lang w:val="en"/>
        </w:rPr>
        <w:t xml:space="preserve">destruction of all production, conservation and protection areas of forests. This study aimed to identify </w:t>
      </w:r>
      <w:proofErr w:type="gramStart"/>
      <w:r w:rsidRPr="00CB0A46">
        <w:rPr>
          <w:rFonts w:eastAsia="Times New Roman"/>
          <w:color w:val="212121"/>
          <w:szCs w:val="20"/>
          <w:lang w:val="en"/>
        </w:rPr>
        <w:t xml:space="preserve">the </w:t>
      </w:r>
      <w:r w:rsidR="00012A90">
        <w:rPr>
          <w:rFonts w:eastAsia="Times New Roman"/>
          <w:color w:val="212121"/>
          <w:szCs w:val="20"/>
          <w:lang w:val="en"/>
        </w:rPr>
        <w:t xml:space="preserve"> </w:t>
      </w:r>
      <w:r w:rsidRPr="00CB0A46">
        <w:rPr>
          <w:rFonts w:eastAsia="Times New Roman"/>
          <w:color w:val="212121"/>
          <w:szCs w:val="20"/>
          <w:lang w:val="en"/>
        </w:rPr>
        <w:t>anthropogenic</w:t>
      </w:r>
      <w:proofErr w:type="gramEnd"/>
      <w:r w:rsidRPr="00CB0A46">
        <w:rPr>
          <w:rFonts w:eastAsia="Times New Roman"/>
          <w:color w:val="212121"/>
          <w:szCs w:val="20"/>
          <w:lang w:val="en"/>
        </w:rPr>
        <w:t xml:space="preserve"> damages in Mutis Timau protected forest areas. This research was a qualitative research with </w:t>
      </w:r>
      <w:proofErr w:type="gramStart"/>
      <w:r>
        <w:rPr>
          <w:rFonts w:eastAsia="Times New Roman"/>
          <w:color w:val="212121"/>
          <w:szCs w:val="20"/>
          <w:lang w:val="en"/>
        </w:rPr>
        <w:t>a</w:t>
      </w:r>
      <w:r w:rsidR="00012A90">
        <w:rPr>
          <w:rFonts w:eastAsia="Times New Roman"/>
          <w:color w:val="212121"/>
          <w:szCs w:val="20"/>
          <w:lang w:val="en"/>
        </w:rPr>
        <w:t xml:space="preserve">  </w:t>
      </w:r>
      <w:r w:rsidRPr="00CB0A46">
        <w:rPr>
          <w:rFonts w:eastAsia="Times New Roman"/>
          <w:color w:val="212121"/>
          <w:szCs w:val="20"/>
          <w:lang w:val="en"/>
        </w:rPr>
        <w:t>descriptive</w:t>
      </w:r>
      <w:proofErr w:type="gramEnd"/>
      <w:r w:rsidRPr="00CB0A46">
        <w:rPr>
          <w:rFonts w:eastAsia="Times New Roman"/>
          <w:color w:val="212121"/>
          <w:szCs w:val="20"/>
          <w:lang w:val="en"/>
        </w:rPr>
        <w:t xml:space="preserve"> approach using a purposive sampling and a snowball sampling technique. The purposive sampling was used to select resource persons of the FMU chiefs, forest police staff, retired </w:t>
      </w:r>
      <w:r>
        <w:rPr>
          <w:rFonts w:eastAsia="Times New Roman"/>
          <w:color w:val="212121"/>
          <w:szCs w:val="20"/>
          <w:lang w:val="en"/>
        </w:rPr>
        <w:t>FMU</w:t>
      </w:r>
      <w:r w:rsidRPr="00CB0A46">
        <w:rPr>
          <w:rFonts w:eastAsia="Times New Roman"/>
          <w:color w:val="212121"/>
          <w:szCs w:val="20"/>
          <w:lang w:val="en"/>
        </w:rPr>
        <w:t xml:space="preserve"> employees and village heads where the samples were undertaken. While the </w:t>
      </w:r>
      <w:r w:rsidR="005C643B">
        <w:rPr>
          <w:rFonts w:eastAsia="Times New Roman"/>
          <w:color w:val="212121"/>
          <w:szCs w:val="20"/>
          <w:lang w:val="en"/>
        </w:rPr>
        <w:t xml:space="preserve">  </w:t>
      </w:r>
      <w:r w:rsidRPr="00CB0A46">
        <w:rPr>
          <w:rFonts w:eastAsia="Times New Roman"/>
          <w:color w:val="212121"/>
          <w:szCs w:val="20"/>
          <w:lang w:val="en"/>
        </w:rPr>
        <w:t>snowball sampling technique was set according to a snowball pattern that began with the village leaders (village heads) and then progressed to other resource persons to obtain accurate</w:t>
      </w:r>
      <w:r w:rsidR="00075524">
        <w:rPr>
          <w:rFonts w:eastAsia="Times New Roman"/>
          <w:color w:val="212121"/>
          <w:szCs w:val="20"/>
          <w:lang w:val="en"/>
        </w:rPr>
        <w:t xml:space="preserve"> </w:t>
      </w:r>
      <w:r w:rsidRPr="00CB0A46">
        <w:rPr>
          <w:rFonts w:eastAsia="Times New Roman"/>
          <w:color w:val="212121"/>
          <w:szCs w:val="20"/>
          <w:lang w:val="en"/>
        </w:rPr>
        <w:t>information related to anthropogenic activities that caused forest destruction. The number of sources of informants were 62 people.</w:t>
      </w:r>
      <w:r w:rsidR="00FB4932">
        <w:rPr>
          <w:rFonts w:eastAsia="Times New Roman"/>
          <w:color w:val="212121"/>
          <w:szCs w:val="20"/>
          <w:lang w:val="en"/>
        </w:rPr>
        <w:t xml:space="preserve"> </w:t>
      </w:r>
      <w:r w:rsidRPr="00CB0A46">
        <w:rPr>
          <w:rFonts w:eastAsia="Times New Roman"/>
          <w:color w:val="212121"/>
          <w:szCs w:val="20"/>
          <w:lang w:val="en"/>
        </w:rPr>
        <w:t xml:space="preserve"> </w:t>
      </w:r>
      <w:r w:rsidR="00FB4932">
        <w:rPr>
          <w:rFonts w:eastAsia="Times New Roman"/>
          <w:color w:val="212121"/>
          <w:szCs w:val="20"/>
          <w:lang w:val="en"/>
        </w:rPr>
        <w:t xml:space="preserve">Methods of data collection in this study include observation methods, indepth interviews and documentation. </w:t>
      </w:r>
      <w:r w:rsidRPr="00CB0A46">
        <w:rPr>
          <w:rFonts w:eastAsia="Times New Roman"/>
          <w:color w:val="212121"/>
          <w:szCs w:val="20"/>
          <w:lang w:val="en"/>
        </w:rPr>
        <w:t xml:space="preserve">The preliminary research results indicate that the </w:t>
      </w:r>
      <w:r w:rsidR="00487AE3">
        <w:rPr>
          <w:rFonts w:eastAsia="Times New Roman"/>
          <w:color w:val="212121"/>
          <w:szCs w:val="20"/>
          <w:lang w:val="en"/>
        </w:rPr>
        <w:t xml:space="preserve">                  </w:t>
      </w:r>
      <w:r w:rsidRPr="00CB0A46">
        <w:rPr>
          <w:rFonts w:eastAsia="Times New Roman"/>
          <w:color w:val="212121"/>
          <w:szCs w:val="20"/>
          <w:lang w:val="en"/>
        </w:rPr>
        <w:t xml:space="preserve">anthropogenic damages in Mutis Timau protected forest areas include forest encroachment, livestock grazing, shifting cultivation and forest fires, and illegal logging. Anthropogenic damage can be resolved by the management by involving community participation through joint forest management (collaborative) and can be conducted by using the social </w:t>
      </w:r>
      <w:r w:rsidR="005C643B">
        <w:rPr>
          <w:rFonts w:eastAsia="Times New Roman"/>
          <w:color w:val="212121"/>
          <w:szCs w:val="20"/>
          <w:lang w:val="en"/>
        </w:rPr>
        <w:t xml:space="preserve">        </w:t>
      </w:r>
      <w:r w:rsidRPr="00CB0A46">
        <w:rPr>
          <w:rFonts w:eastAsia="Times New Roman"/>
          <w:color w:val="212121"/>
          <w:szCs w:val="20"/>
          <w:lang w:val="en"/>
        </w:rPr>
        <w:t xml:space="preserve">forestry systems. </w:t>
      </w:r>
    </w:p>
    <w:p w14:paraId="6C204340" w14:textId="77777777" w:rsidR="004F4586" w:rsidRDefault="004F4586" w:rsidP="00775BB1">
      <w:pPr>
        <w:pStyle w:val="ListParagraph"/>
        <w:spacing w:after="0" w:line="240" w:lineRule="auto"/>
        <w:ind w:left="0"/>
        <w:jc w:val="both"/>
        <w:rPr>
          <w:rFonts w:ascii="Times New Roman" w:hAnsi="Times New Roman"/>
          <w:color w:val="212121"/>
          <w:sz w:val="20"/>
          <w:szCs w:val="20"/>
          <w:lang w:val="en"/>
        </w:rPr>
      </w:pPr>
    </w:p>
    <w:p w14:paraId="7FFEB017" w14:textId="77777777" w:rsidR="004F4586" w:rsidRDefault="004F4586" w:rsidP="00775BB1">
      <w:pPr>
        <w:pStyle w:val="ListParagraph"/>
        <w:spacing w:after="0" w:line="240" w:lineRule="auto"/>
        <w:ind w:left="0"/>
        <w:jc w:val="both"/>
        <w:rPr>
          <w:rFonts w:ascii="Times New Roman" w:hAnsi="Times New Roman"/>
          <w:color w:val="212121"/>
          <w:sz w:val="20"/>
          <w:szCs w:val="20"/>
          <w:lang w:val="en"/>
        </w:rPr>
      </w:pPr>
    </w:p>
    <w:p w14:paraId="2C2AE268" w14:textId="2CC0EADB" w:rsidR="00775BB1" w:rsidRPr="004F4586" w:rsidRDefault="00775BB1" w:rsidP="00775BB1">
      <w:pPr>
        <w:pStyle w:val="ListParagraph"/>
        <w:spacing w:after="0" w:line="240" w:lineRule="auto"/>
        <w:ind w:left="0"/>
        <w:jc w:val="both"/>
        <w:rPr>
          <w:rFonts w:ascii="Times New Roman" w:hAnsi="Times New Roman"/>
          <w:sz w:val="20"/>
          <w:szCs w:val="20"/>
        </w:rPr>
      </w:pPr>
      <w:r w:rsidRPr="004F4586">
        <w:rPr>
          <w:rFonts w:ascii="Times New Roman" w:hAnsi="Times New Roman"/>
          <w:color w:val="212121"/>
          <w:sz w:val="20"/>
          <w:szCs w:val="20"/>
          <w:lang w:val="en"/>
        </w:rPr>
        <w:t>Keywords: identification, damages, anthropogenic, protection forest, Mutis Timau</w:t>
      </w:r>
    </w:p>
    <w:bookmarkEnd w:id="1"/>
    <w:p w14:paraId="777155A1" w14:textId="77777777" w:rsidR="004F4586" w:rsidRDefault="004F4586" w:rsidP="00907976">
      <w:pPr>
        <w:pStyle w:val="Keywords"/>
        <w:pBdr>
          <w:bottom w:val="single" w:sz="4" w:space="1" w:color="auto"/>
        </w:pBdr>
        <w:spacing w:after="360"/>
        <w:jc w:val="right"/>
      </w:pPr>
    </w:p>
    <w:p w14:paraId="23D43D06" w14:textId="5BCAB367" w:rsidR="001B1B7E" w:rsidRPr="00B21D68" w:rsidRDefault="004F4586" w:rsidP="00907976">
      <w:pPr>
        <w:pStyle w:val="Keywords"/>
        <w:pBdr>
          <w:bottom w:val="single" w:sz="4" w:space="1" w:color="auto"/>
        </w:pBdr>
        <w:spacing w:after="360"/>
        <w:jc w:val="right"/>
        <w:sectPr w:rsidR="001B1B7E" w:rsidRPr="00B21D68" w:rsidSect="00D314AE">
          <w:headerReference w:type="even" r:id="rId8"/>
          <w:headerReference w:type="default" r:id="rId9"/>
          <w:footerReference w:type="even" r:id="rId10"/>
          <w:footerReference w:type="default" r:id="rId11"/>
          <w:type w:val="continuous"/>
          <w:pgSz w:w="11907" w:h="16840" w:code="9"/>
          <w:pgMar w:top="1134" w:right="1134" w:bottom="1134" w:left="1134" w:header="851" w:footer="851" w:gutter="0"/>
          <w:pgNumType w:start="1"/>
          <w:cols w:space="708"/>
          <w:docGrid w:linePitch="360"/>
        </w:sectPr>
      </w:pPr>
      <w:r w:rsidRPr="00B21D68">
        <w:t xml:space="preserve"> </w:t>
      </w:r>
      <w:r w:rsidR="001B1B7E" w:rsidRPr="00B21D68">
        <w:t xml:space="preserve">(Diterima: </w:t>
      </w:r>
      <w:r w:rsidR="00830AA3" w:rsidRPr="00B21D68">
        <w:rPr>
          <w:lang w:eastAsia="ja-JP"/>
        </w:rPr>
        <w:t>xx-xx-20</w:t>
      </w:r>
      <w:r w:rsidR="00012A90">
        <w:rPr>
          <w:lang w:eastAsia="ja-JP"/>
        </w:rPr>
        <w:t>18</w:t>
      </w:r>
      <w:r w:rsidR="001B1B7E" w:rsidRPr="00B21D68">
        <w:t xml:space="preserve">; Disetujui: </w:t>
      </w:r>
      <w:r w:rsidR="00830AA3" w:rsidRPr="00B21D68">
        <w:rPr>
          <w:lang w:eastAsia="ja-JP"/>
        </w:rPr>
        <w:t>xx-xx-20</w:t>
      </w:r>
      <w:r w:rsidR="00012A90">
        <w:rPr>
          <w:lang w:eastAsia="ja-JP"/>
        </w:rPr>
        <w:t>18</w:t>
      </w:r>
      <w:r w:rsidR="001B1B7E" w:rsidRPr="00B21D68">
        <w:t>)</w:t>
      </w:r>
    </w:p>
    <w:p w14:paraId="2035D05F" w14:textId="6BB40461" w:rsidR="00D3174D" w:rsidRPr="00B21D68" w:rsidRDefault="00B51CBB">
      <w:pPr>
        <w:pStyle w:val="Heading1"/>
        <w:spacing w:before="0"/>
        <w:rPr>
          <w:rFonts w:cs="Times New Roman"/>
        </w:rPr>
      </w:pPr>
      <w:r>
        <w:rPr>
          <w:rFonts w:cs="Times New Roman"/>
        </w:rPr>
        <w:t>Pendahuluan</w:t>
      </w:r>
    </w:p>
    <w:p w14:paraId="0A655FA4" w14:textId="4B9C85D4" w:rsidR="00B51CBB" w:rsidRPr="0098614E" w:rsidRDefault="00B51CBB" w:rsidP="00B51CBB">
      <w:pPr>
        <w:pStyle w:val="NormalWeb"/>
        <w:spacing w:before="0" w:beforeAutospacing="0" w:after="0" w:afterAutospacing="0"/>
        <w:ind w:firstLine="360"/>
        <w:jc w:val="both"/>
        <w:rPr>
          <w:sz w:val="20"/>
          <w:szCs w:val="20"/>
        </w:rPr>
      </w:pPr>
      <w:r w:rsidRPr="0098614E">
        <w:rPr>
          <w:sz w:val="20"/>
          <w:szCs w:val="20"/>
        </w:rPr>
        <w:t xml:space="preserve">Hutan merupakan sumber daya alam anugerah </w:t>
      </w:r>
      <w:r w:rsidR="00075524">
        <w:rPr>
          <w:sz w:val="20"/>
          <w:szCs w:val="20"/>
        </w:rPr>
        <w:t xml:space="preserve">      </w:t>
      </w:r>
      <w:r w:rsidRPr="0098614E">
        <w:rPr>
          <w:sz w:val="20"/>
          <w:szCs w:val="20"/>
        </w:rPr>
        <w:t xml:space="preserve">Tuhan Yang Maha Kuasa yang tidak terhingga nilainya bagi seluruh umat manusia. Masyarakat memerlukan </w:t>
      </w:r>
      <w:r w:rsidR="00075524">
        <w:rPr>
          <w:sz w:val="20"/>
          <w:szCs w:val="20"/>
        </w:rPr>
        <w:t xml:space="preserve">   </w:t>
      </w:r>
      <w:r w:rsidRPr="0098614E">
        <w:rPr>
          <w:sz w:val="20"/>
          <w:szCs w:val="20"/>
        </w:rPr>
        <w:t>komoditi (produk) dan jasa (layanan) sumber</w:t>
      </w:r>
      <w:r w:rsidR="00075524">
        <w:rPr>
          <w:sz w:val="20"/>
          <w:szCs w:val="20"/>
        </w:rPr>
        <w:t xml:space="preserve"> </w:t>
      </w:r>
      <w:r w:rsidRPr="0098614E">
        <w:rPr>
          <w:sz w:val="20"/>
          <w:szCs w:val="20"/>
        </w:rPr>
        <w:t xml:space="preserve">daya </w:t>
      </w:r>
      <w:r w:rsidR="00075524">
        <w:rPr>
          <w:sz w:val="20"/>
          <w:szCs w:val="20"/>
        </w:rPr>
        <w:t xml:space="preserve">        </w:t>
      </w:r>
      <w:r w:rsidRPr="0098614E">
        <w:rPr>
          <w:sz w:val="20"/>
          <w:szCs w:val="20"/>
        </w:rPr>
        <w:t xml:space="preserve">hutan, bukan saja mereka yang bertempat tinggal di dekat hutan tetapi juga mereka yang jauh dari hutan dan perkotaan </w:t>
      </w:r>
      <w:r w:rsidRPr="0098614E">
        <w:rPr>
          <w:sz w:val="20"/>
          <w:szCs w:val="20"/>
        </w:rPr>
        <w:fldChar w:fldCharType="begin" w:fldLock="1"/>
      </w:r>
      <w:r w:rsidRPr="0098614E">
        <w:rPr>
          <w:sz w:val="20"/>
          <w:szCs w:val="20"/>
        </w:rPr>
        <w:instrText>ADDIN CSL_CITATION { "citationItems" : [ { "id" : "ITEM-1", "itemData" : { "author" : [ { "dropping-particle" : "", "family" : "Simon", "given" : "Hasanu", "non-dropping-particle" : "", "parse-names" : false, "suffix" : "" } ], "id" : "ITEM-1", "issued" : { "date-parts" : [ [ "2004" ] ] }, "publisher" : "Penerbit Pustaka Pelajar", "publisher-place" : "Yogyakarta", "title" : "Aspek Sosio-Teknis Pengelolaan Hutan Jati di Jawa", "type" : "book" }, "uris" : [ "http://www.mendeley.com/documents/?uuid=d9d7d080-2b79-4418-9d9d-c6ca9ee7912a" ] } ], "mendeley" : { "formattedCitation" : "(Simon, 2004)", "plainTextFormattedCitation" : "(Simon, 2004)", "previouslyFormattedCitation" : "(Simon, 2004)" }, "properties" : { "noteIndex" : 0 }, "schema" : "https://github.com/citation-style-language/schema/raw/master/csl-citation.json" }</w:instrText>
      </w:r>
      <w:r w:rsidRPr="0098614E">
        <w:rPr>
          <w:sz w:val="20"/>
          <w:szCs w:val="20"/>
        </w:rPr>
        <w:fldChar w:fldCharType="separate"/>
      </w:r>
      <w:r w:rsidRPr="0098614E">
        <w:rPr>
          <w:noProof/>
          <w:sz w:val="20"/>
          <w:szCs w:val="20"/>
        </w:rPr>
        <w:t>(Simon, 2004)</w:t>
      </w:r>
      <w:r w:rsidRPr="0098614E">
        <w:rPr>
          <w:sz w:val="20"/>
          <w:szCs w:val="20"/>
        </w:rPr>
        <w:fldChar w:fldCharType="end"/>
      </w:r>
      <w:r w:rsidRPr="0098614E">
        <w:rPr>
          <w:sz w:val="20"/>
          <w:szCs w:val="20"/>
        </w:rPr>
        <w:t xml:space="preserve">. Hutan mempunyai peranan yang penting bagi kehidupan manusia karena dapat menghasilkan barang dan jasa dan dapat menjaga </w:t>
      </w:r>
      <w:r w:rsidR="00075524">
        <w:rPr>
          <w:sz w:val="20"/>
          <w:szCs w:val="20"/>
        </w:rPr>
        <w:t xml:space="preserve">    </w:t>
      </w:r>
      <w:r w:rsidRPr="0098614E">
        <w:rPr>
          <w:sz w:val="20"/>
          <w:szCs w:val="20"/>
        </w:rPr>
        <w:t xml:space="preserve">kestabilan lingkungan </w:t>
      </w:r>
      <w:r w:rsidRPr="0098614E">
        <w:rPr>
          <w:sz w:val="20"/>
          <w:szCs w:val="20"/>
        </w:rPr>
        <w:fldChar w:fldCharType="begin" w:fldLock="1"/>
      </w:r>
      <w:r w:rsidRPr="0098614E">
        <w:rPr>
          <w:sz w:val="20"/>
          <w:szCs w:val="20"/>
        </w:rPr>
        <w:instrText>ADDIN CSL_CITATION { "citationItems" : [ { "id" : "ITEM-1", "itemData" : { "author" : [ { "dropping-particle" : "", "family" : "Kastanya", "given" : "Agustinus", "non-dropping-particle" : "", "parse-names" : false, "suffix" : "" } ], "id" : "ITEM-1", "issued" : { "date-parts" : [ [ "2002" ] ] }, "number-of-pages" : "518", "publisher" : "Universitas Gadjah Mada Yogyakarta", "title" : "Pengelolaan Hutan Alam Produksi Lestari Sesuai dengan Gugus Pulau di Maluku", "type" : "thesis" }, "uris" : [ "http://www.mendeley.com/documents/?uuid=8dace542-96a6-4f45-8b01-f5d16b15b1c5" ] } ], "mendeley" : { "formattedCitation" : "(Kastanya, 2002)", "plainTextFormattedCitation" : "(Kastanya, 2002)", "previouslyFormattedCitation" : "(Kastanya, 2002)" }, "properties" : { "noteIndex" : 0 }, "schema" : "https://github.com/citation-style-language/schema/raw/master/csl-citation.json" }</w:instrText>
      </w:r>
      <w:r w:rsidRPr="0098614E">
        <w:rPr>
          <w:sz w:val="20"/>
          <w:szCs w:val="20"/>
        </w:rPr>
        <w:fldChar w:fldCharType="separate"/>
      </w:r>
      <w:r w:rsidRPr="0098614E">
        <w:rPr>
          <w:noProof/>
          <w:sz w:val="20"/>
          <w:szCs w:val="20"/>
        </w:rPr>
        <w:t>(Kastanya, 2002)</w:t>
      </w:r>
      <w:r w:rsidRPr="0098614E">
        <w:rPr>
          <w:sz w:val="20"/>
          <w:szCs w:val="20"/>
        </w:rPr>
        <w:fldChar w:fldCharType="end"/>
      </w:r>
      <w:r w:rsidRPr="0098614E">
        <w:rPr>
          <w:sz w:val="20"/>
          <w:szCs w:val="20"/>
        </w:rPr>
        <w:t xml:space="preserve">. Produk dan layanan yang disediakan oleh pohon-pohon di hutan dan lahan pertanian mendukung kebutuhan dan </w:t>
      </w:r>
      <w:r w:rsidR="00075524">
        <w:rPr>
          <w:sz w:val="20"/>
          <w:szCs w:val="20"/>
        </w:rPr>
        <w:t xml:space="preserve">                  </w:t>
      </w:r>
      <w:r w:rsidRPr="0098614E">
        <w:rPr>
          <w:sz w:val="20"/>
          <w:szCs w:val="20"/>
        </w:rPr>
        <w:t xml:space="preserve">memperkenalkan kesejahteraan ratusan juta orang di </w:t>
      </w:r>
      <w:r w:rsidR="00075524">
        <w:rPr>
          <w:sz w:val="20"/>
          <w:szCs w:val="20"/>
        </w:rPr>
        <w:t xml:space="preserve"> </w:t>
      </w:r>
      <w:r w:rsidRPr="0098614E">
        <w:rPr>
          <w:sz w:val="20"/>
          <w:szCs w:val="20"/>
        </w:rPr>
        <w:t xml:space="preserve">daerah tropis </w:t>
      </w:r>
      <w:r w:rsidRPr="0098614E">
        <w:rPr>
          <w:sz w:val="20"/>
          <w:szCs w:val="20"/>
        </w:rPr>
        <w:fldChar w:fldCharType="begin" w:fldLock="1"/>
      </w:r>
      <w:r w:rsidRPr="0098614E">
        <w:rPr>
          <w:sz w:val="20"/>
          <w:szCs w:val="20"/>
        </w:rPr>
        <w:instrText>ADDIN CSL_CITATION { "citationItems" : [ { "id" : "ITEM-1", "itemData" : { "DOI" : "10.1016/j.foreco.2014.01.021", "ISSN" : "0378-1127", "author" : [ { "dropping-particle" : "", "family" : "Dawson", "given" : "Ian K", "non-dropping-particle" : "", "parse-names" : false, "suffix" : "" }, { "dropping-particle" : "", "family" : "Leakey", "given" : "Roger", "non-dropping-particle" : "", "parse-names" : false, "suffix" : "" }, { "dropping-particle" : "", "family" : "Clement", "given" : "Charles R", "non-dropping-particle" : "", "parse-names" : false, "suffix" : "" }, { "dropping-particle" : "", "family" : "Weber", "given" : "John C", "non-dropping-particle" : "", "parse-names" : false, "suffix" : "" }, { "dropping-particle" : "", "family" : "Cornelius", "given" : "Jonathan P", "non-dropping-particle" : "", "parse-names" : false, "suffix" : "" }, { "dropping-particle" : "", "family" : "Roshetko", "given" : "James M", "non-dropping-particle" : "", "parse-names" : false, "suffix" : "" }, { "dropping-particle" : "", "family" : "Vinceti", "given" : "Barbara", "non-dropping-particle" : "", "parse-names" : false, "suffix" : "" }, { "dropping-particle" : "", "family" : "Kalinganire", "given" : "Antoine", "non-dropping-particle" : "", "parse-names" : false, "suffix" : "" }, { "dropping-particle" : "", "family" : "Tchoundjeu", "given" : "Zac", "non-dropping-particle" : "", "parse-names" : false, "suffix" : "" }, { "dropping-particle" : "", "family" : "Masters", "given" : "Eliot", "non-dropping-particle" : "", "parse-names" : false, "suffix" : "" } ], "container-title" : "Forest Ecology and Management", "id" : "ITEM-1", "issued" : { "date-parts" : [ [ "2014" ] ] }, "page" : "9-21", "publisher" : "Elsevier B.V.", "title" : "Forest Ecology and Management The management of tree genetic resources and the livelihoods of rural communities in the tropics : Non-timber forest products , smallholder agroforestry practices and tree commodity crops", "type" : "article-journal", "volume" : "333" }, "uris" : [ "http://www.mendeley.com/documents/?uuid=a1e9a6fb-5879-47d4-b6b0-f8293ceb3f55" ] } ], "mendeley" : { "formattedCitation" : "(Dawson &lt;i&gt;et al.&lt;/i&gt;, 2014)", "manualFormatting" : "(Dawson et al. 2014)", "plainTextFormattedCitation" : "(Dawson et al., 2014)", "previouslyFormattedCitation" : "(Dawson &lt;i&gt;et al.&lt;/i&gt;, 2014)" }, "properties" : { "noteIndex" : 0 }, "schema" : "https://github.com/citation-style-language/schema/raw/master/csl-citation.json" }</w:instrText>
      </w:r>
      <w:r w:rsidRPr="0098614E">
        <w:rPr>
          <w:sz w:val="20"/>
          <w:szCs w:val="20"/>
        </w:rPr>
        <w:fldChar w:fldCharType="separate"/>
      </w:r>
      <w:r w:rsidRPr="0098614E">
        <w:rPr>
          <w:noProof/>
          <w:sz w:val="20"/>
          <w:szCs w:val="20"/>
        </w:rPr>
        <w:t xml:space="preserve">(Dawson </w:t>
      </w:r>
      <w:r w:rsidRPr="0098614E">
        <w:rPr>
          <w:i/>
          <w:noProof/>
          <w:sz w:val="20"/>
          <w:szCs w:val="20"/>
        </w:rPr>
        <w:t>et al.</w:t>
      </w:r>
      <w:r w:rsidRPr="0098614E">
        <w:rPr>
          <w:noProof/>
          <w:sz w:val="20"/>
          <w:szCs w:val="20"/>
        </w:rPr>
        <w:t xml:space="preserve"> 2014)</w:t>
      </w:r>
      <w:r w:rsidRPr="0098614E">
        <w:rPr>
          <w:sz w:val="20"/>
          <w:szCs w:val="20"/>
        </w:rPr>
        <w:fldChar w:fldCharType="end"/>
      </w:r>
      <w:r w:rsidRPr="0098614E">
        <w:rPr>
          <w:sz w:val="20"/>
          <w:szCs w:val="20"/>
        </w:rPr>
        <w:t xml:space="preserve">. </w:t>
      </w:r>
    </w:p>
    <w:p w14:paraId="6E12D24B" w14:textId="6ECBC316" w:rsidR="00B51CBB" w:rsidRPr="0098614E" w:rsidRDefault="00B51CBB" w:rsidP="00B51CBB">
      <w:pPr>
        <w:pStyle w:val="NormalWeb"/>
        <w:spacing w:before="0" w:beforeAutospacing="0" w:after="0" w:afterAutospacing="0"/>
        <w:ind w:firstLine="360"/>
        <w:jc w:val="both"/>
        <w:rPr>
          <w:sz w:val="20"/>
          <w:szCs w:val="20"/>
        </w:rPr>
      </w:pPr>
      <w:r w:rsidRPr="0098614E">
        <w:rPr>
          <w:sz w:val="20"/>
          <w:szCs w:val="20"/>
        </w:rPr>
        <w:t xml:space="preserve">Menurut </w:t>
      </w:r>
      <w:r w:rsidRPr="0098614E">
        <w:rPr>
          <w:sz w:val="20"/>
          <w:szCs w:val="20"/>
        </w:rPr>
        <w:fldChar w:fldCharType="begin" w:fldLock="1"/>
      </w:r>
      <w:r w:rsidRPr="0098614E">
        <w:rPr>
          <w:sz w:val="20"/>
          <w:szCs w:val="20"/>
        </w:rPr>
        <w:instrText>ADDIN CSL_CITATION { "citationItems" : [ { "id" : "ITEM-1", "itemData" : { "author" : [ { "dropping-particle" : "", "family" : "Awang", "given" : "San Afri", "non-dropping-particle" : "", "parse-names" : false, "suffix" : "" } ], "id" : "ITEM-1", "issued" : { "date-parts" : [ [ "2006" ] ] }, "publisher" : "Penerbit Debut Press", "publisher-place" : "Yogyakarta", "title" : "Sosilogi Pengetahuan Deforestasi. Konstruksi Sosial dan Perlawanan", "type" : "book" }, "uris" : [ "http://www.mendeley.com/documents/?uuid=d71dd238-cd86-4602-b254-d15803fee518" ] } ], "mendeley" : { "formattedCitation" : "(Awang, 2006)", "manualFormatting" : "Awang (2006)", "plainTextFormattedCitation" : "(Awang, 2006)", "previouslyFormattedCitation" : "(Awang, 2006)" }, "properties" : { "noteIndex" : 0 }, "schema" : "https://github.com/citation-style-language/schema/raw/master/csl-citation.json" }</w:instrText>
      </w:r>
      <w:r w:rsidRPr="0098614E">
        <w:rPr>
          <w:sz w:val="20"/>
          <w:szCs w:val="20"/>
        </w:rPr>
        <w:fldChar w:fldCharType="separate"/>
      </w:r>
      <w:r w:rsidRPr="0098614E">
        <w:rPr>
          <w:noProof/>
          <w:sz w:val="20"/>
          <w:szCs w:val="20"/>
        </w:rPr>
        <w:t>Awang (2006)</w:t>
      </w:r>
      <w:r w:rsidRPr="0098614E">
        <w:rPr>
          <w:sz w:val="20"/>
          <w:szCs w:val="20"/>
        </w:rPr>
        <w:fldChar w:fldCharType="end"/>
      </w:r>
      <w:r w:rsidRPr="0098614E">
        <w:rPr>
          <w:sz w:val="20"/>
          <w:szCs w:val="20"/>
        </w:rPr>
        <w:t xml:space="preserve">, bagi masyarakat yang hidup ditengah hutan tentunya hari demi hari banyak melakukan interaksi dengan hutan dan sumber daya </w:t>
      </w:r>
      <w:r w:rsidR="00075524">
        <w:rPr>
          <w:sz w:val="20"/>
          <w:szCs w:val="20"/>
        </w:rPr>
        <w:t xml:space="preserve">     </w:t>
      </w:r>
      <w:r w:rsidRPr="0098614E">
        <w:rPr>
          <w:sz w:val="20"/>
          <w:szCs w:val="20"/>
        </w:rPr>
        <w:t xml:space="preserve">hutan. </w:t>
      </w:r>
      <w:r w:rsidRPr="0098614E">
        <w:rPr>
          <w:sz w:val="20"/>
          <w:szCs w:val="20"/>
        </w:rPr>
        <w:fldChar w:fldCharType="begin" w:fldLock="1"/>
      </w:r>
      <w:r w:rsidRPr="0098614E">
        <w:rPr>
          <w:sz w:val="20"/>
          <w:szCs w:val="20"/>
        </w:rPr>
        <w:instrText>ADDIN CSL_CITATION { "citationItems" : [ { "id" : "ITEM-1", "itemData" : { "DOI" : "10.1080/08941920500323260", "author" : [ { "dropping-particle" : "", "family" : "Pagdee", "given" : "Adcharaporn", "non-dropping-particle" : "", "parse-names" : false, "suffix" : "" }, { "dropping-particle" : "", "family" : "Kim", "given" : "Yeon-su", "non-dropping-particle" : "", "parse-names" : false, "suffix" : "" }, { "dropping-particle" : "", "family" : "Daugherty", "given" : "P J", "non-dropping-particle" : "", "parse-names" : false, "suffix" : "" }, { "dropping-particle" : "", "family" : "Kim", "given" : "Yeon-su", "non-dropping-particle" : "", "parse-names" : false, "suffix" : "" } ], "id" : "ITEM-1", "issue" : "October", "issued" : { "date-parts" : [ [ "2016" ] ] }, "title" : "What Makes Community Forest Management Successful : A Meta-Study From Community Forests Throughout the World What Makes Community Forest Management Successful : A Meta-Study From Community Forests Throughout the World", "type" : "article-journal", "volume" : "1920" }, "uris" : [ "http://www.mendeley.com/documents/?uuid=f9df4ed6-8274-4fbc-b56a-1a83feff9a7a" ] } ], "mendeley" : { "formattedCitation" : "(Pagdee &lt;i&gt;et al.&lt;/i&gt;, 2016)", "manualFormatting" : "Pagdee et al. (2016)", "plainTextFormattedCitation" : "(Pagdee et al., 2016)", "previouslyFormattedCitation" : "(Pagdee &lt;i&gt;et al.&lt;/i&gt;, 2016)" }, "properties" : { "noteIndex" : 0 }, "schema" : "https://github.com/citation-style-language/schema/raw/master/csl-citation.json" }</w:instrText>
      </w:r>
      <w:r w:rsidRPr="0098614E">
        <w:rPr>
          <w:sz w:val="20"/>
          <w:szCs w:val="20"/>
        </w:rPr>
        <w:fldChar w:fldCharType="separate"/>
      </w:r>
      <w:r w:rsidRPr="0098614E">
        <w:rPr>
          <w:noProof/>
          <w:sz w:val="20"/>
          <w:szCs w:val="20"/>
        </w:rPr>
        <w:t xml:space="preserve">Pagdee </w:t>
      </w:r>
      <w:r w:rsidRPr="0098614E">
        <w:rPr>
          <w:i/>
          <w:noProof/>
          <w:sz w:val="20"/>
          <w:szCs w:val="20"/>
        </w:rPr>
        <w:t>et al.</w:t>
      </w:r>
      <w:r w:rsidRPr="0098614E">
        <w:rPr>
          <w:noProof/>
          <w:sz w:val="20"/>
          <w:szCs w:val="20"/>
        </w:rPr>
        <w:t xml:space="preserve"> (2016)</w:t>
      </w:r>
      <w:r w:rsidRPr="0098614E">
        <w:rPr>
          <w:sz w:val="20"/>
          <w:szCs w:val="20"/>
        </w:rPr>
        <w:fldChar w:fldCharType="end"/>
      </w:r>
      <w:r w:rsidRPr="0098614E">
        <w:rPr>
          <w:sz w:val="20"/>
          <w:szCs w:val="20"/>
        </w:rPr>
        <w:t xml:space="preserve"> menjelaskan bahwa hubungan </w:t>
      </w:r>
      <w:r w:rsidRPr="0098614E">
        <w:rPr>
          <w:sz w:val="20"/>
          <w:szCs w:val="20"/>
        </w:rPr>
        <w:t xml:space="preserve">masyarakat dengan hutan digambarkan </w:t>
      </w:r>
      <w:r w:rsidR="00075524">
        <w:rPr>
          <w:sz w:val="20"/>
          <w:szCs w:val="20"/>
        </w:rPr>
        <w:t xml:space="preserve">   </w:t>
      </w:r>
      <w:r w:rsidRPr="0098614E">
        <w:rPr>
          <w:sz w:val="20"/>
          <w:szCs w:val="20"/>
        </w:rPr>
        <w:t xml:space="preserve">melalui </w:t>
      </w:r>
      <w:r w:rsidR="00075524">
        <w:rPr>
          <w:sz w:val="20"/>
          <w:szCs w:val="20"/>
        </w:rPr>
        <w:t xml:space="preserve">          </w:t>
      </w:r>
      <w:r w:rsidR="00FB4932">
        <w:rPr>
          <w:sz w:val="20"/>
          <w:szCs w:val="20"/>
        </w:rPr>
        <w:t xml:space="preserve"> </w:t>
      </w:r>
      <w:r w:rsidRPr="0098614E">
        <w:rPr>
          <w:sz w:val="20"/>
          <w:szCs w:val="20"/>
        </w:rPr>
        <w:t xml:space="preserve">kemampuan masyarakat untuk mengatur dan </w:t>
      </w:r>
      <w:r w:rsidR="00075524">
        <w:rPr>
          <w:sz w:val="20"/>
          <w:szCs w:val="20"/>
        </w:rPr>
        <w:t xml:space="preserve">      </w:t>
      </w:r>
      <w:r w:rsidRPr="0098614E">
        <w:rPr>
          <w:sz w:val="20"/>
          <w:szCs w:val="20"/>
        </w:rPr>
        <w:t xml:space="preserve">melanjutkan kegiatan kolektif dan perlindungan manfaat, hak dan tanggung jawab dalam pengelolaan sumber daya alam pada umumnya. Dalam konsep pengelolaan hutan di Indonesia, pengurusan dan pengelolaan hutan </w:t>
      </w:r>
      <w:r w:rsidR="00075524">
        <w:rPr>
          <w:sz w:val="20"/>
          <w:szCs w:val="20"/>
        </w:rPr>
        <w:t xml:space="preserve">             </w:t>
      </w:r>
      <w:r w:rsidRPr="0098614E">
        <w:rPr>
          <w:sz w:val="20"/>
          <w:szCs w:val="20"/>
        </w:rPr>
        <w:t xml:space="preserve">sepenuhnya menjadi kewenangan pemerintah baik pemerintah pusat maupun pemerintah daerah dan oleh </w:t>
      </w:r>
      <w:r w:rsidRPr="0098614E">
        <w:rPr>
          <w:sz w:val="20"/>
          <w:szCs w:val="20"/>
        </w:rPr>
        <w:fldChar w:fldCharType="begin" w:fldLock="1"/>
      </w:r>
      <w:r w:rsidRPr="0098614E">
        <w:rPr>
          <w:sz w:val="20"/>
          <w:szCs w:val="20"/>
        </w:rPr>
        <w:instrText>ADDIN CSL_CITATION { "citationItems" : [ { "id" : "ITEM-1", "itemData" : { "author" : [ { "dropping-particle" : "", "family" : "Awang", "given" : "San Afri", "non-dropping-particle" : "", "parse-names" : false, "suffix" : "" } ], "edition" : "Pertama", "editor" : [ { "dropping-particle" : "", "family" : "Awang", "given" : "San Afri", "non-dropping-particle" : "", "parse-names" : false, "suffix" : "" } ], "id" : "ITEM-1", "issued" : { "date-parts" : [ [ "2007" ] ] }, "publisher" : "Laboratorium Ekologi Sosial dan Politik SDH Jurusan Manajemen Hutan Fakultas Kehutanan UGM Yogyakarta", "publisher-place" : "Yogyakarta", "title" : "Sosiologi Kehutanan dan Lingkungan", "type" : "book" }, "uris" : [ "http://www.mendeley.com/documents/?uuid=6e3ccf33-b20c-4d06-9279-573576165aa1" ] } ], "mendeley" : { "formattedCitation" : "(Awang, 2007)", "manualFormatting" : "Awang (2007)", "plainTextFormattedCitation" : "(Awang, 2007)", "previouslyFormattedCitation" : "(Awang, 2007)" }, "properties" : { "noteIndex" : 0 }, "schema" : "https://github.com/citation-style-language/schema/raw/master/csl-citation.json" }</w:instrText>
      </w:r>
      <w:r w:rsidRPr="0098614E">
        <w:rPr>
          <w:sz w:val="20"/>
          <w:szCs w:val="20"/>
        </w:rPr>
        <w:fldChar w:fldCharType="separate"/>
      </w:r>
      <w:r w:rsidRPr="0098614E">
        <w:rPr>
          <w:noProof/>
          <w:sz w:val="20"/>
          <w:szCs w:val="20"/>
        </w:rPr>
        <w:t>Awang (2007)</w:t>
      </w:r>
      <w:r w:rsidRPr="0098614E">
        <w:rPr>
          <w:sz w:val="20"/>
          <w:szCs w:val="20"/>
        </w:rPr>
        <w:fldChar w:fldCharType="end"/>
      </w:r>
      <w:r w:rsidRPr="0098614E">
        <w:rPr>
          <w:sz w:val="20"/>
          <w:szCs w:val="20"/>
        </w:rPr>
        <w:t xml:space="preserve"> menyebutkan bahwa secara politik hutan di Indonesia diusahakan dan dikelola atas dasar </w:t>
      </w:r>
      <w:r w:rsidR="00075524">
        <w:rPr>
          <w:sz w:val="20"/>
          <w:szCs w:val="20"/>
        </w:rPr>
        <w:t xml:space="preserve">          </w:t>
      </w:r>
      <w:r w:rsidRPr="0098614E">
        <w:rPr>
          <w:sz w:val="20"/>
          <w:szCs w:val="20"/>
        </w:rPr>
        <w:t xml:space="preserve">pemberian hak oleh pemerintah kepada lembaga pemerintah dan lembaga swasta, mengingat negara telah menafsirkan kekuasaan atas pengelolaan sumber daya alam hutan. Dengan demikian semua intepretasi tentang manfaat dan pendayaagunaan sumber daya alam hutan secara klasik di lakukan oleh pemerintah, tidak </w:t>
      </w:r>
      <w:r w:rsidR="00075524">
        <w:rPr>
          <w:sz w:val="20"/>
          <w:szCs w:val="20"/>
        </w:rPr>
        <w:t xml:space="preserve">           </w:t>
      </w:r>
      <w:r w:rsidRPr="0098614E">
        <w:rPr>
          <w:sz w:val="20"/>
          <w:szCs w:val="20"/>
        </w:rPr>
        <w:t xml:space="preserve">melibatkan para stakeholder. Menurut </w:t>
      </w:r>
      <w:r w:rsidRPr="0098614E">
        <w:rPr>
          <w:sz w:val="20"/>
          <w:szCs w:val="20"/>
        </w:rPr>
        <w:fldChar w:fldCharType="begin" w:fldLock="1"/>
      </w:r>
      <w:r w:rsidRPr="0098614E">
        <w:rPr>
          <w:sz w:val="20"/>
          <w:szCs w:val="20"/>
        </w:rPr>
        <w:instrText>ADDIN CSL_CITATION { "citationItems" : [ { "id" : "ITEM-1", "itemData" : { "author" : [ { "dropping-particle" : "", "family" : "Awang", "given" : "San Afri", "non-dropping-particle" : "", "parse-names" : false, "suffix" : "" } ], "edition" : "Pertama", "editor" : [ { "dropping-particle" : "", "family" : "Awang", "given" : "San Afri", "non-dropping-particle" : "", "parse-names" : false, "suffix" : "" } ], "id" : "ITEM-1", "issued" : { "date-parts" : [ [ "2007" ] ] }, "publisher" : "Laboratorium Ekologi Sosial dan Politik SDH Jurusan Manajemen Hutan Fakultas Kehutanan UGM Yogyakarta", "publisher-place" : "Yogyakarta", "title" : "Sosiologi Kehutanan dan Lingkungan", "type" : "book" }, "uris" : [ "http://www.mendeley.com/documents/?uuid=6e3ccf33-b20c-4d06-9279-573576165aa1" ] } ], "mendeley" : { "formattedCitation" : "(Awang, 2007)", "manualFormatting" : "Awang (2007)", "plainTextFormattedCitation" : "(Awang, 2007)", "previouslyFormattedCitation" : "(Awang, 2007)" }, "properties" : { "noteIndex" : 0 }, "schema" : "https://github.com/citation-style-language/schema/raw/master/csl-citation.json" }</w:instrText>
      </w:r>
      <w:r w:rsidRPr="0098614E">
        <w:rPr>
          <w:sz w:val="20"/>
          <w:szCs w:val="20"/>
        </w:rPr>
        <w:fldChar w:fldCharType="separate"/>
      </w:r>
      <w:r w:rsidRPr="0098614E">
        <w:rPr>
          <w:noProof/>
          <w:sz w:val="20"/>
          <w:szCs w:val="20"/>
        </w:rPr>
        <w:t>Awang (2007)</w:t>
      </w:r>
      <w:r w:rsidRPr="0098614E">
        <w:rPr>
          <w:sz w:val="20"/>
          <w:szCs w:val="20"/>
        </w:rPr>
        <w:fldChar w:fldCharType="end"/>
      </w:r>
      <w:r w:rsidRPr="0098614E">
        <w:rPr>
          <w:sz w:val="20"/>
          <w:szCs w:val="20"/>
        </w:rPr>
        <w:t xml:space="preserve"> cara pemerintah menetapkan wewenang peruntukan dan pengelolaan hutan seperti ini disebut dengan model mono</w:t>
      </w:r>
      <w:r w:rsidR="00075524">
        <w:rPr>
          <w:sz w:val="20"/>
          <w:szCs w:val="20"/>
        </w:rPr>
        <w:t xml:space="preserve">  </w:t>
      </w:r>
      <w:r w:rsidRPr="0098614E">
        <w:rPr>
          <w:sz w:val="20"/>
          <w:szCs w:val="20"/>
        </w:rPr>
        <w:t>intepretasi. Pengelolaan hutan dengan model mono</w:t>
      </w:r>
      <w:r w:rsidR="00075524">
        <w:rPr>
          <w:sz w:val="20"/>
          <w:szCs w:val="20"/>
        </w:rPr>
        <w:t xml:space="preserve"> </w:t>
      </w:r>
      <w:r w:rsidRPr="0098614E">
        <w:rPr>
          <w:sz w:val="20"/>
          <w:szCs w:val="20"/>
        </w:rPr>
        <w:t xml:space="preserve"> </w:t>
      </w:r>
      <w:r w:rsidR="00075524">
        <w:rPr>
          <w:sz w:val="20"/>
          <w:szCs w:val="20"/>
        </w:rPr>
        <w:t xml:space="preserve"> </w:t>
      </w:r>
      <w:r w:rsidR="00B44E1F">
        <w:rPr>
          <w:sz w:val="20"/>
          <w:szCs w:val="20"/>
        </w:rPr>
        <w:t xml:space="preserve">     </w:t>
      </w:r>
      <w:r w:rsidRPr="0098614E">
        <w:rPr>
          <w:sz w:val="20"/>
          <w:szCs w:val="20"/>
        </w:rPr>
        <w:lastRenderedPageBreak/>
        <w:t xml:space="preserve">intepretasi ini dalam kaitannya dengan masyarakat sebenarnya telah membawa dampak yang sangat nyata yaitu menghasilkan apatisme masyarakat, pemiskinan struktural dilihat dari akses rakyat terhadap sumber daya alam hutan dan konflik antar pemerintah, hak </w:t>
      </w:r>
      <w:r w:rsidR="00075524">
        <w:rPr>
          <w:sz w:val="20"/>
          <w:szCs w:val="20"/>
        </w:rPr>
        <w:t xml:space="preserve">                </w:t>
      </w:r>
      <w:r w:rsidRPr="0098614E">
        <w:rPr>
          <w:sz w:val="20"/>
          <w:szCs w:val="20"/>
        </w:rPr>
        <w:t xml:space="preserve">pengusahaan hutan (HPH), badan usaha milik negara (BUMN) dengan rakyat atau masyarakat disekitar </w:t>
      </w:r>
      <w:r w:rsidR="00075524">
        <w:rPr>
          <w:sz w:val="20"/>
          <w:szCs w:val="20"/>
        </w:rPr>
        <w:t xml:space="preserve">     </w:t>
      </w:r>
      <w:r w:rsidR="00B44E1F">
        <w:rPr>
          <w:sz w:val="20"/>
          <w:szCs w:val="20"/>
        </w:rPr>
        <w:t xml:space="preserve">    </w:t>
      </w:r>
      <w:r w:rsidRPr="0098614E">
        <w:rPr>
          <w:sz w:val="20"/>
          <w:szCs w:val="20"/>
        </w:rPr>
        <w:t>hutan.</w:t>
      </w:r>
    </w:p>
    <w:p w14:paraId="631A7E88" w14:textId="728D5DB9" w:rsidR="00B51CBB" w:rsidRPr="0098614E" w:rsidRDefault="00B51CBB" w:rsidP="00B51CBB">
      <w:pPr>
        <w:pStyle w:val="NormalWeb"/>
        <w:spacing w:before="0" w:beforeAutospacing="0" w:after="0" w:afterAutospacing="0"/>
        <w:ind w:firstLine="360"/>
        <w:jc w:val="both"/>
        <w:rPr>
          <w:sz w:val="20"/>
          <w:szCs w:val="20"/>
        </w:rPr>
      </w:pPr>
      <w:r w:rsidRPr="0098614E">
        <w:rPr>
          <w:sz w:val="20"/>
          <w:szCs w:val="20"/>
        </w:rPr>
        <w:t xml:space="preserve">Akibat pengelolaan hutan yang berpegang teguh dengan mazhab mono intepretasi tersebut banyak </w:t>
      </w:r>
      <w:r w:rsidR="00075524">
        <w:rPr>
          <w:sz w:val="20"/>
          <w:szCs w:val="20"/>
        </w:rPr>
        <w:t xml:space="preserve">        </w:t>
      </w:r>
      <w:r w:rsidRPr="0098614E">
        <w:rPr>
          <w:sz w:val="20"/>
          <w:szCs w:val="20"/>
        </w:rPr>
        <w:t>konflik</w:t>
      </w:r>
      <w:r>
        <w:rPr>
          <w:sz w:val="20"/>
          <w:szCs w:val="20"/>
        </w:rPr>
        <w:t xml:space="preserve"> </w:t>
      </w:r>
      <w:r w:rsidRPr="0098614E">
        <w:rPr>
          <w:sz w:val="20"/>
          <w:szCs w:val="20"/>
        </w:rPr>
        <w:t xml:space="preserve">/ pertentangan antara masyarakat dengan pihak pengelola dan konflik itu semakin memuncak pada awal reformasi tahun 1998. Hal ini ditandai </w:t>
      </w:r>
      <w:proofErr w:type="gramStart"/>
      <w:r w:rsidRPr="0098614E">
        <w:rPr>
          <w:sz w:val="20"/>
          <w:szCs w:val="20"/>
        </w:rPr>
        <w:t xml:space="preserve">dengan </w:t>
      </w:r>
      <w:r w:rsidR="00075524">
        <w:rPr>
          <w:sz w:val="20"/>
          <w:szCs w:val="20"/>
        </w:rPr>
        <w:t xml:space="preserve"> </w:t>
      </w:r>
      <w:r w:rsidRPr="0098614E">
        <w:rPr>
          <w:sz w:val="20"/>
          <w:szCs w:val="20"/>
        </w:rPr>
        <w:t>masuknya</w:t>
      </w:r>
      <w:proofErr w:type="gramEnd"/>
      <w:r w:rsidRPr="0098614E">
        <w:rPr>
          <w:sz w:val="20"/>
          <w:szCs w:val="20"/>
        </w:rPr>
        <w:t xml:space="preserve"> masyarakat untuk mengakses sumber daya alam hutan yang ada di dalam kawasan hutan sehingga banyak </w:t>
      </w:r>
      <w:r w:rsidR="00075524">
        <w:rPr>
          <w:sz w:val="20"/>
          <w:szCs w:val="20"/>
        </w:rPr>
        <w:t xml:space="preserve">       </w:t>
      </w:r>
      <w:r w:rsidRPr="0098614E">
        <w:rPr>
          <w:sz w:val="20"/>
          <w:szCs w:val="20"/>
        </w:rPr>
        <w:t xml:space="preserve">kawasan hutan yang mengalami degradasi dan </w:t>
      </w:r>
      <w:r w:rsidR="00075524">
        <w:rPr>
          <w:sz w:val="20"/>
          <w:szCs w:val="20"/>
        </w:rPr>
        <w:t xml:space="preserve">                </w:t>
      </w:r>
      <w:r w:rsidRPr="0098614E">
        <w:rPr>
          <w:sz w:val="20"/>
          <w:szCs w:val="20"/>
        </w:rPr>
        <w:t xml:space="preserve">deforestasi. Degradasi dan deforestasi terjadi pada </w:t>
      </w:r>
      <w:r w:rsidR="00075524">
        <w:rPr>
          <w:sz w:val="20"/>
          <w:szCs w:val="20"/>
        </w:rPr>
        <w:t xml:space="preserve">         </w:t>
      </w:r>
      <w:r w:rsidRPr="0098614E">
        <w:rPr>
          <w:sz w:val="20"/>
          <w:szCs w:val="20"/>
        </w:rPr>
        <w:t xml:space="preserve">setiap kawasan hutan baik itu kawasan hutan produksi, hutan lindung maupun hutan konservasi. Tak </w:t>
      </w:r>
      <w:r w:rsidR="00075524">
        <w:rPr>
          <w:sz w:val="20"/>
          <w:szCs w:val="20"/>
        </w:rPr>
        <w:t xml:space="preserve">           </w:t>
      </w:r>
      <w:r w:rsidRPr="0098614E">
        <w:rPr>
          <w:sz w:val="20"/>
          <w:szCs w:val="20"/>
        </w:rPr>
        <w:t xml:space="preserve">ketinggalan dengan keberadaan hutan yang ada di Pulau Timor Bagian Barat pun juga mengalami </w:t>
      </w:r>
      <w:r w:rsidR="00075524">
        <w:rPr>
          <w:sz w:val="20"/>
          <w:szCs w:val="20"/>
        </w:rPr>
        <w:t xml:space="preserve">                            </w:t>
      </w:r>
      <w:r w:rsidRPr="0098614E">
        <w:rPr>
          <w:sz w:val="20"/>
          <w:szCs w:val="20"/>
        </w:rPr>
        <w:t xml:space="preserve">deforestasi dan degradsi. Sebagai gambaran bahwa luas hutan di Provinsi Nusa Tenggara Timur </w:t>
      </w:r>
      <w:proofErr w:type="gramStart"/>
      <w:r w:rsidRPr="0098614E">
        <w:rPr>
          <w:sz w:val="20"/>
          <w:szCs w:val="20"/>
        </w:rPr>
        <w:t>adalah  1.784.751</w:t>
      </w:r>
      <w:proofErr w:type="gramEnd"/>
      <w:r w:rsidRPr="0098614E">
        <w:rPr>
          <w:sz w:val="20"/>
          <w:szCs w:val="20"/>
        </w:rPr>
        <w:t xml:space="preserve">,04 ha. Sedangkan luas hutan di Pulau Timor bagian Barat adalah 573.317,64 ha atau 32,12 % dari luas total hutan Provinsi NTT dengan distribusi </w:t>
      </w:r>
      <w:r w:rsidR="00075524">
        <w:rPr>
          <w:sz w:val="20"/>
          <w:szCs w:val="20"/>
        </w:rPr>
        <w:t xml:space="preserve">       </w:t>
      </w:r>
      <w:r w:rsidRPr="0098614E">
        <w:rPr>
          <w:sz w:val="20"/>
          <w:szCs w:val="20"/>
        </w:rPr>
        <w:t>masing</w:t>
      </w:r>
      <w:r w:rsidR="00075524">
        <w:rPr>
          <w:sz w:val="20"/>
          <w:szCs w:val="20"/>
        </w:rPr>
        <w:t xml:space="preserve"> </w:t>
      </w:r>
      <w:r w:rsidRPr="0098614E">
        <w:rPr>
          <w:sz w:val="20"/>
          <w:szCs w:val="20"/>
        </w:rPr>
        <w:t xml:space="preserve">-masing untuk hutan lindung 241.331,13 ha, suaka alam dan pelestarian alam 97.035,61 ha, hutan produksi terbatas 103.552,97 ha, hutan produksi tetap 122.383,79 ha, hutan produksi tujuan khusus 3082,35 ha, hutan produksi di konversi 5931,39 ha </w:t>
      </w:r>
      <w:r w:rsidRPr="0098614E">
        <w:rPr>
          <w:sz w:val="20"/>
          <w:szCs w:val="20"/>
        </w:rPr>
        <w:fldChar w:fldCharType="begin" w:fldLock="1"/>
      </w:r>
      <w:r w:rsidRPr="0098614E">
        <w:rPr>
          <w:sz w:val="20"/>
          <w:szCs w:val="20"/>
        </w:rPr>
        <w:instrText>ADDIN CSL_CITATION { "citationItems" : [ { "id" : "ITEM-1", "itemData" : { "author" : [ { "dropping-particle" : "", "family" : "Badan Pusat Statistik Provinsi NTT", "given" : "", "non-dropping-particle" : "", "parse-names" : false, "suffix" : "" } ], "id" : "ITEM-1", "issued" : { "date-parts" : [ [ "2017" ] ] }, "publisher" : "Badan Pusat Statistik Provinsi NTT", "publisher-place" : "Kupang", "title" : "Provinsi Nusa Tenggara Timur dalam Angka 2017", "type" : "book" }, "uris" : [ "http://www.mendeley.com/documents/?uuid=4a1e8c0f-70cc-41bc-940a-6c853e915a4d" ] } ], "mendeley" : { "formattedCitation" : "(Badan Pusat Statistik Provinsi NTT, 2017)", "plainTextFormattedCitation" : "(Badan Pusat Statistik Provinsi NTT, 2017)", "previouslyFormattedCitation" : "(Badan Pusat Statistik Provinsi NTT, 2017)" }, "properties" : { "noteIndex" : 0 }, "schema" : "https://github.com/citation-style-language/schema/raw/master/csl-citation.json" }</w:instrText>
      </w:r>
      <w:r w:rsidRPr="0098614E">
        <w:rPr>
          <w:sz w:val="20"/>
          <w:szCs w:val="20"/>
        </w:rPr>
        <w:fldChar w:fldCharType="separate"/>
      </w:r>
      <w:r w:rsidRPr="0098614E">
        <w:rPr>
          <w:noProof/>
          <w:sz w:val="20"/>
          <w:szCs w:val="20"/>
        </w:rPr>
        <w:t>(Badan Pusat Statistik Provinsi NTT, 2017)</w:t>
      </w:r>
      <w:r w:rsidRPr="0098614E">
        <w:rPr>
          <w:sz w:val="20"/>
          <w:szCs w:val="20"/>
        </w:rPr>
        <w:fldChar w:fldCharType="end"/>
      </w:r>
      <w:r w:rsidRPr="0098614E">
        <w:rPr>
          <w:sz w:val="20"/>
          <w:szCs w:val="20"/>
        </w:rPr>
        <w:t xml:space="preserve">. </w:t>
      </w:r>
    </w:p>
    <w:p w14:paraId="0A7507D8" w14:textId="1AA63587" w:rsidR="00B51CBB" w:rsidRPr="0098614E" w:rsidRDefault="00B51CBB" w:rsidP="00B51CBB">
      <w:pPr>
        <w:pStyle w:val="NormalWeb"/>
        <w:spacing w:before="0" w:beforeAutospacing="0" w:after="0" w:afterAutospacing="0"/>
        <w:ind w:firstLine="360"/>
        <w:jc w:val="both"/>
        <w:rPr>
          <w:sz w:val="20"/>
          <w:szCs w:val="20"/>
        </w:rPr>
      </w:pPr>
      <w:r w:rsidRPr="0098614E">
        <w:rPr>
          <w:sz w:val="20"/>
          <w:szCs w:val="20"/>
        </w:rPr>
        <w:fldChar w:fldCharType="begin" w:fldLock="1"/>
      </w:r>
      <w:r w:rsidRPr="0098614E">
        <w:rPr>
          <w:sz w:val="20"/>
          <w:szCs w:val="20"/>
        </w:rPr>
        <w:instrText>ADDIN CSL_CITATION { "citationItems" : [ { "id" : "ITEM-1", "itemData" : { "author" : [ { "dropping-particle" : "", "family" : "Badan Pusat Statistik Provinsi NTT", "given" : "", "non-dropping-particle" : "", "parse-names" : false, "suffix" : "" } ], "id" : "ITEM-1", "issued" : { "date-parts" : [ [ "2017" ] ] }, "publisher" : "Badan Pusat Statistik Provinsi NTT", "publisher-place" : "Kupang", "title" : "Provinsi Nusa Tenggara Timur dalam Angka 2017", "type" : "book" }, "uris" : [ "http://www.mendeley.com/documents/?uuid=4a1e8c0f-70cc-41bc-940a-6c853e915a4d" ] } ], "mendeley" : { "formattedCitation" : "(Badan Pusat Statistik Provinsi NTT, 2017)", "manualFormatting" : "Badan Pusat Statistik Provinsi NTT (2017)", "plainTextFormattedCitation" : "(Badan Pusat Statistik Provinsi NTT, 2017)", "previouslyFormattedCitation" : "(Badan Pusat Statistik Provinsi NTT, 2017)" }, "properties" : { "noteIndex" : 0 }, "schema" : "https://github.com/citation-style-language/schema/raw/master/csl-citation.json" }</w:instrText>
      </w:r>
      <w:r w:rsidRPr="0098614E">
        <w:rPr>
          <w:sz w:val="20"/>
          <w:szCs w:val="20"/>
        </w:rPr>
        <w:fldChar w:fldCharType="separate"/>
      </w:r>
      <w:r w:rsidRPr="0098614E">
        <w:rPr>
          <w:noProof/>
          <w:sz w:val="20"/>
          <w:szCs w:val="20"/>
        </w:rPr>
        <w:t>Badan Pusat Statistik Provinsi NTT (2017)</w:t>
      </w:r>
      <w:r w:rsidRPr="0098614E">
        <w:rPr>
          <w:sz w:val="20"/>
          <w:szCs w:val="20"/>
        </w:rPr>
        <w:fldChar w:fldCharType="end"/>
      </w:r>
      <w:r w:rsidRPr="0098614E">
        <w:rPr>
          <w:sz w:val="20"/>
          <w:szCs w:val="20"/>
        </w:rPr>
        <w:t xml:space="preserve"> </w:t>
      </w:r>
      <w:r w:rsidR="00075524">
        <w:rPr>
          <w:sz w:val="20"/>
          <w:szCs w:val="20"/>
        </w:rPr>
        <w:t xml:space="preserve">          </w:t>
      </w:r>
      <w:r w:rsidRPr="0098614E">
        <w:rPr>
          <w:sz w:val="20"/>
          <w:szCs w:val="20"/>
        </w:rPr>
        <w:t xml:space="preserve">menjelaskan bahwa di Pulau Timor Bagian Barat luas </w:t>
      </w:r>
      <w:r w:rsidR="00075524">
        <w:rPr>
          <w:sz w:val="20"/>
          <w:szCs w:val="20"/>
        </w:rPr>
        <w:t xml:space="preserve">  </w:t>
      </w:r>
      <w:r w:rsidRPr="0098614E">
        <w:rPr>
          <w:sz w:val="20"/>
          <w:szCs w:val="20"/>
        </w:rPr>
        <w:t>lahan kritis di dalam kawasan hutan yang potensial</w:t>
      </w:r>
      <w:r w:rsidR="00075524">
        <w:rPr>
          <w:sz w:val="20"/>
          <w:szCs w:val="20"/>
        </w:rPr>
        <w:t xml:space="preserve">       </w:t>
      </w:r>
      <w:r w:rsidRPr="0098614E">
        <w:rPr>
          <w:sz w:val="20"/>
          <w:szCs w:val="20"/>
        </w:rPr>
        <w:t xml:space="preserve"> potensial kritis adalah 451.619,1 ha, agak kritis 103.532,9 ha, dan kritis 4461,41 ha sedangkan yang tidak kritis 55.336,01 ha. Kondisi ini sangat </w:t>
      </w:r>
      <w:proofErr w:type="gramStart"/>
      <w:r w:rsidRPr="0098614E">
        <w:rPr>
          <w:sz w:val="20"/>
          <w:szCs w:val="20"/>
        </w:rPr>
        <w:t xml:space="preserve">mengkuatirkan </w:t>
      </w:r>
      <w:r w:rsidR="00075524">
        <w:rPr>
          <w:sz w:val="20"/>
          <w:szCs w:val="20"/>
        </w:rPr>
        <w:t xml:space="preserve"> </w:t>
      </w:r>
      <w:r w:rsidRPr="0098614E">
        <w:rPr>
          <w:sz w:val="20"/>
          <w:szCs w:val="20"/>
        </w:rPr>
        <w:t>karena</w:t>
      </w:r>
      <w:proofErr w:type="gramEnd"/>
      <w:r w:rsidRPr="0098614E">
        <w:rPr>
          <w:sz w:val="20"/>
          <w:szCs w:val="20"/>
        </w:rPr>
        <w:t xml:space="preserve"> secara keseluruhan di Pulau </w:t>
      </w:r>
      <w:r w:rsidR="00075524">
        <w:rPr>
          <w:sz w:val="20"/>
          <w:szCs w:val="20"/>
        </w:rPr>
        <w:t xml:space="preserve"> </w:t>
      </w:r>
      <w:r w:rsidRPr="0098614E">
        <w:rPr>
          <w:sz w:val="20"/>
          <w:szCs w:val="20"/>
        </w:rPr>
        <w:t xml:space="preserve">Timor Barat </w:t>
      </w:r>
      <w:r w:rsidR="00075524">
        <w:rPr>
          <w:sz w:val="20"/>
          <w:szCs w:val="20"/>
        </w:rPr>
        <w:t xml:space="preserve">            k</w:t>
      </w:r>
      <w:r w:rsidRPr="0098614E">
        <w:rPr>
          <w:sz w:val="20"/>
          <w:szCs w:val="20"/>
        </w:rPr>
        <w:t xml:space="preserve">awasan hutannya 91.06 % berada pada titik kritis dan yang tidak kritis hanya 8.94 %. </w:t>
      </w:r>
      <w:r w:rsidRPr="0098614E">
        <w:rPr>
          <w:sz w:val="20"/>
          <w:szCs w:val="20"/>
          <w:lang w:val="sv-SE"/>
        </w:rPr>
        <w:t>Persoalan lain yang dihadapi adalah konflik horisontal pemanfaatan kawasan oleh masyarakat dengan pemerintah sebagai pengelola.</w:t>
      </w:r>
      <w:r w:rsidRPr="0098614E">
        <w:rPr>
          <w:sz w:val="20"/>
          <w:szCs w:val="20"/>
        </w:rPr>
        <w:t xml:space="preserve"> Seiring dengan pertambahan jumlah penduduk dan </w:t>
      </w:r>
      <w:r w:rsidR="005C643B">
        <w:rPr>
          <w:sz w:val="20"/>
          <w:szCs w:val="20"/>
        </w:rPr>
        <w:t xml:space="preserve">       </w:t>
      </w:r>
      <w:r w:rsidRPr="0098614E">
        <w:rPr>
          <w:sz w:val="20"/>
          <w:szCs w:val="20"/>
        </w:rPr>
        <w:t xml:space="preserve">kebijakan pengelolaan hutan yang mono intepretasi </w:t>
      </w:r>
      <w:r w:rsidRPr="0098614E">
        <w:rPr>
          <w:sz w:val="20"/>
          <w:szCs w:val="20"/>
        </w:rPr>
        <w:fldChar w:fldCharType="begin" w:fldLock="1"/>
      </w:r>
      <w:r w:rsidRPr="0098614E">
        <w:rPr>
          <w:sz w:val="20"/>
          <w:szCs w:val="20"/>
        </w:rPr>
        <w:instrText>ADDIN CSL_CITATION { "citationItems" : [ { "id" : "ITEM-1", "itemData" : { "author" : [ { "dropping-particle" : "", "family" : "Awang", "given" : "San Afri", "non-dropping-particle" : "", "parse-names" : false, "suffix" : "" } ], "edition" : "Pertama", "editor" : [ { "dropping-particle" : "", "family" : "Awang", "given" : "San Afri", "non-dropping-particle" : "", "parse-names" : false, "suffix" : "" } ], "id" : "ITEM-1", "issued" : { "date-parts" : [ [ "2007" ] ] }, "publisher" : "Laboratorium Ekologi Sosial dan Politik SDH Jurusan Manajemen Hutan Fakultas Kehutanan UGM Yogyakarta", "publisher-place" : "Yogyakarta", "title" : "Sosiologi Kehutanan dan Lingkungan", "type" : "book" }, "uris" : [ "http://www.mendeley.com/documents/?uuid=6e3ccf33-b20c-4d06-9279-573576165aa1" ] } ], "mendeley" : { "formattedCitation" : "(Awang, 2007)", "manualFormatting" : "Awang (2007)", "plainTextFormattedCitation" : "(Awang, 2007)", "previouslyFormattedCitation" : "(Awang, 2007)" }, "properties" : { "noteIndex" : 0 }, "schema" : "https://github.com/citation-style-language/schema/raw/master/csl-citation.json" }</w:instrText>
      </w:r>
      <w:r w:rsidRPr="0098614E">
        <w:rPr>
          <w:sz w:val="20"/>
          <w:szCs w:val="20"/>
        </w:rPr>
        <w:fldChar w:fldCharType="separate"/>
      </w:r>
      <w:r w:rsidRPr="0098614E">
        <w:rPr>
          <w:noProof/>
          <w:sz w:val="20"/>
          <w:szCs w:val="20"/>
        </w:rPr>
        <w:t>Awang (2007)</w:t>
      </w:r>
      <w:r w:rsidRPr="0098614E">
        <w:rPr>
          <w:sz w:val="20"/>
          <w:szCs w:val="20"/>
        </w:rPr>
        <w:fldChar w:fldCharType="end"/>
      </w:r>
      <w:r w:rsidRPr="0098614E">
        <w:rPr>
          <w:sz w:val="20"/>
          <w:szCs w:val="20"/>
        </w:rPr>
        <w:t>, maka di berbagai daerah di Indonesia umumnya dan provinsi NTT khususnya di Pulau Timor bagian Barat kondisi hutan mengalami deforestasi dan degradasi. Angka deforestasi di Propinsi NTT khususnya di dalam Kawasan hutan lindung adalah 138,9 ha/tahun (Kementerian Lingkungan Hidup dan Kehutanan, 2015).</w:t>
      </w:r>
    </w:p>
    <w:p w14:paraId="46BA942E" w14:textId="0FFE0882" w:rsidR="00B51CBB" w:rsidRPr="0098614E" w:rsidRDefault="00B51CBB" w:rsidP="00B51CBB">
      <w:pPr>
        <w:pStyle w:val="NormalWeb"/>
        <w:spacing w:before="0" w:beforeAutospacing="0" w:after="0" w:afterAutospacing="0"/>
        <w:ind w:firstLine="360"/>
        <w:jc w:val="both"/>
        <w:rPr>
          <w:sz w:val="20"/>
          <w:szCs w:val="20"/>
        </w:rPr>
      </w:pPr>
      <w:r w:rsidRPr="0098614E">
        <w:rPr>
          <w:sz w:val="20"/>
          <w:szCs w:val="20"/>
        </w:rPr>
        <w:fldChar w:fldCharType="begin" w:fldLock="1"/>
      </w:r>
      <w:r w:rsidRPr="0098614E">
        <w:rPr>
          <w:sz w:val="20"/>
          <w:szCs w:val="20"/>
        </w:rPr>
        <w:instrText>ADDIN CSL_CITATION { "citationItems" : [ { "id" : "ITEM-1", "itemData" : { "DOI" : "10.1080/13504509.2010.549664", "author" : [ { "dropping-particle" : "", "family" : "Purnomo", "given" : "Herry", "non-dropping-particle" : "", "parse-names" : false, "suffix" : "" }, { "dropping-particle" : "", "family" : "Mendoza", "given" : "Guillermo", "non-dropping-particle" : "", "parse-names" : false, "suffix" : "" } ], "id" : "ITEM-1", "issue" : "September 2016", "issued" : { "date-parts" : [ [ "2011" ] ] }, "title" : "A system dynamics model for evaluating collaborative forest management : a case study in Indonesia", "type" : "article-journal", "volume" : "4509" }, "uris" : [ "http://www.mendeley.com/documents/?uuid=53f95861-b658-453c-a736-34ad9243766d" ] } ], "mendeley" : { "formattedCitation" : "(Purnomo and Mendoza, 2011)", "manualFormatting" : "Purnomo and Mendoza (2011)", "plainTextFormattedCitation" : "(Purnomo and Mendoza, 2011)", "previouslyFormattedCitation" : "(Purnomo and Mendoza, 2011)" }, "properties" : { "noteIndex" : 0 }, "schema" : "https://github.com/citation-style-language/schema/raw/master/csl-citation.json" }</w:instrText>
      </w:r>
      <w:r w:rsidRPr="0098614E">
        <w:rPr>
          <w:sz w:val="20"/>
          <w:szCs w:val="20"/>
        </w:rPr>
        <w:fldChar w:fldCharType="separate"/>
      </w:r>
      <w:r w:rsidRPr="0098614E">
        <w:rPr>
          <w:noProof/>
          <w:sz w:val="20"/>
          <w:szCs w:val="20"/>
        </w:rPr>
        <w:t>Purnomo and Mendoza (2011)</w:t>
      </w:r>
      <w:r w:rsidRPr="0098614E">
        <w:rPr>
          <w:sz w:val="20"/>
          <w:szCs w:val="20"/>
        </w:rPr>
        <w:fldChar w:fldCharType="end"/>
      </w:r>
      <w:r w:rsidRPr="0098614E">
        <w:rPr>
          <w:sz w:val="20"/>
          <w:szCs w:val="20"/>
        </w:rPr>
        <w:t xml:space="preserve">, degradasi hutan merupakan masalah yang kompleks dan untuk </w:t>
      </w:r>
      <w:r w:rsidR="00075524">
        <w:rPr>
          <w:sz w:val="20"/>
          <w:szCs w:val="20"/>
        </w:rPr>
        <w:t xml:space="preserve">       </w:t>
      </w:r>
      <w:r w:rsidRPr="0098614E">
        <w:rPr>
          <w:sz w:val="20"/>
          <w:szCs w:val="20"/>
        </w:rPr>
        <w:t xml:space="preserve">mengatasinya memerlukan pemahaman yang </w:t>
      </w:r>
      <w:r w:rsidR="00075524">
        <w:rPr>
          <w:sz w:val="20"/>
          <w:szCs w:val="20"/>
        </w:rPr>
        <w:t xml:space="preserve">              </w:t>
      </w:r>
      <w:r w:rsidRPr="0098614E">
        <w:rPr>
          <w:sz w:val="20"/>
          <w:szCs w:val="20"/>
        </w:rPr>
        <w:t xml:space="preserve">komprehensif tentang faktor-faktor sosial dan biofisik serta mempelajari interaksi yang dinamis antara manusia dengan hutan yang mempengaruhi deforestasi dan degradasi tersebut. </w:t>
      </w:r>
      <w:r w:rsidRPr="0098614E">
        <w:rPr>
          <w:sz w:val="20"/>
          <w:szCs w:val="20"/>
        </w:rPr>
        <w:fldChar w:fldCharType="begin" w:fldLock="1"/>
      </w:r>
      <w:r w:rsidRPr="0098614E">
        <w:rPr>
          <w:sz w:val="20"/>
          <w:szCs w:val="20"/>
        </w:rPr>
        <w:instrText>ADDIN CSL_CITATION { "citationItems" : [ { "id" : "ITEM-1", "itemData" : { "DOI" : "10.1016/j.jag.2011.12.004", "ISSN" : "0303-2434", "author" : [ { "dropping-particle" : "", "family" : "Fisher", "given" : "", "non-dropping-particle" : "", "parse-names" : false, "suffix" : "" } ], "container-title" : "International Journal of Applied Earth Observations and Geoinformation", "id" : "ITEM-1", "issued" : { "date-parts" : [ [ "2012" ] ] }, "page" : "77-84", "publisher" : "Elsevier B.V.", "title" : "International Journal of Applied Earth Observation and Geoinformation Tropical forest monitoring , combining satellite and social data , to inform management and livelihood implications : Case studies from Indonesian", "type" : "article-journal", "volume" : "16" }, "uris" : [ "http://www.mendeley.com/documents/?uuid=2381d10b-64b4-413b-8102-6c04382e29ce" ] } ], "mendeley" : { "formattedCitation" : "(Fisher, 2012)", "manualFormatting" : "Fisher (2012)", "plainTextFormattedCitation" : "(Fisher, 2012)", "previouslyFormattedCitation" : "(Fisher, 2012)" }, "properties" : { "noteIndex" : 0 }, "schema" : "https://github.com/citation-style-language/schema/raw/master/csl-citation.json" }</w:instrText>
      </w:r>
      <w:r w:rsidRPr="0098614E">
        <w:rPr>
          <w:sz w:val="20"/>
          <w:szCs w:val="20"/>
        </w:rPr>
        <w:fldChar w:fldCharType="separate"/>
      </w:r>
      <w:r w:rsidRPr="0098614E">
        <w:rPr>
          <w:noProof/>
          <w:sz w:val="20"/>
          <w:szCs w:val="20"/>
        </w:rPr>
        <w:t>Fisher (2012)</w:t>
      </w:r>
      <w:r w:rsidRPr="0098614E">
        <w:rPr>
          <w:sz w:val="20"/>
          <w:szCs w:val="20"/>
        </w:rPr>
        <w:fldChar w:fldCharType="end"/>
      </w:r>
      <w:r w:rsidRPr="0098614E">
        <w:rPr>
          <w:sz w:val="20"/>
          <w:szCs w:val="20"/>
        </w:rPr>
        <w:t xml:space="preserve"> menyatakan bahwa </w:t>
      </w:r>
      <w:r w:rsidR="00075524">
        <w:rPr>
          <w:sz w:val="20"/>
          <w:szCs w:val="20"/>
        </w:rPr>
        <w:t xml:space="preserve">    </w:t>
      </w:r>
      <w:r w:rsidRPr="0098614E">
        <w:rPr>
          <w:sz w:val="20"/>
          <w:szCs w:val="20"/>
        </w:rPr>
        <w:t xml:space="preserve">deforestasi di daerah tropis di dunia adalah masalah </w:t>
      </w:r>
      <w:r w:rsidR="00075524">
        <w:rPr>
          <w:sz w:val="20"/>
          <w:szCs w:val="20"/>
        </w:rPr>
        <w:t xml:space="preserve">       </w:t>
      </w:r>
      <w:r w:rsidRPr="0098614E">
        <w:rPr>
          <w:sz w:val="20"/>
          <w:szCs w:val="20"/>
        </w:rPr>
        <w:t xml:space="preserve">internasional yang mendesak. </w:t>
      </w:r>
      <w:r w:rsidRPr="0098614E">
        <w:rPr>
          <w:sz w:val="20"/>
          <w:szCs w:val="20"/>
        </w:rPr>
        <w:fldChar w:fldCharType="begin" w:fldLock="1"/>
      </w:r>
      <w:r w:rsidRPr="0098614E">
        <w:rPr>
          <w:sz w:val="20"/>
          <w:szCs w:val="20"/>
        </w:rPr>
        <w:instrText>ADDIN CSL_CITATION { "citationItems" : [ { "id" : "ITEM-1", "itemData" : { "DOI" : "10.1016/j.forpol.2015.09.004", "author" : [ { "dropping-particle" : "", "family" : "Kim", "given" : "Yeon-su", "non-dropping-particle" : "", "parse-names" : false, "suffix" : "" }, { "dropping-particle" : "", "family" : "Soo", "given" : "Jae", "non-dropping-particle" : "", "parse-names" : false, "suffix" : "" }, { "dropping-particle" : "", "family" : "Fisher", "given" : "Larry A", "non-dropping-particle" : "", "parse-names" : false, "suffix" : "" }, { "dropping-particle" : "", "family" : "Latifah", "given" : "Sitti", "non-dropping-particle" : "", "parse-names" : false, "suffix" : "" }, { "dropping-particle" : "", "family" : "Mansur", "given" : "A", "non-dropping-particle" : "", "parse-names" : false, "suffix" : "" }, { "dropping-particle" : "", "family" : "Min", "given" : "Soo", "non-dropping-particle" : "", "parse-names" : false, "suffix" : "" }, { "dropping-particle" : "", "family" : "Kim", "given" : "In-ae", "non-dropping-particle" : "", "parse-names" : false, "suffix" : "" } ], "id" : "ITEM-1", "issued" : { "date-parts" : [ [ "2016" ] ] }, "page" : "69-77", "title" : "Forest Policy and Economics Indonesia ' s Forest Management Units : Effective intermediaries in REDD + implementation ?", "type" : "article-journal", "volume" : "62" }, "uris" : [ "http://www.mendeley.com/documents/?uuid=c8935509-dbfe-4e05-96f9-19fda53c17b3" ] } ], "mendeley" : { "formattedCitation" : "(Kim &lt;i&gt;et al.&lt;/i&gt;, 2016)", "manualFormatting" : "Kim et al. (2016)", "plainTextFormattedCitation" : "(Kim et al., 2016)", "previouslyFormattedCitation" : "(Kim &lt;i&gt;et al.&lt;/i&gt;, 2016)" }, "properties" : { "noteIndex" : 0 }, "schema" : "https://github.com/citation-style-language/schema/raw/master/csl-citation.json" }</w:instrText>
      </w:r>
      <w:r w:rsidRPr="0098614E">
        <w:rPr>
          <w:sz w:val="20"/>
          <w:szCs w:val="20"/>
        </w:rPr>
        <w:fldChar w:fldCharType="separate"/>
      </w:r>
      <w:r w:rsidRPr="0098614E">
        <w:rPr>
          <w:noProof/>
          <w:sz w:val="20"/>
          <w:szCs w:val="20"/>
        </w:rPr>
        <w:t xml:space="preserve">Kim </w:t>
      </w:r>
      <w:r w:rsidRPr="0098614E">
        <w:rPr>
          <w:i/>
          <w:noProof/>
          <w:sz w:val="20"/>
          <w:szCs w:val="20"/>
        </w:rPr>
        <w:t>et al.</w:t>
      </w:r>
      <w:r w:rsidRPr="0098614E">
        <w:rPr>
          <w:noProof/>
          <w:sz w:val="20"/>
          <w:szCs w:val="20"/>
        </w:rPr>
        <w:t xml:space="preserve"> (2016)</w:t>
      </w:r>
      <w:r w:rsidRPr="0098614E">
        <w:rPr>
          <w:sz w:val="20"/>
          <w:szCs w:val="20"/>
        </w:rPr>
        <w:fldChar w:fldCharType="end"/>
      </w:r>
      <w:r w:rsidRPr="0098614E">
        <w:rPr>
          <w:sz w:val="20"/>
          <w:szCs w:val="20"/>
        </w:rPr>
        <w:t xml:space="preserve"> </w:t>
      </w:r>
      <w:r w:rsidR="00075524">
        <w:rPr>
          <w:sz w:val="20"/>
          <w:szCs w:val="20"/>
        </w:rPr>
        <w:t xml:space="preserve">          </w:t>
      </w:r>
      <w:r w:rsidRPr="0098614E">
        <w:rPr>
          <w:sz w:val="20"/>
          <w:szCs w:val="20"/>
        </w:rPr>
        <w:t xml:space="preserve">menjelaskan bahwa penyebab dari deforestasi dan </w:t>
      </w:r>
      <w:r w:rsidRPr="0098614E">
        <w:rPr>
          <w:sz w:val="20"/>
          <w:szCs w:val="20"/>
        </w:rPr>
        <w:t xml:space="preserve">degradasi hutan adalah konflik kepemilikan </w:t>
      </w:r>
      <w:proofErr w:type="gramStart"/>
      <w:r w:rsidRPr="0098614E">
        <w:rPr>
          <w:sz w:val="20"/>
          <w:szCs w:val="20"/>
        </w:rPr>
        <w:t xml:space="preserve">lahan, </w:t>
      </w:r>
      <w:r w:rsidR="005C643B">
        <w:rPr>
          <w:sz w:val="20"/>
          <w:szCs w:val="20"/>
        </w:rPr>
        <w:t xml:space="preserve">  </w:t>
      </w:r>
      <w:proofErr w:type="gramEnd"/>
      <w:r w:rsidR="005C643B">
        <w:rPr>
          <w:sz w:val="20"/>
          <w:szCs w:val="20"/>
        </w:rPr>
        <w:t xml:space="preserve">    </w:t>
      </w:r>
      <w:r w:rsidRPr="0098614E">
        <w:rPr>
          <w:sz w:val="20"/>
          <w:szCs w:val="20"/>
        </w:rPr>
        <w:t>pertumbuhan populasi, kurangnya kesempatan ekonomi, dan pembalakan liar, perluasan infrastruktur, penegakan hukum yang lemah, dan pemerintahan yang tidak efektif dibidang kehutanan.</w:t>
      </w:r>
    </w:p>
    <w:p w14:paraId="7ED370B7" w14:textId="73EA52DD" w:rsidR="00B51CBB" w:rsidRPr="0098614E" w:rsidRDefault="00B51CBB" w:rsidP="00B51CBB">
      <w:pPr>
        <w:pStyle w:val="NormalWeb"/>
        <w:spacing w:before="0" w:beforeAutospacing="0" w:after="0" w:afterAutospacing="0"/>
        <w:ind w:firstLine="360"/>
        <w:jc w:val="both"/>
        <w:rPr>
          <w:sz w:val="20"/>
          <w:szCs w:val="20"/>
        </w:rPr>
      </w:pPr>
      <w:r w:rsidRPr="0098614E">
        <w:rPr>
          <w:sz w:val="20"/>
          <w:szCs w:val="20"/>
        </w:rPr>
        <w:fldChar w:fldCharType="begin" w:fldLock="1"/>
      </w:r>
      <w:r w:rsidRPr="0098614E">
        <w:rPr>
          <w:sz w:val="20"/>
          <w:szCs w:val="20"/>
        </w:rPr>
        <w:instrText>ADDIN CSL_CITATION { "citationItems" : [ { "id" : "ITEM-1", "itemData" : { "author" : [ { "dropping-particle" : "", "family" : "Agu", "given" : "Yakobus Pffeferius Edvend Saba", "non-dropping-particle" : "", "parse-names" : false, "suffix" : "" } ], "id" : "ITEM-1", "issued" : { "date-parts" : [ [ "2017" ] ] }, "publisher" : "Unoversitas gadjah Mada", "title" : "Desain Ulang Model Pengelolaan Lahan Kering Dataran Tinggi Berbasis Agroforestri Tradisional Di Pulau Timor (Kasus di Kecamatan Miomafo Barat, Kabupaten Timor Tengah Utara, NTT )", "type" : "thesis" }, "uris" : [ "http://www.mendeley.com/documents/?uuid=4ebe6eb5-d4ea-4042-85b9-45411e9cf2c7" ] } ], "mendeley" : { "formattedCitation" : "(Agu, 2017)", "manualFormatting" : "Agu (2017)", "plainTextFormattedCitation" : "(Agu, 2017)", "previouslyFormattedCitation" : "(Agu, 2017)" }, "properties" : { "noteIndex" : 0 }, "schema" : "https://github.com/citation-style-language/schema/raw/master/csl-citation.json" }</w:instrText>
      </w:r>
      <w:r w:rsidRPr="0098614E">
        <w:rPr>
          <w:sz w:val="20"/>
          <w:szCs w:val="20"/>
        </w:rPr>
        <w:fldChar w:fldCharType="separate"/>
      </w:r>
      <w:r w:rsidRPr="0098614E">
        <w:rPr>
          <w:noProof/>
          <w:sz w:val="20"/>
          <w:szCs w:val="20"/>
        </w:rPr>
        <w:t>Agu (2017)</w:t>
      </w:r>
      <w:r w:rsidRPr="0098614E">
        <w:rPr>
          <w:sz w:val="20"/>
          <w:szCs w:val="20"/>
        </w:rPr>
        <w:fldChar w:fldCharType="end"/>
      </w:r>
      <w:r w:rsidRPr="0098614E">
        <w:rPr>
          <w:sz w:val="20"/>
          <w:szCs w:val="20"/>
        </w:rPr>
        <w:t xml:space="preserve"> menyatakan bahwa kondisi hutan </w:t>
      </w:r>
      <w:r w:rsidR="00075524">
        <w:rPr>
          <w:sz w:val="20"/>
          <w:szCs w:val="20"/>
        </w:rPr>
        <w:t xml:space="preserve">         </w:t>
      </w:r>
      <w:r w:rsidRPr="0098614E">
        <w:rPr>
          <w:sz w:val="20"/>
          <w:szCs w:val="20"/>
        </w:rPr>
        <w:t xml:space="preserve">Indonesia yang makin memprihatinkan merupakan akumulasi dari berbagai persoalan mendasar yang melilit sektor kehutanan sangat kompleks serta akumulasi </w:t>
      </w:r>
      <w:r w:rsidR="00075524">
        <w:rPr>
          <w:sz w:val="20"/>
          <w:szCs w:val="20"/>
        </w:rPr>
        <w:t xml:space="preserve">    </w:t>
      </w:r>
      <w:r w:rsidRPr="0098614E">
        <w:rPr>
          <w:sz w:val="20"/>
          <w:szCs w:val="20"/>
        </w:rPr>
        <w:t xml:space="preserve">multidimensional faktor penyebab meningkatnya laju degradasi hutan dan lahan. Hal ini mengakibatkan para petani terus mencari lahan baru yang subur dalam hutan, bahkan memanfaatkan lahan yang sangat curam untuk usaha pertanian dengan semangat </w:t>
      </w:r>
      <w:r w:rsidRPr="0098614E">
        <w:rPr>
          <w:i/>
          <w:iCs/>
          <w:sz w:val="20"/>
          <w:szCs w:val="20"/>
        </w:rPr>
        <w:t xml:space="preserve">trial and error </w:t>
      </w:r>
      <w:r w:rsidRPr="0098614E">
        <w:rPr>
          <w:sz w:val="20"/>
          <w:szCs w:val="20"/>
        </w:rPr>
        <w:t xml:space="preserve">dengan tidak memperhatikan bentuk pengelolaan konservasi tanah dan air. Ketika dalam pengelolaan lahan tersebut tingkat kesuburan berkurang dan hasil produksi pertanian rendah, maka lahan tersebut ditinggalkan dan menjadi terlantar dan penutupan lahannya berubah menjadi semak belukar yang pada akhirnya menjadi lahan kritis. </w:t>
      </w:r>
      <w:r w:rsidRPr="0098614E">
        <w:rPr>
          <w:sz w:val="20"/>
          <w:szCs w:val="20"/>
        </w:rPr>
        <w:fldChar w:fldCharType="begin" w:fldLock="1"/>
      </w:r>
      <w:r w:rsidRPr="0098614E">
        <w:rPr>
          <w:sz w:val="20"/>
          <w:szCs w:val="20"/>
        </w:rPr>
        <w:instrText>ADDIN CSL_CITATION { "citationItems" : [ { "id" : "ITEM-1", "itemData" : { "DOI" : "10.29244/jpsl.7.3.195-203", "author" : [ { "dropping-particle" : "", "family" : "Febriani", "given" : "Indri", "non-dropping-particle" : "", "parse-names" : false, "suffix" : "" }, { "dropping-particle" : "", "family" : "Budi", "given" : "Lilik", "non-dropping-particle" : "", "parse-names" : false, "suffix" : "" }, { "dropping-particle" : "", "family" : "Hadi", "given" : "Arya", "non-dropping-particle" : "", "parse-names" : false, "suffix" : "" } ], "container-title" : "Jurnal Pengelolaan Sumber Daya Alam dan Lingkungan", "id" : "ITEM-1", "issue" : "3", "issued" : { "date-parts" : [ [ "2017" ] ] }, "page" : "195-203", "title" : "Analisis Deforestasi Menggunakan Regeresi Logistik Model di Tahura Sekitar Tanjung di Provinsi Jambi", "type" : "article-journal", "volume" : "7" }, "uris" : [ "http://www.mendeley.com/documents/?uuid=74f38a52-729a-4fa1-adb8-114664773cf7" ] } ], "mendeley" : { "formattedCitation" : "(Febriani, Budi and Hadi, 2017)", "manualFormatting" : "Febriani et al. (2017)", "plainTextFormattedCitation" : "(Febriani, Budi and Hadi, 2017)", "previouslyFormattedCitation" : "(Febriani, Budi and Hadi, 2017)" }, "properties" : { "noteIndex" : 0 }, "schema" : "https://github.com/citation-style-language/schema/raw/master/csl-citation.json" }</w:instrText>
      </w:r>
      <w:r w:rsidRPr="0098614E">
        <w:rPr>
          <w:sz w:val="20"/>
          <w:szCs w:val="20"/>
        </w:rPr>
        <w:fldChar w:fldCharType="separate"/>
      </w:r>
      <w:r w:rsidRPr="0098614E">
        <w:rPr>
          <w:noProof/>
          <w:sz w:val="20"/>
          <w:szCs w:val="20"/>
        </w:rPr>
        <w:t>Febriani et al. (2017)</w:t>
      </w:r>
      <w:r w:rsidRPr="0098614E">
        <w:rPr>
          <w:sz w:val="20"/>
          <w:szCs w:val="20"/>
        </w:rPr>
        <w:fldChar w:fldCharType="end"/>
      </w:r>
      <w:r w:rsidRPr="0098614E">
        <w:rPr>
          <w:sz w:val="20"/>
          <w:szCs w:val="20"/>
        </w:rPr>
        <w:t xml:space="preserve">, perubahan tutupan hutan yang paling besar adalah berubahnya lahan hutan menjadi semak dan rumput. Ini menjadi cerminan pengelolaan hutan yang mono intepretasi dengan tidak melibatkan semua </w:t>
      </w:r>
      <w:r w:rsidR="00075524">
        <w:rPr>
          <w:sz w:val="20"/>
          <w:szCs w:val="20"/>
        </w:rPr>
        <w:t xml:space="preserve">      </w:t>
      </w:r>
      <w:r w:rsidRPr="0098614E">
        <w:rPr>
          <w:sz w:val="20"/>
          <w:szCs w:val="20"/>
        </w:rPr>
        <w:t xml:space="preserve">stakeholder terutama masyarakat yang berada di sekitar maupun di dalam kawasan hutan telah menyebabkan </w:t>
      </w:r>
      <w:r w:rsidR="00075524">
        <w:rPr>
          <w:sz w:val="20"/>
          <w:szCs w:val="20"/>
        </w:rPr>
        <w:t xml:space="preserve">    </w:t>
      </w:r>
      <w:r w:rsidRPr="0098614E">
        <w:rPr>
          <w:sz w:val="20"/>
          <w:szCs w:val="20"/>
        </w:rPr>
        <w:t xml:space="preserve">lahan hutan menjadi deforestasi dan </w:t>
      </w:r>
      <w:proofErr w:type="gramStart"/>
      <w:r w:rsidRPr="0098614E">
        <w:rPr>
          <w:sz w:val="20"/>
          <w:szCs w:val="20"/>
        </w:rPr>
        <w:t xml:space="preserve">degradasi, </w:t>
      </w:r>
      <w:r w:rsidR="00075524">
        <w:rPr>
          <w:sz w:val="20"/>
          <w:szCs w:val="20"/>
        </w:rPr>
        <w:t xml:space="preserve">  </w:t>
      </w:r>
      <w:proofErr w:type="gramEnd"/>
      <w:r w:rsidR="00075524">
        <w:rPr>
          <w:sz w:val="20"/>
          <w:szCs w:val="20"/>
        </w:rPr>
        <w:t xml:space="preserve">         </w:t>
      </w:r>
      <w:r w:rsidRPr="0098614E">
        <w:rPr>
          <w:sz w:val="20"/>
          <w:szCs w:val="20"/>
        </w:rPr>
        <w:t xml:space="preserve">dampaknya adalah turut mempengaruhi perubahan iklim global. </w:t>
      </w:r>
    </w:p>
    <w:p w14:paraId="10980BAD" w14:textId="10EB786D" w:rsidR="00B51CBB" w:rsidRPr="0098614E" w:rsidRDefault="00B51CBB" w:rsidP="00B51CBB">
      <w:pPr>
        <w:pStyle w:val="NormalWeb"/>
        <w:spacing w:before="0" w:beforeAutospacing="0" w:after="0" w:afterAutospacing="0"/>
        <w:ind w:firstLine="360"/>
        <w:jc w:val="both"/>
        <w:rPr>
          <w:sz w:val="20"/>
          <w:szCs w:val="20"/>
        </w:rPr>
      </w:pPr>
      <w:r w:rsidRPr="0098614E">
        <w:rPr>
          <w:rStyle w:val="Emphasis"/>
          <w:i w:val="0"/>
          <w:sz w:val="20"/>
          <w:szCs w:val="20"/>
        </w:rPr>
        <w:t>Perubahan iklim</w:t>
      </w:r>
      <w:r w:rsidRPr="0098614E">
        <w:rPr>
          <w:rStyle w:val="st"/>
          <w:sz w:val="20"/>
          <w:szCs w:val="20"/>
        </w:rPr>
        <w:t xml:space="preserve"> dapat merubah keadaan pola iklim di dunia dan berdampak pada layanan ekosistem pada </w:t>
      </w:r>
      <w:r w:rsidR="00FF4789">
        <w:rPr>
          <w:rStyle w:val="st"/>
          <w:sz w:val="20"/>
          <w:szCs w:val="20"/>
        </w:rPr>
        <w:t xml:space="preserve">  </w:t>
      </w:r>
      <w:r w:rsidRPr="0098614E">
        <w:rPr>
          <w:rStyle w:val="st"/>
          <w:sz w:val="20"/>
          <w:szCs w:val="20"/>
        </w:rPr>
        <w:t xml:space="preserve">hutan. </w:t>
      </w:r>
      <w:r w:rsidRPr="0098614E">
        <w:rPr>
          <w:sz w:val="20"/>
          <w:szCs w:val="20"/>
        </w:rPr>
        <w:t xml:space="preserve">Kemampuan hutan untuk menyediakan layanan ekosistem akan terganggu pada beberapa dekade yang akan datang dan dapat menyebabkan perubahan iklim pada lingkungan hutan. Untuk mengatasinya </w:t>
      </w:r>
      <w:r w:rsidR="00FF4789">
        <w:rPr>
          <w:sz w:val="20"/>
          <w:szCs w:val="20"/>
        </w:rPr>
        <w:t xml:space="preserve">                  </w:t>
      </w:r>
      <w:r w:rsidRPr="0098614E">
        <w:rPr>
          <w:sz w:val="20"/>
          <w:szCs w:val="20"/>
        </w:rPr>
        <w:t xml:space="preserve">memerlukan penyesuaian terhadap strategi pengelolaan hutan saat ini,  tapi masih belum jelas sampai sejauh mana penyesuaian tersebut </w:t>
      </w:r>
      <w:r w:rsidR="00075524">
        <w:rPr>
          <w:sz w:val="20"/>
          <w:szCs w:val="20"/>
        </w:rPr>
        <w:t xml:space="preserve">  </w:t>
      </w:r>
      <w:r w:rsidRPr="0098614E">
        <w:rPr>
          <w:sz w:val="20"/>
          <w:szCs w:val="20"/>
        </w:rPr>
        <w:fldChar w:fldCharType="begin" w:fldLock="1"/>
      </w:r>
      <w:r w:rsidRPr="0098614E">
        <w:rPr>
          <w:sz w:val="20"/>
          <w:szCs w:val="20"/>
        </w:rPr>
        <w:instrText>ADDIN CSL_CITATION { "citationItems" : [ { "id" : "ITEM-1", "itemData" : { "DOI" : "10.1016/j.forpol.2018.01.004", "author" : [ { "dropping-particle" : "", "family" : "Sousa-silva", "given" : "Rita", "non-dropping-particle" : "", "parse-names" : false, "suffix" : "" }, { "dropping-particle" : "", "family" : "Verbist", "given" : "Bruno", "non-dropping-particle" : "", "parse-names" : false, "suffix" : "" }, { "dropping-particle" : "", "family" : "Lomba", "given" : "\u00c2ngela", "non-dropping-particle" : "", "parse-names" : false, "suffix" : "" }, { "dropping-particle" : "", "family" : "Valent", "given" : "Peter", "non-dropping-particle" : "", "parse-names" : false, "suffix" : "" }, { "dropping-particle" : "", "family" : "Su", "given" : "Monika", "non-dropping-particle" : "", "parse-names" : false, "suffix" : "" }, { "dropping-particle" : "", "family" : "Picard", "given" : "Olivier", "non-dropping-particle" : "", "parse-names" : false, "suffix" : "" }, { "dropping-particle" : "", "family" : "Hoogstra-klein", "given" : "Marjanke A", "non-dropping-particle" : "", "parse-names" : false, "suffix" : "" }, { "dropping-particle" : "", "family" : "Cosofret", "given" : "Vasile-cosmin", "non-dropping-particle" : "", "parse-names" : false, "suffix" : "" }, { "dropping-particle" : "", "family" : "Bouriaud", "given" : "Laura", "non-dropping-particle" : "", "parse-names" : false, "suffix" : "" }, { "dropping-particle" : "", "family" : "Ponette", "given" : "Quentin", "non-dropping-particle" : "", "parse-names" : false, "suffix" : "" }, { "dropping-particle" : "", "family" : "Verheyen", "given" : "Kris", "non-dropping-particle" : "", "parse-names" : false, "suffix" : "" }, { "dropping-particle" : "", "family" : "Muys", "given" : "Bart", "non-dropping-particle" : "", "parse-names" : false, "suffix" : "" } ], "id" : "ITEM-1", "issue" : "November 2017", "issued" : { "date-parts" : [ [ "2018" ] ] }, "page" : "22-30", "title" : "Forest Policy and Economics Adapting forest management to climate change in Europe : Linking perceptions to adaptive responses", "type" : "article-journal", "volume" : "90" }, "uris" : [ "http://www.mendeley.com/documents/?uuid=1f0d88e2-092c-4eed-bc94-772fc37b2430" ] } ], "mendeley" : { "formattedCitation" : "(Sousa-silva &lt;i&gt;et al.&lt;/i&gt;, 2018)", "plainTextFormattedCitation" : "(Sousa-silva et al., 2018)", "previouslyFormattedCitation" : "(Sousa-silva &lt;i&gt;et al.&lt;/i&gt;, 2018)" }, "properties" : { "noteIndex" : 0 }, "schema" : "https://github.com/citation-style-language/schema/raw/master/csl-citation.json" }</w:instrText>
      </w:r>
      <w:r w:rsidRPr="0098614E">
        <w:rPr>
          <w:sz w:val="20"/>
          <w:szCs w:val="20"/>
        </w:rPr>
        <w:fldChar w:fldCharType="separate"/>
      </w:r>
      <w:r w:rsidRPr="0098614E">
        <w:rPr>
          <w:noProof/>
          <w:sz w:val="20"/>
          <w:szCs w:val="20"/>
        </w:rPr>
        <w:t xml:space="preserve">(Sousa-silva </w:t>
      </w:r>
      <w:r w:rsidRPr="0098614E">
        <w:rPr>
          <w:i/>
          <w:noProof/>
          <w:sz w:val="20"/>
          <w:szCs w:val="20"/>
        </w:rPr>
        <w:t>et al.</w:t>
      </w:r>
      <w:r w:rsidRPr="0098614E">
        <w:rPr>
          <w:noProof/>
          <w:sz w:val="20"/>
          <w:szCs w:val="20"/>
        </w:rPr>
        <w:t>, 2018)</w:t>
      </w:r>
      <w:r w:rsidRPr="0098614E">
        <w:rPr>
          <w:sz w:val="20"/>
          <w:szCs w:val="20"/>
        </w:rPr>
        <w:fldChar w:fldCharType="end"/>
      </w:r>
      <w:r w:rsidRPr="0098614E">
        <w:rPr>
          <w:sz w:val="20"/>
          <w:szCs w:val="20"/>
          <w:lang w:val="id-ID"/>
        </w:rPr>
        <w:t>.</w:t>
      </w:r>
      <w:r w:rsidRPr="0098614E">
        <w:rPr>
          <w:sz w:val="20"/>
          <w:szCs w:val="20"/>
        </w:rPr>
        <w:t xml:space="preserve"> Penilaian IPPC memperkirakan kenaikan suhu global rata-rata </w:t>
      </w:r>
      <w:r w:rsidRPr="0098614E">
        <w:rPr>
          <w:sz w:val="20"/>
          <w:szCs w:val="20"/>
          <w:lang w:val="id-ID"/>
        </w:rPr>
        <w:t>sampai 2 ° C</w:t>
      </w:r>
      <w:r w:rsidRPr="0098614E">
        <w:rPr>
          <w:sz w:val="20"/>
          <w:szCs w:val="20"/>
        </w:rPr>
        <w:t xml:space="preserve">, oleh karena itu perlu mendapatan perhatian serius adaptasi terhadap perubahan iklim </w:t>
      </w:r>
      <w:r w:rsidRPr="0098614E">
        <w:rPr>
          <w:sz w:val="20"/>
          <w:szCs w:val="20"/>
        </w:rPr>
        <w:fldChar w:fldCharType="begin" w:fldLock="1"/>
      </w:r>
      <w:r w:rsidRPr="0098614E">
        <w:rPr>
          <w:sz w:val="20"/>
          <w:szCs w:val="20"/>
        </w:rPr>
        <w:instrText>ADDIN CSL_CITATION { "citationItems" : [ { "id" : "ITEM-1", "itemData" : { "DOI" : "10.1016/j.scitotenv.2017.08.190", "author" : [ { "dropping-particle" : "", "family" : "Yurtseven", "given" : "Ibrahim", "non-dropping-particle" : "", "parse-names" : false, "suffix" : "" }, { "dropping-particle" : "", "family" : "Serengil", "given" : "Yusuf", "non-dropping-particle" : "", "parse-names" : false, "suffix" : "" }, { "dropping-particle" : "", "family" : "G\u00f6kbulak", "given" : "Ferhat", "non-dropping-particle" : "", "parse-names" : false, "suffix" : "" }, { "dropping-particle" : "", "family" : "Kamil", "given" : "\u015e", "non-dropping-particle" : "", "parse-names" : false, "suffix" : "" }, { "dropping-particle" : "", "family" : "Ozhan", "given" : "S\u00fcleyman", "non-dropping-particle" : "", "parse-names" : false, "suffix" : "" }, { "dropping-particle" : "", "family" : "Umit", "given" : "K", "non-dropping-particle" : "", "parse-names" : false, "suffix" : "" }, { "dropping-particle" : "", "family" : "Uygur", "given" : "Bet\u00fcl", "non-dropping-particle" : "", "parse-names" : false, "suffix" : "" }, { "dropping-particle" : "", "family" : "Oz\u00e7elik", "given" : "Mehmet Said", "non-dropping-particle" : "", "parse-names" : false, "suffix" : "" } ], "id" : "ITEM-1", "issued" : { "date-parts" : [ [ "2017" ] ] }, "title" : "Science of the Total Environment Results of a paired catchment analysis of forest thinning in Turkey in relation to forest management options", "type" : "article-journal" }, "uris" : [ "http://www.mendeley.com/documents/?uuid=39569260-896e-4476-b646-7acb9f0265fe" ] } ], "mendeley" : { "formattedCitation" : "(Yurtseven &lt;i&gt;et al.&lt;/i&gt;, 2017)", "plainTextFormattedCitation" : "(Yurtseven et al., 2017)", "previouslyFormattedCitation" : "(Yurtseven &lt;i&gt;et al.&lt;/i&gt;, 2017)" }, "properties" : { "noteIndex" : 0 }, "schema" : "https://github.com/citation-style-language/schema/raw/master/csl-citation.json" }</w:instrText>
      </w:r>
      <w:r w:rsidRPr="0098614E">
        <w:rPr>
          <w:sz w:val="20"/>
          <w:szCs w:val="20"/>
        </w:rPr>
        <w:fldChar w:fldCharType="separate"/>
      </w:r>
      <w:r w:rsidRPr="0098614E">
        <w:rPr>
          <w:noProof/>
          <w:sz w:val="20"/>
          <w:szCs w:val="20"/>
        </w:rPr>
        <w:t xml:space="preserve">(Yurtseven </w:t>
      </w:r>
      <w:r w:rsidRPr="0098614E">
        <w:rPr>
          <w:i/>
          <w:noProof/>
          <w:sz w:val="20"/>
          <w:szCs w:val="20"/>
        </w:rPr>
        <w:t>et al.</w:t>
      </w:r>
      <w:r w:rsidRPr="0098614E">
        <w:rPr>
          <w:noProof/>
          <w:sz w:val="20"/>
          <w:szCs w:val="20"/>
        </w:rPr>
        <w:t>, 2017)</w:t>
      </w:r>
      <w:r w:rsidRPr="0098614E">
        <w:rPr>
          <w:sz w:val="20"/>
          <w:szCs w:val="20"/>
        </w:rPr>
        <w:fldChar w:fldCharType="end"/>
      </w:r>
      <w:r w:rsidRPr="0098614E">
        <w:rPr>
          <w:sz w:val="20"/>
          <w:szCs w:val="20"/>
        </w:rPr>
        <w:t xml:space="preserve">. </w:t>
      </w:r>
      <w:r w:rsidRPr="0098614E">
        <w:rPr>
          <w:sz w:val="20"/>
          <w:szCs w:val="20"/>
          <w:lang w:val="id-ID"/>
        </w:rPr>
        <w:fldChar w:fldCharType="begin" w:fldLock="1"/>
      </w:r>
      <w:r w:rsidRPr="0098614E">
        <w:rPr>
          <w:sz w:val="20"/>
          <w:szCs w:val="20"/>
          <w:lang w:val="id-ID"/>
        </w:rPr>
        <w:instrText>ADDIN CSL_CITATION { "citationItems" : [ { "id" : "ITEM-1", "itemData" : { "DOI" : "10.1016/j.scitotenv.2017.06.276", "ISSN" : "0048-9697", "author" : [ { "dropping-particle" : "", "family" : "Ratcliffe", "given" : "Joshua L", "non-dropping-particle" : "", "parse-names" : false, "suffix" : "" }, { "dropping-particle" : "", "family" : "Creevy", "given" : "Angela", "non-dropping-particle" : "", "parse-names" : false, "suffix" : "" }, { "dropping-particle" : "", "family" : "Andersen", "given" : "Roxane", "non-dropping-particle" : "", "parse-names" : false, "suffix" : "" }, { "dropping-particle" : "", "family" : "Zarov", "given" : "Evgeny", "non-dropping-particle" : "", "parse-names" : false, "suffix" : "" }, { "dropping-particle" : "", "family" : "Gaffney", "given" : "Paul P J", "non-dropping-particle" : "", "parse-names" : false, "suffix" : "" }, { "dropping-particle" : "", "family" : "Taggart", "given" : "Mark A", "non-dropping-particle" : "", "parse-names" : false, "suffix" : "" }, { "dropping-particle" : "", "family" : "Mazei", "given" : "Yuri", "non-dropping-particle" : "", "parse-names" : false, "suffix" : "" }, { "dropping-particle" : "", "family" : "Tsyganov", "given" : "Andrey N", "non-dropping-particle" : "", "parse-names" : false, "suffix" : "" }, { "dropping-particle" : "", "family" : "Rowson", "given" : "James G", "non-dropping-particle" : "", "parse-names" : false, "suffix" : "" }, { "dropping-particle" : "", "family" : "Lapshina", "given" : "Elena D", "non-dropping-particle" : "", "parse-names" : false, "suffix" : "" }, { "dropping-particle" : "", "family" : "Payne", "given" : "Richard J", "non-dropping-particle" : "", "parse-names" : false, "suffix" : "" } ], "container-title" : "Science of the Total Environment", "id" : "ITEM-1", "issued" : { "date-parts" : [ [ "2017" ] ] }, "page" : "816-828", "publisher" : "Elsevier B.V.", "title" : "Science of the Total Environment Ecological and environmental transition across the forested-to-open bog ecotone in a west Siberian peatland", "type" : "article-journal", "volume" : "607-608" }, "uris" : [ "http://www.mendeley.com/documents/?uuid=a98c8ab3-4ec7-48f6-b864-3b4f90942b25" ] } ], "mendeley" : { "formattedCitation" : "(Ratcliffe &lt;i&gt;et al.&lt;/i&gt;, 2017)", "manualFormatting" : "Ratcliffe et al. (2017)", "plainTextFormattedCitation" : "(Ratcliffe et al., 2017)", "previouslyFormattedCitation" : "(Ratcliffe &lt;i&gt;et al.&lt;/i&gt;, 2017)" }, "properties" : { "noteIndex" : 0 }, "schema" : "https://github.com/citation-style-language/schema/raw/master/csl-citation.json" }</w:instrText>
      </w:r>
      <w:r w:rsidRPr="0098614E">
        <w:rPr>
          <w:sz w:val="20"/>
          <w:szCs w:val="20"/>
          <w:lang w:val="id-ID"/>
        </w:rPr>
        <w:fldChar w:fldCharType="separate"/>
      </w:r>
      <w:r w:rsidRPr="0098614E">
        <w:rPr>
          <w:noProof/>
          <w:sz w:val="20"/>
          <w:szCs w:val="20"/>
          <w:lang w:val="id-ID"/>
        </w:rPr>
        <w:t xml:space="preserve">Ratcliffe </w:t>
      </w:r>
      <w:r w:rsidRPr="0098614E">
        <w:rPr>
          <w:i/>
          <w:noProof/>
          <w:sz w:val="20"/>
          <w:szCs w:val="20"/>
          <w:lang w:val="id-ID"/>
        </w:rPr>
        <w:t>et al.</w:t>
      </w:r>
      <w:r w:rsidRPr="0098614E">
        <w:rPr>
          <w:noProof/>
          <w:sz w:val="20"/>
          <w:szCs w:val="20"/>
        </w:rPr>
        <w:t xml:space="preserve"> (</w:t>
      </w:r>
      <w:r w:rsidRPr="0098614E">
        <w:rPr>
          <w:noProof/>
          <w:sz w:val="20"/>
          <w:szCs w:val="20"/>
          <w:lang w:val="id-ID"/>
        </w:rPr>
        <w:t>2017)</w:t>
      </w:r>
      <w:r w:rsidRPr="0098614E">
        <w:rPr>
          <w:sz w:val="20"/>
          <w:szCs w:val="20"/>
          <w:lang w:val="id-ID"/>
        </w:rPr>
        <w:fldChar w:fldCharType="end"/>
      </w:r>
      <w:r w:rsidRPr="0098614E">
        <w:rPr>
          <w:sz w:val="20"/>
          <w:szCs w:val="20"/>
        </w:rPr>
        <w:t xml:space="preserve"> </w:t>
      </w:r>
      <w:r w:rsidR="00132E90">
        <w:rPr>
          <w:sz w:val="20"/>
          <w:szCs w:val="20"/>
        </w:rPr>
        <w:t xml:space="preserve">       </w:t>
      </w:r>
      <w:r w:rsidRPr="0098614E">
        <w:rPr>
          <w:sz w:val="20"/>
          <w:szCs w:val="20"/>
        </w:rPr>
        <w:t>menyatakan bahwa p</w:t>
      </w:r>
      <w:r w:rsidRPr="0098614E">
        <w:rPr>
          <w:sz w:val="20"/>
          <w:szCs w:val="20"/>
          <w:lang w:val="id-ID"/>
        </w:rPr>
        <w:t>erubahan iklim</w:t>
      </w:r>
      <w:r w:rsidRPr="0098614E">
        <w:rPr>
          <w:sz w:val="20"/>
          <w:szCs w:val="20"/>
        </w:rPr>
        <w:t xml:space="preserve"> menyebabkan tutupan pohon semakin meningkat dan </w:t>
      </w:r>
      <w:proofErr w:type="gramStart"/>
      <w:r w:rsidRPr="0098614E">
        <w:rPr>
          <w:sz w:val="20"/>
          <w:szCs w:val="20"/>
        </w:rPr>
        <w:t xml:space="preserve">dampaknya </w:t>
      </w:r>
      <w:r w:rsidR="00132E90">
        <w:rPr>
          <w:sz w:val="20"/>
          <w:szCs w:val="20"/>
        </w:rPr>
        <w:t xml:space="preserve"> </w:t>
      </w:r>
      <w:r w:rsidRPr="0098614E">
        <w:rPr>
          <w:sz w:val="20"/>
          <w:szCs w:val="20"/>
        </w:rPr>
        <w:t>membuat</w:t>
      </w:r>
      <w:proofErr w:type="gramEnd"/>
      <w:r w:rsidRPr="0098614E">
        <w:rPr>
          <w:sz w:val="20"/>
          <w:szCs w:val="20"/>
        </w:rPr>
        <w:t xml:space="preserve"> keseimbangan (</w:t>
      </w:r>
      <w:r w:rsidRPr="0098614E">
        <w:rPr>
          <w:i/>
          <w:sz w:val="20"/>
          <w:szCs w:val="20"/>
        </w:rPr>
        <w:t>ecotone</w:t>
      </w:r>
      <w:r w:rsidRPr="0098614E">
        <w:rPr>
          <w:sz w:val="20"/>
          <w:szCs w:val="20"/>
        </w:rPr>
        <w:t xml:space="preserve">) menjadi menjadi </w:t>
      </w:r>
      <w:r w:rsidR="00132E90">
        <w:rPr>
          <w:sz w:val="20"/>
          <w:szCs w:val="20"/>
        </w:rPr>
        <w:t xml:space="preserve">    </w:t>
      </w:r>
      <w:r w:rsidRPr="0098614E">
        <w:rPr>
          <w:sz w:val="20"/>
          <w:szCs w:val="20"/>
        </w:rPr>
        <w:t>terbuka. Perluasan lahan dari waktu ke waktu  membuat keseimbangan (</w:t>
      </w:r>
      <w:r w:rsidRPr="0098614E">
        <w:rPr>
          <w:i/>
          <w:sz w:val="20"/>
          <w:szCs w:val="20"/>
        </w:rPr>
        <w:t>ecotone</w:t>
      </w:r>
      <w:r w:rsidRPr="0098614E">
        <w:rPr>
          <w:sz w:val="20"/>
          <w:szCs w:val="20"/>
        </w:rPr>
        <w:t xml:space="preserve">) selalu dinamis dan </w:t>
      </w:r>
      <w:r w:rsidR="00132E90">
        <w:rPr>
          <w:sz w:val="20"/>
          <w:szCs w:val="20"/>
        </w:rPr>
        <w:t xml:space="preserve">                  </w:t>
      </w:r>
      <w:r w:rsidRPr="0098614E">
        <w:rPr>
          <w:sz w:val="20"/>
          <w:szCs w:val="20"/>
        </w:rPr>
        <w:t xml:space="preserve">keseimbangan ekosistem yang berlangsung dalam hutan di pengaruhi oleh perubahan tutupan hutan dan hasilnya adalah terjadinya deforestasi dan degradasi. </w:t>
      </w:r>
      <w:r w:rsidRPr="0098614E">
        <w:rPr>
          <w:sz w:val="20"/>
          <w:szCs w:val="20"/>
        </w:rPr>
        <w:fldChar w:fldCharType="begin" w:fldLock="1"/>
      </w:r>
      <w:r w:rsidRPr="0098614E">
        <w:rPr>
          <w:sz w:val="20"/>
          <w:szCs w:val="20"/>
        </w:rPr>
        <w:instrText>ADDIN CSL_CITATION { "citationItems" : [ { "id" : "ITEM-1", "itemData" : { "DOI" : "10.1016/j.biocon.2017.11.020", "author" : [ { "dropping-particle" : "", "family" : "Soo", "given" : "Mahmood", "non-dropping-particle" : "", "parse-names" : false, "suffix" : "" }, { "dropping-particle" : "", "family" : "Ghoddousi", "given" : "Arash", "non-dropping-particle" : "", "parse-names" : false, "suffix" : "" }, { "dropping-particle" : "", "family" : "Zeppenfeld", "given" : "Thorsten", "non-dropping-particle" : "", "parse-names" : false, "suffix" : "" }, { "dropping-particle" : "", "family" : "Shokri", "given" : "Shirko", "non-dropping-particle" : "", "parse-names" : false, "suffix" : "" }, { "dropping-particle" : "", "family" : "Sou", "given" : "Mobin", "non-dropping-particle" : "", "parse-names" : false, "suffix" : "" }, { "dropping-particle" : "", "family" : "Jafari", "given" : "Abbas", "non-dropping-particle" : "", "parse-names" : false, "suffix" : "" }, { "dropping-particle" : "", "family" : "Ahmadpour", "given" : "Mohsen", "non-dropping-particle" : "", "parse-names" : false, "suffix" : "" }, { "dropping-particle" : "", "family" : "Qashqaei", "given" : "Ali T", "non-dropping-particle" : "", "parse-names" : false, "suffix" : "" }, { "dropping-particle" : "", "family" : "Egli", "given" : "Lukas", "non-dropping-particle" : "", "parse-names" : false, "suffix" : "" }, { "dropping-particle" : "", "family" : "Ghadirian", "given" : "Taher", "non-dropping-particle" : "", "parse-names" : false, "suffix" : "" }, { "dropping-particle" : "", "family" : "Raeesi", "given" : "Niloufar", "non-dropping-particle" : "", "parse-names" : false, "suffix" : "" }, { "dropping-particle" : "", "family" : "Zehzad", "given" : "Bahram", "non-dropping-particle" : "", "parse-names" : false, "suffix" : "" }, { "dropping-particle" : "", "family" : "Kiabi", "given" : "Bahram H", "non-dropping-particle" : "", "parse-names" : false, "suffix" : "" }, { "dropping-particle" : "", "family" : "Khorozyan", "given" : "Igor", "non-dropping-particle" : "", "parse-names" : false, "suffix" : "" }, { "dropping-particle" : "", "family" : "Balkenhol", "given" : "Niko", "non-dropping-particle" : "", "parse-names" : false, "suffix" : "" }, { "dropping-particle" : "", "family" : "Waltert", "given" : "Matthias", "non-dropping-particle" : "", "parse-names" : false, "suffix" : "" } ], "id" : "ITEM-1", "issue" : "October 2017", "issued" : { "date-parts" : [ [ "2018" ] ] }, "page" : "377-382", "title" : "Livestock grazing in protected areas and its e ff ects on large mammals in the", "type" : "article-journal", "volume" : "217" }, "uris" : [ "http://www.mendeley.com/documents/?uuid=7a4f596b-ba41-4fdf-990a-491253903c12" ] } ], "mendeley" : { "formattedCitation" : "(Soo &lt;i&gt;et al.&lt;/i&gt;, 2018)", "manualFormatting" : "Soofi et al. (2018)", "plainTextFormattedCitation" : "(Soo et al., 2018)", "previouslyFormattedCitation" : "(Soo &lt;i&gt;et al.&lt;/i&gt;, 2018)" }, "properties" : { "noteIndex" : 0 }, "schema" : "https://github.com/citation-style-language/schema/raw/master/csl-citation.json" }</w:instrText>
      </w:r>
      <w:r w:rsidRPr="0098614E">
        <w:rPr>
          <w:sz w:val="20"/>
          <w:szCs w:val="20"/>
        </w:rPr>
        <w:fldChar w:fldCharType="separate"/>
      </w:r>
      <w:r w:rsidRPr="0098614E">
        <w:rPr>
          <w:noProof/>
          <w:sz w:val="20"/>
          <w:szCs w:val="20"/>
        </w:rPr>
        <w:t xml:space="preserve">Soofi </w:t>
      </w:r>
      <w:r w:rsidRPr="0098614E">
        <w:rPr>
          <w:i/>
          <w:noProof/>
          <w:sz w:val="20"/>
          <w:szCs w:val="20"/>
        </w:rPr>
        <w:t>et al.</w:t>
      </w:r>
      <w:r w:rsidRPr="0098614E">
        <w:rPr>
          <w:noProof/>
          <w:sz w:val="20"/>
          <w:szCs w:val="20"/>
        </w:rPr>
        <w:t xml:space="preserve"> (2018)</w:t>
      </w:r>
      <w:r w:rsidRPr="0098614E">
        <w:rPr>
          <w:sz w:val="20"/>
          <w:szCs w:val="20"/>
        </w:rPr>
        <w:fldChar w:fldCharType="end"/>
      </w:r>
      <w:r w:rsidRPr="0098614E">
        <w:rPr>
          <w:sz w:val="20"/>
          <w:szCs w:val="20"/>
        </w:rPr>
        <w:t xml:space="preserve"> menyatakan bahwa kondisi hutan tua mengancam iklim global karena aktifitas antropogenik yang meluas dan akan memberikan dampak negatif kepada satwa </w:t>
      </w:r>
      <w:proofErr w:type="gramStart"/>
      <w:r w:rsidRPr="0098614E">
        <w:rPr>
          <w:sz w:val="20"/>
          <w:szCs w:val="20"/>
        </w:rPr>
        <w:t>liar  yang</w:t>
      </w:r>
      <w:proofErr w:type="gramEnd"/>
      <w:r w:rsidRPr="0098614E">
        <w:rPr>
          <w:sz w:val="20"/>
          <w:szCs w:val="20"/>
        </w:rPr>
        <w:t xml:space="preserve"> berada di hutan tersebut.</w:t>
      </w:r>
    </w:p>
    <w:p w14:paraId="3F0EFCFC" w14:textId="15DE2596" w:rsidR="00B51CBB" w:rsidRDefault="00B51CBB" w:rsidP="00B51CBB">
      <w:pPr>
        <w:autoSpaceDE w:val="0"/>
        <w:autoSpaceDN w:val="0"/>
        <w:adjustRightInd w:val="0"/>
        <w:rPr>
          <w:color w:val="000000"/>
        </w:rPr>
      </w:pPr>
      <w:r w:rsidRPr="0098614E">
        <w:rPr>
          <w:szCs w:val="20"/>
        </w:rPr>
        <w:t xml:space="preserve">Aktifitas-aktifitas antropogenik merupakan suatu </w:t>
      </w:r>
      <w:r w:rsidR="00132E90">
        <w:rPr>
          <w:szCs w:val="20"/>
        </w:rPr>
        <w:t xml:space="preserve">    </w:t>
      </w:r>
      <w:r w:rsidRPr="0098614E">
        <w:rPr>
          <w:szCs w:val="20"/>
        </w:rPr>
        <w:t xml:space="preserve">tantangan yang harus dihadapi oleh pengelola hutan </w:t>
      </w:r>
      <w:r w:rsidR="00132E90">
        <w:rPr>
          <w:szCs w:val="20"/>
        </w:rPr>
        <w:t xml:space="preserve">     </w:t>
      </w:r>
      <w:r w:rsidRPr="0098614E">
        <w:rPr>
          <w:szCs w:val="20"/>
        </w:rPr>
        <w:t xml:space="preserve">karena melibatkan ulah manusia yang dilakukan dengan sadar dan tanpa sadar pula aktifitas tersebut dapat </w:t>
      </w:r>
      <w:r w:rsidR="00132E90">
        <w:rPr>
          <w:szCs w:val="20"/>
        </w:rPr>
        <w:t xml:space="preserve">         </w:t>
      </w:r>
      <w:r w:rsidRPr="0098614E">
        <w:rPr>
          <w:szCs w:val="20"/>
        </w:rPr>
        <w:t xml:space="preserve">menyebabkan degradasi dan fragmentasi pada hutan. </w:t>
      </w:r>
      <w:r w:rsidRPr="0098614E">
        <w:rPr>
          <w:szCs w:val="20"/>
        </w:rPr>
        <w:fldChar w:fldCharType="begin" w:fldLock="1"/>
      </w:r>
      <w:r w:rsidRPr="0098614E">
        <w:rPr>
          <w:szCs w:val="20"/>
        </w:rPr>
        <w:instrText>ADDIN CSL_CITATION { "citationItems" : [ { "id" : "ITEM-1", "itemData" : { "DOI" : "10.1016/j.scitotenv.2017.11.210", "ISSN" : "0048-9697", "author" : [ { "dropping-particle" : "", "family" : "Sulieman", "given" : "Hussein M", "non-dropping-particle" : "", "parse-names" : false, "suffix" : "" } ], "container-title" : "Science of the Total Environment", "id" : "ITEM-1", "issued" : { "date-parts" : [ [ "2018" ] ] }, "page" : "895-904", "publisher" : "Elsevier B.V.", "title" : "Science of the Total Environment Exploring Drivers of Forest Degradation and Fragmentation in Sudan : The Case of Erawashda Forest and its Surrounding Community", "type" : "article-journal", "volume" : "621" }, "uris" : [ "http://www.mendeley.com/documents/?uuid=a2717a0e-55f9-4df4-a517-7bb4d2e9ac16" ] } ], "mendeley" : { "formattedCitation" : "(Sulieman, 2018)", "manualFormatting" : "Sulieman (2018)", "plainTextFormattedCitation" : "(Sulieman, 2018)", "previouslyFormattedCitation" : "(Sulieman, 2018)" }, "properties" : { "noteIndex" : 0 }, "schema" : "https://github.com/citation-style-language/schema/raw/master/csl-citation.json" }</w:instrText>
      </w:r>
      <w:r w:rsidRPr="0098614E">
        <w:rPr>
          <w:szCs w:val="20"/>
        </w:rPr>
        <w:fldChar w:fldCharType="separate"/>
      </w:r>
      <w:r w:rsidRPr="0098614E">
        <w:rPr>
          <w:noProof/>
          <w:szCs w:val="20"/>
        </w:rPr>
        <w:t>Sulieman (2018)</w:t>
      </w:r>
      <w:r w:rsidRPr="0098614E">
        <w:rPr>
          <w:szCs w:val="20"/>
        </w:rPr>
        <w:fldChar w:fldCharType="end"/>
      </w:r>
      <w:r w:rsidRPr="0098614E">
        <w:rPr>
          <w:szCs w:val="20"/>
        </w:rPr>
        <w:t xml:space="preserve"> menyatakan bahwa </w:t>
      </w:r>
      <w:r w:rsidRPr="0098614E">
        <w:rPr>
          <w:szCs w:val="20"/>
          <w:lang w:val="id-ID"/>
        </w:rPr>
        <w:t xml:space="preserve">perluasan </w:t>
      </w:r>
      <w:r w:rsidRPr="0098614E">
        <w:rPr>
          <w:szCs w:val="20"/>
        </w:rPr>
        <w:t xml:space="preserve">mekanis pada lahan </w:t>
      </w:r>
      <w:r w:rsidRPr="0098614E">
        <w:rPr>
          <w:szCs w:val="20"/>
          <w:lang w:val="id-ID"/>
        </w:rPr>
        <w:t>pertanian tadah hujan, penebangan pohon dan</w:t>
      </w:r>
      <w:r w:rsidRPr="0098614E">
        <w:rPr>
          <w:szCs w:val="20"/>
        </w:rPr>
        <w:t xml:space="preserve"> </w:t>
      </w:r>
      <w:r w:rsidRPr="0098614E">
        <w:rPr>
          <w:szCs w:val="20"/>
          <w:lang w:val="id-ID"/>
        </w:rPr>
        <w:lastRenderedPageBreak/>
        <w:t xml:space="preserve">pemotongan kayu, kegiatan penggembalaan yang buruk, dan pembangunan </w:t>
      </w:r>
      <w:proofErr w:type="gramStart"/>
      <w:r w:rsidRPr="0098614E">
        <w:rPr>
          <w:szCs w:val="20"/>
          <w:lang w:val="id-ID"/>
        </w:rPr>
        <w:t xml:space="preserve">infrastruktur </w:t>
      </w:r>
      <w:r w:rsidRPr="0098614E">
        <w:rPr>
          <w:szCs w:val="20"/>
        </w:rPr>
        <w:t xml:space="preserve"> merupakan</w:t>
      </w:r>
      <w:proofErr w:type="gramEnd"/>
      <w:r w:rsidRPr="0098614E">
        <w:rPr>
          <w:szCs w:val="20"/>
        </w:rPr>
        <w:t xml:space="preserve"> </w:t>
      </w:r>
      <w:r w:rsidRPr="0098614E">
        <w:rPr>
          <w:szCs w:val="20"/>
          <w:lang w:val="id-ID"/>
        </w:rPr>
        <w:t>faktor utama</w:t>
      </w:r>
      <w:r w:rsidRPr="0098614E">
        <w:rPr>
          <w:szCs w:val="20"/>
        </w:rPr>
        <w:t xml:space="preserve"> penyebab </w:t>
      </w:r>
      <w:r w:rsidRPr="0098614E">
        <w:rPr>
          <w:szCs w:val="20"/>
          <w:lang w:val="id-ID"/>
        </w:rPr>
        <w:t>degradasi dan fragmentasi</w:t>
      </w:r>
      <w:r w:rsidRPr="0098614E">
        <w:rPr>
          <w:szCs w:val="20"/>
        </w:rPr>
        <w:t xml:space="preserve"> hutan.</w:t>
      </w:r>
      <w:r w:rsidRPr="0098614E">
        <w:rPr>
          <w:szCs w:val="20"/>
          <w:lang w:val="id-ID"/>
        </w:rPr>
        <w:t xml:space="preserve"> Informasi ini</w:t>
      </w:r>
      <w:r w:rsidRPr="0098614E">
        <w:rPr>
          <w:szCs w:val="20"/>
        </w:rPr>
        <w:t xml:space="preserve"> </w:t>
      </w:r>
      <w:r w:rsidRPr="0098614E">
        <w:rPr>
          <w:szCs w:val="20"/>
          <w:lang w:val="id-ID"/>
        </w:rPr>
        <w:t>dapat memberikan dasar yang baik untuk program rehabilitasi hutan dan dapat digunakan untuk pengembangan</w:t>
      </w:r>
      <w:r w:rsidRPr="0098614E">
        <w:rPr>
          <w:szCs w:val="20"/>
        </w:rPr>
        <w:t xml:space="preserve"> rencana</w:t>
      </w:r>
      <w:r w:rsidRPr="0098614E">
        <w:rPr>
          <w:szCs w:val="20"/>
          <w:lang w:val="id-ID"/>
        </w:rPr>
        <w:t xml:space="preserve"> pengelolaan yang tepat</w:t>
      </w:r>
      <w:r w:rsidRPr="0098614E">
        <w:rPr>
          <w:szCs w:val="20"/>
        </w:rPr>
        <w:t xml:space="preserve"> </w:t>
      </w:r>
      <w:r w:rsidRPr="0098614E">
        <w:rPr>
          <w:szCs w:val="20"/>
          <w:lang w:val="id-ID"/>
        </w:rPr>
        <w:t>yang memperhitungkan kebutuhan masyarakat yang memanfaatkan hutan.</w:t>
      </w:r>
      <w:r w:rsidRPr="0098614E">
        <w:rPr>
          <w:szCs w:val="20"/>
        </w:rPr>
        <w:t xml:space="preserve"> </w:t>
      </w:r>
      <w:r w:rsidRPr="0098614E">
        <w:rPr>
          <w:szCs w:val="20"/>
          <w:lang w:val="sv-SE"/>
        </w:rPr>
        <w:t>Dengan kondisi hutan di Pulau Timor Bagian Barat khususnya hutan lindung Mutis Timau yang mengalami pergerakan ke arah kritis tersebut maka pada penelitian awal ini mencoba untuk mengidentifikasi kerusakan-kerusakan hutan yang disebabkan oleh masyarakat (</w:t>
      </w:r>
      <w:r w:rsidRPr="0098614E">
        <w:rPr>
          <w:i/>
          <w:szCs w:val="20"/>
          <w:lang w:val="sv-SE"/>
        </w:rPr>
        <w:t>antropogenic</w:t>
      </w:r>
      <w:r w:rsidRPr="0098614E">
        <w:rPr>
          <w:szCs w:val="20"/>
          <w:lang w:val="sv-SE"/>
        </w:rPr>
        <w:t>) di kawasan hutan lindung Mutis Timau.</w:t>
      </w:r>
    </w:p>
    <w:p w14:paraId="54CF29CE" w14:textId="67F4E44C" w:rsidR="00B51CBB" w:rsidRPr="00B51CBB" w:rsidRDefault="00B51CBB" w:rsidP="00B51CBB">
      <w:pPr>
        <w:pStyle w:val="Heading1"/>
      </w:pPr>
      <w:r w:rsidRPr="00B51CBB">
        <w:t>Material dan Metode</w:t>
      </w:r>
    </w:p>
    <w:p w14:paraId="63C8C4C9" w14:textId="09687462" w:rsidR="00B51CBB" w:rsidRPr="00B51CBB" w:rsidRDefault="00B51CBB" w:rsidP="00B51CBB">
      <w:pPr>
        <w:pStyle w:val="Heading2"/>
      </w:pPr>
      <w:r w:rsidRPr="00B51CBB">
        <w:t>Lokasi dan Waktu Penelitian</w:t>
      </w:r>
    </w:p>
    <w:p w14:paraId="28323494" w14:textId="56AA179F" w:rsidR="00B51CBB" w:rsidRDefault="00B51CBB" w:rsidP="00B51CBB">
      <w:pPr>
        <w:pStyle w:val="ListParagraph"/>
        <w:spacing w:after="0" w:line="240" w:lineRule="auto"/>
        <w:ind w:left="0" w:firstLine="360"/>
        <w:jc w:val="both"/>
        <w:rPr>
          <w:rFonts w:ascii="Times New Roman" w:hAnsi="Times New Roman"/>
          <w:sz w:val="20"/>
          <w:szCs w:val="20"/>
        </w:rPr>
      </w:pPr>
      <w:r w:rsidRPr="0098614E">
        <w:rPr>
          <w:rFonts w:ascii="Times New Roman" w:hAnsi="Times New Roman"/>
          <w:sz w:val="20"/>
          <w:szCs w:val="20"/>
        </w:rPr>
        <w:t xml:space="preserve">Penelitian dilakukan di </w:t>
      </w:r>
      <w:r>
        <w:rPr>
          <w:rFonts w:ascii="Times New Roman" w:hAnsi="Times New Roman"/>
          <w:sz w:val="20"/>
          <w:szCs w:val="20"/>
        </w:rPr>
        <w:t>k</w:t>
      </w:r>
      <w:r w:rsidRPr="0098614E">
        <w:rPr>
          <w:rFonts w:ascii="Times New Roman" w:hAnsi="Times New Roman"/>
          <w:sz w:val="20"/>
          <w:szCs w:val="20"/>
        </w:rPr>
        <w:t xml:space="preserve">awasan hutan lindung Mutis Timau Unit Pelaksana Teknis (UPT) Kesatuan Pengelolaan Hutan (KPH) Wilayah Kabupaten Timur Tengah Selatan (TTS) dan </w:t>
      </w:r>
      <w:r>
        <w:rPr>
          <w:rFonts w:ascii="Times New Roman" w:hAnsi="Times New Roman"/>
          <w:sz w:val="20"/>
          <w:szCs w:val="20"/>
        </w:rPr>
        <w:t>9 desa</w:t>
      </w:r>
      <w:r w:rsidRPr="0098614E">
        <w:rPr>
          <w:rFonts w:ascii="Times New Roman" w:hAnsi="Times New Roman"/>
          <w:sz w:val="20"/>
          <w:szCs w:val="20"/>
        </w:rPr>
        <w:t xml:space="preserve"> yang berada di sekitar dan di dalam kawasan hutan lindung Mutis Timau</w:t>
      </w:r>
      <w:r>
        <w:rPr>
          <w:rFonts w:ascii="Times New Roman" w:hAnsi="Times New Roman"/>
          <w:sz w:val="20"/>
          <w:szCs w:val="20"/>
        </w:rPr>
        <w:t xml:space="preserve"> </w:t>
      </w:r>
      <w:r w:rsidR="005C643B">
        <w:rPr>
          <w:rFonts w:ascii="Times New Roman" w:hAnsi="Times New Roman"/>
          <w:sz w:val="20"/>
          <w:szCs w:val="20"/>
        </w:rPr>
        <w:t xml:space="preserve">    </w:t>
      </w:r>
      <w:r>
        <w:rPr>
          <w:rFonts w:ascii="Times New Roman" w:hAnsi="Times New Roman"/>
          <w:sz w:val="20"/>
          <w:szCs w:val="20"/>
        </w:rPr>
        <w:t>meliputi desa Nunbena, desa Noebesi, desa Leloboko, desa Tunua, desa Ajaobaki, desa Nuapin, desa Nenas, desa Kuanoel dan desa Fatumnasi</w:t>
      </w:r>
      <w:r w:rsidRPr="0098614E">
        <w:rPr>
          <w:rFonts w:ascii="Times New Roman" w:hAnsi="Times New Roman"/>
          <w:sz w:val="20"/>
          <w:szCs w:val="20"/>
        </w:rPr>
        <w:t xml:space="preserve"> pada bulan September 2017 sampai Januari 2018.</w:t>
      </w:r>
    </w:p>
    <w:p w14:paraId="2917D846" w14:textId="77777777" w:rsidR="00B51CBB" w:rsidRPr="00B51CBB" w:rsidRDefault="00B51CBB" w:rsidP="00B51CBB">
      <w:pPr>
        <w:pStyle w:val="Heading2"/>
        <w:rPr>
          <w:rFonts w:cs="Times New Roman"/>
          <w:szCs w:val="20"/>
        </w:rPr>
      </w:pPr>
      <w:r w:rsidRPr="00B51CBB">
        <w:rPr>
          <w:rFonts w:cs="Times New Roman"/>
          <w:szCs w:val="20"/>
        </w:rPr>
        <w:t>Alat dan bahan</w:t>
      </w:r>
    </w:p>
    <w:p w14:paraId="12D0CC59" w14:textId="77777777" w:rsidR="00B51CBB" w:rsidRPr="0098614E" w:rsidRDefault="00B51CBB" w:rsidP="00B51CBB">
      <w:pPr>
        <w:ind w:firstLine="360"/>
        <w:rPr>
          <w:szCs w:val="20"/>
        </w:rPr>
      </w:pPr>
      <w:r w:rsidRPr="0098614E">
        <w:rPr>
          <w:szCs w:val="20"/>
        </w:rPr>
        <w:t xml:space="preserve">Alat dan bahan yang digunakan dalam penelitian ini adalah sebagai berikut: </w:t>
      </w:r>
      <w:r w:rsidRPr="00230F16">
        <w:rPr>
          <w:i/>
          <w:szCs w:val="20"/>
        </w:rPr>
        <w:t>voice recorder</w:t>
      </w:r>
      <w:r w:rsidRPr="0098614E">
        <w:rPr>
          <w:szCs w:val="20"/>
        </w:rPr>
        <w:t>, GPS, kamera, alat tulis menulis, kuisioner, data statistik dan jenis dokumen lainnya yang berkaitan dengan pengelolaan hutan di UPT KPH Wilayah TTS.</w:t>
      </w:r>
    </w:p>
    <w:p w14:paraId="6F3C40C8" w14:textId="77777777" w:rsidR="00B51CBB" w:rsidRPr="00B51CBB" w:rsidRDefault="00B51CBB" w:rsidP="00B51CBB">
      <w:pPr>
        <w:pStyle w:val="Heading2"/>
        <w:rPr>
          <w:rFonts w:cs="Times New Roman"/>
          <w:szCs w:val="20"/>
        </w:rPr>
      </w:pPr>
      <w:r w:rsidRPr="00B51CBB">
        <w:rPr>
          <w:rFonts w:cs="Times New Roman"/>
          <w:szCs w:val="20"/>
        </w:rPr>
        <w:t>Metode</w:t>
      </w:r>
    </w:p>
    <w:p w14:paraId="758E1950" w14:textId="77777777" w:rsidR="00B51CBB" w:rsidRPr="00B51CBB" w:rsidRDefault="00B51CBB" w:rsidP="00B51CBB">
      <w:pPr>
        <w:pStyle w:val="Heading3"/>
        <w:rPr>
          <w:rFonts w:cs="Times New Roman"/>
          <w:szCs w:val="20"/>
        </w:rPr>
      </w:pPr>
      <w:r w:rsidRPr="00B51CBB">
        <w:rPr>
          <w:rFonts w:cs="Times New Roman"/>
          <w:szCs w:val="20"/>
        </w:rPr>
        <w:t>Jenis Penelitian</w:t>
      </w:r>
    </w:p>
    <w:p w14:paraId="676DF830" w14:textId="4DDF25FC" w:rsidR="00B51CBB" w:rsidRPr="0098614E" w:rsidRDefault="00B51CBB" w:rsidP="00B51CBB">
      <w:pPr>
        <w:pStyle w:val="ListParagraph"/>
        <w:spacing w:after="0" w:line="240" w:lineRule="auto"/>
        <w:ind w:left="0" w:firstLine="387"/>
        <w:jc w:val="both"/>
        <w:rPr>
          <w:rFonts w:ascii="Times New Roman" w:hAnsi="Times New Roman"/>
          <w:sz w:val="20"/>
          <w:szCs w:val="20"/>
        </w:rPr>
      </w:pPr>
      <w:r w:rsidRPr="0098614E">
        <w:rPr>
          <w:rFonts w:ascii="Times New Roman" w:hAnsi="Times New Roman"/>
          <w:sz w:val="20"/>
          <w:szCs w:val="20"/>
        </w:rPr>
        <w:t xml:space="preserve">Penelitian ini merupakan penelitian kualitatif dengan pendekatan deskriptif yaitu penelitian yang </w:t>
      </w:r>
      <w:r w:rsidR="005C643B">
        <w:rPr>
          <w:rFonts w:ascii="Times New Roman" w:hAnsi="Times New Roman"/>
          <w:sz w:val="20"/>
          <w:szCs w:val="20"/>
        </w:rPr>
        <w:t xml:space="preserve">      </w:t>
      </w:r>
      <w:r w:rsidRPr="0098614E">
        <w:rPr>
          <w:rFonts w:ascii="Times New Roman" w:hAnsi="Times New Roman"/>
          <w:sz w:val="20"/>
          <w:szCs w:val="20"/>
        </w:rPr>
        <w:t>dilakukan dengan tujuan untuk menggambarkan suatu keadaan, kejadian atau fenomena dalam situasi tertentu.</w:t>
      </w:r>
    </w:p>
    <w:p w14:paraId="00D73976" w14:textId="77777777" w:rsidR="00B51CBB" w:rsidRPr="00B51CBB" w:rsidRDefault="00B51CBB" w:rsidP="00B51CBB">
      <w:pPr>
        <w:pStyle w:val="Heading3"/>
        <w:rPr>
          <w:rFonts w:cs="Times New Roman"/>
          <w:szCs w:val="20"/>
        </w:rPr>
      </w:pPr>
      <w:r w:rsidRPr="00B51CBB">
        <w:rPr>
          <w:rFonts w:cs="Times New Roman"/>
          <w:szCs w:val="20"/>
        </w:rPr>
        <w:t>Sampel Penelitian</w:t>
      </w:r>
    </w:p>
    <w:p w14:paraId="5BC4062F" w14:textId="1E93E1BA" w:rsidR="00B51CBB" w:rsidRPr="0098614E" w:rsidRDefault="00B51CBB" w:rsidP="00B51CBB">
      <w:pPr>
        <w:pStyle w:val="ListParagraph"/>
        <w:spacing w:after="0" w:line="240" w:lineRule="auto"/>
        <w:ind w:left="-9" w:firstLine="369"/>
        <w:jc w:val="both"/>
        <w:rPr>
          <w:rFonts w:ascii="Times New Roman" w:hAnsi="Times New Roman"/>
          <w:sz w:val="20"/>
          <w:szCs w:val="20"/>
        </w:rPr>
      </w:pPr>
      <w:r w:rsidRPr="0098614E">
        <w:rPr>
          <w:rFonts w:ascii="Times New Roman" w:hAnsi="Times New Roman"/>
          <w:sz w:val="20"/>
          <w:szCs w:val="20"/>
        </w:rPr>
        <w:t xml:space="preserve">Penelitian ini menggunakan teknik </w:t>
      </w:r>
      <w:r w:rsidRPr="0098614E">
        <w:rPr>
          <w:rFonts w:ascii="Times New Roman" w:hAnsi="Times New Roman"/>
          <w:i/>
          <w:sz w:val="20"/>
          <w:szCs w:val="20"/>
        </w:rPr>
        <w:t xml:space="preserve">purposive </w:t>
      </w:r>
      <w:r w:rsidR="005C643B">
        <w:rPr>
          <w:rFonts w:ascii="Times New Roman" w:hAnsi="Times New Roman"/>
          <w:i/>
          <w:sz w:val="20"/>
          <w:szCs w:val="20"/>
        </w:rPr>
        <w:t xml:space="preserve">      </w:t>
      </w:r>
      <w:r w:rsidRPr="0098614E">
        <w:rPr>
          <w:rFonts w:ascii="Times New Roman" w:hAnsi="Times New Roman"/>
          <w:i/>
          <w:sz w:val="20"/>
          <w:szCs w:val="20"/>
        </w:rPr>
        <w:t>sampling</w:t>
      </w:r>
      <w:r w:rsidRPr="0098614E">
        <w:rPr>
          <w:rFonts w:ascii="Times New Roman" w:hAnsi="Times New Roman"/>
          <w:sz w:val="20"/>
          <w:szCs w:val="20"/>
        </w:rPr>
        <w:t xml:space="preserve"> dan </w:t>
      </w:r>
      <w:r w:rsidRPr="0098614E">
        <w:rPr>
          <w:rFonts w:ascii="Times New Roman" w:hAnsi="Times New Roman"/>
          <w:i/>
          <w:sz w:val="20"/>
          <w:szCs w:val="20"/>
        </w:rPr>
        <w:t>snowball sampling</w:t>
      </w:r>
      <w:r w:rsidRPr="0098614E">
        <w:rPr>
          <w:rFonts w:ascii="Times New Roman" w:hAnsi="Times New Roman"/>
          <w:sz w:val="20"/>
          <w:szCs w:val="20"/>
        </w:rPr>
        <w:t xml:space="preserve">. Penentuan sampel secara </w:t>
      </w:r>
      <w:r w:rsidRPr="0098614E">
        <w:rPr>
          <w:rFonts w:ascii="Times New Roman" w:hAnsi="Times New Roman"/>
          <w:i/>
          <w:sz w:val="20"/>
          <w:szCs w:val="20"/>
        </w:rPr>
        <w:t>purposive</w:t>
      </w:r>
      <w:r w:rsidRPr="0098614E">
        <w:rPr>
          <w:rFonts w:ascii="Times New Roman" w:hAnsi="Times New Roman"/>
          <w:sz w:val="20"/>
          <w:szCs w:val="20"/>
        </w:rPr>
        <w:t xml:space="preserve"> dilakukan untuk memilih kepala KPH, Staf Polisi Hutan, para pensiunan pegawai KPH yang</w:t>
      </w:r>
      <w:r w:rsidR="005C643B">
        <w:rPr>
          <w:rFonts w:ascii="Times New Roman" w:hAnsi="Times New Roman"/>
          <w:sz w:val="20"/>
          <w:szCs w:val="20"/>
        </w:rPr>
        <w:t xml:space="preserve">  </w:t>
      </w:r>
      <w:r w:rsidRPr="0098614E">
        <w:rPr>
          <w:rFonts w:ascii="Times New Roman" w:hAnsi="Times New Roman"/>
          <w:sz w:val="20"/>
          <w:szCs w:val="20"/>
        </w:rPr>
        <w:t xml:space="preserve"> terlibat langsung dalam pengelolaan hutan di kawasan hutan lindung Mutis Timau dan kepala desa yang desanya dijadikan sampel penelitian. Sedangkan teknik </w:t>
      </w:r>
      <w:r w:rsidRPr="0098614E">
        <w:rPr>
          <w:rFonts w:ascii="Times New Roman" w:hAnsi="Times New Roman"/>
          <w:i/>
          <w:sz w:val="20"/>
          <w:szCs w:val="20"/>
        </w:rPr>
        <w:t>snowball sampling</w:t>
      </w:r>
      <w:r w:rsidRPr="0098614E">
        <w:rPr>
          <w:rFonts w:ascii="Times New Roman" w:hAnsi="Times New Roman"/>
          <w:sz w:val="20"/>
          <w:szCs w:val="20"/>
        </w:rPr>
        <w:t xml:space="preserve"> ditetapkan mengikuti pola bola salju yang </w:t>
      </w:r>
      <w:r w:rsidR="005C643B">
        <w:rPr>
          <w:rFonts w:ascii="Times New Roman" w:hAnsi="Times New Roman"/>
          <w:sz w:val="20"/>
          <w:szCs w:val="20"/>
        </w:rPr>
        <w:t xml:space="preserve">  </w:t>
      </w:r>
      <w:r w:rsidRPr="0098614E">
        <w:rPr>
          <w:rFonts w:ascii="Times New Roman" w:hAnsi="Times New Roman"/>
          <w:sz w:val="20"/>
          <w:szCs w:val="20"/>
        </w:rPr>
        <w:t xml:space="preserve">dimulai dari tokoh desa (kepala desa) dan selanjutnya berkembang ke narasumber (tokoh masyarakat) yang lain untuk memperoleh informasi yang akurat berkaitan dengan aktifitas-aktifitas antropogenik yang </w:t>
      </w:r>
      <w:r w:rsidR="005C643B">
        <w:rPr>
          <w:rFonts w:ascii="Times New Roman" w:hAnsi="Times New Roman"/>
          <w:sz w:val="20"/>
          <w:szCs w:val="20"/>
        </w:rPr>
        <w:t xml:space="preserve">                   </w:t>
      </w:r>
      <w:r w:rsidRPr="0098614E">
        <w:rPr>
          <w:rFonts w:ascii="Times New Roman" w:hAnsi="Times New Roman"/>
          <w:sz w:val="20"/>
          <w:szCs w:val="20"/>
        </w:rPr>
        <w:t xml:space="preserve">menyebabkan kerusakan hutan berdasarkan pengetahuan, pengamatan, mengalami terhadap peristiwa yang terjadi maupun informasi yang diperoleh dari orang tua atau </w:t>
      </w:r>
      <w:r w:rsidRPr="0098614E">
        <w:rPr>
          <w:rFonts w:ascii="Times New Roman" w:hAnsi="Times New Roman"/>
          <w:sz w:val="20"/>
          <w:szCs w:val="20"/>
        </w:rPr>
        <w:t xml:space="preserve">tokoh masyarakat yang sudah meninggal. </w:t>
      </w:r>
      <w:proofErr w:type="gramStart"/>
      <w:r w:rsidRPr="0098614E">
        <w:rPr>
          <w:rFonts w:ascii="Times New Roman" w:hAnsi="Times New Roman"/>
          <w:sz w:val="20"/>
          <w:szCs w:val="20"/>
        </w:rPr>
        <w:t xml:space="preserve">Pencarian </w:t>
      </w:r>
      <w:r w:rsidR="005C643B">
        <w:rPr>
          <w:rFonts w:ascii="Times New Roman" w:hAnsi="Times New Roman"/>
          <w:sz w:val="20"/>
          <w:szCs w:val="20"/>
        </w:rPr>
        <w:t xml:space="preserve"> </w:t>
      </w:r>
      <w:r w:rsidRPr="0098614E">
        <w:rPr>
          <w:rFonts w:ascii="Times New Roman" w:hAnsi="Times New Roman"/>
          <w:sz w:val="20"/>
          <w:szCs w:val="20"/>
        </w:rPr>
        <w:t>sumber</w:t>
      </w:r>
      <w:proofErr w:type="gramEnd"/>
      <w:r w:rsidRPr="0098614E">
        <w:rPr>
          <w:rFonts w:ascii="Times New Roman" w:hAnsi="Times New Roman"/>
          <w:sz w:val="20"/>
          <w:szCs w:val="20"/>
        </w:rPr>
        <w:t xml:space="preserve"> informasi (narasumber) pada masyarakat akan berhenti apabila beberapa narasumber memberikan </w:t>
      </w:r>
      <w:r w:rsidR="005C643B">
        <w:rPr>
          <w:rFonts w:ascii="Times New Roman" w:hAnsi="Times New Roman"/>
          <w:sz w:val="20"/>
          <w:szCs w:val="20"/>
        </w:rPr>
        <w:t xml:space="preserve">       </w:t>
      </w:r>
      <w:r w:rsidRPr="0098614E">
        <w:rPr>
          <w:rFonts w:ascii="Times New Roman" w:hAnsi="Times New Roman"/>
          <w:sz w:val="20"/>
          <w:szCs w:val="20"/>
        </w:rPr>
        <w:t>informasi yang sama seperti sebelumnya dan sesuai dengan tujuan penelitian.</w:t>
      </w:r>
    </w:p>
    <w:p w14:paraId="0A2E1A43" w14:textId="757EE4EC" w:rsidR="00B51CBB" w:rsidRPr="0098614E" w:rsidRDefault="00B51CBB" w:rsidP="00B51CBB">
      <w:pPr>
        <w:pStyle w:val="ListParagraph"/>
        <w:spacing w:after="0" w:line="240" w:lineRule="auto"/>
        <w:ind w:left="-9" w:firstLine="369"/>
        <w:jc w:val="both"/>
        <w:rPr>
          <w:rFonts w:ascii="Times New Roman" w:hAnsi="Times New Roman"/>
          <w:sz w:val="20"/>
          <w:szCs w:val="20"/>
        </w:rPr>
      </w:pPr>
      <w:r w:rsidRPr="0098614E">
        <w:rPr>
          <w:rFonts w:ascii="Times New Roman" w:hAnsi="Times New Roman"/>
          <w:sz w:val="20"/>
          <w:szCs w:val="20"/>
        </w:rPr>
        <w:t xml:space="preserve">Untuk memperoleh informasi yang akurat maka </w:t>
      </w:r>
      <w:r w:rsidR="005C643B">
        <w:rPr>
          <w:rFonts w:ascii="Times New Roman" w:hAnsi="Times New Roman"/>
          <w:sz w:val="20"/>
          <w:szCs w:val="20"/>
        </w:rPr>
        <w:t xml:space="preserve">   </w:t>
      </w:r>
      <w:r w:rsidRPr="0098614E">
        <w:rPr>
          <w:rFonts w:ascii="Times New Roman" w:hAnsi="Times New Roman"/>
          <w:sz w:val="20"/>
          <w:szCs w:val="20"/>
        </w:rPr>
        <w:t xml:space="preserve">dilakukan wawancara secara mendalam dengan para narasumber dan melakukan observasi kehidupan masyarakat dan aktifitas antropogenik yang </w:t>
      </w:r>
      <w:r w:rsidR="005C643B">
        <w:rPr>
          <w:rFonts w:ascii="Times New Roman" w:hAnsi="Times New Roman"/>
          <w:sz w:val="20"/>
          <w:szCs w:val="20"/>
        </w:rPr>
        <w:t xml:space="preserve">                     </w:t>
      </w:r>
      <w:r w:rsidRPr="0098614E">
        <w:rPr>
          <w:rFonts w:ascii="Times New Roman" w:hAnsi="Times New Roman"/>
          <w:sz w:val="20"/>
          <w:szCs w:val="20"/>
        </w:rPr>
        <w:t xml:space="preserve">menyebabkan kerusakan yang terjadi di dalam kawasan hutan lindung Mutis Timau. Narasumber yang menjadi sampel dalam penelitian ini adalah: </w:t>
      </w:r>
      <w:r w:rsidR="00132E90">
        <w:rPr>
          <w:rFonts w:ascii="Times New Roman" w:hAnsi="Times New Roman"/>
          <w:sz w:val="20"/>
          <w:szCs w:val="20"/>
        </w:rPr>
        <w:t>k</w:t>
      </w:r>
      <w:r w:rsidRPr="0098614E">
        <w:rPr>
          <w:rFonts w:ascii="Times New Roman" w:hAnsi="Times New Roman"/>
          <w:sz w:val="20"/>
          <w:szCs w:val="20"/>
        </w:rPr>
        <w:t>epala KPH</w:t>
      </w:r>
      <w:r w:rsidR="00132E90">
        <w:rPr>
          <w:rFonts w:ascii="Times New Roman" w:hAnsi="Times New Roman"/>
          <w:sz w:val="20"/>
          <w:szCs w:val="20"/>
        </w:rPr>
        <w:t xml:space="preserve"> (</w:t>
      </w:r>
      <w:r w:rsidRPr="0098614E">
        <w:rPr>
          <w:rFonts w:ascii="Times New Roman" w:hAnsi="Times New Roman"/>
          <w:sz w:val="20"/>
          <w:szCs w:val="20"/>
        </w:rPr>
        <w:t xml:space="preserve">1 orang), </w:t>
      </w:r>
      <w:r w:rsidR="00132E90">
        <w:rPr>
          <w:rFonts w:ascii="Times New Roman" w:hAnsi="Times New Roman"/>
          <w:sz w:val="20"/>
          <w:szCs w:val="20"/>
        </w:rPr>
        <w:t>s</w:t>
      </w:r>
      <w:r w:rsidRPr="0098614E">
        <w:rPr>
          <w:rFonts w:ascii="Times New Roman" w:hAnsi="Times New Roman"/>
          <w:sz w:val="20"/>
          <w:szCs w:val="20"/>
        </w:rPr>
        <w:t xml:space="preserve">taf KPH Polhut (6 orang), </w:t>
      </w:r>
      <w:r w:rsidR="00132E90">
        <w:rPr>
          <w:rFonts w:ascii="Times New Roman" w:hAnsi="Times New Roman"/>
          <w:sz w:val="20"/>
          <w:szCs w:val="20"/>
        </w:rPr>
        <w:t>p</w:t>
      </w:r>
      <w:r w:rsidRPr="0098614E">
        <w:rPr>
          <w:rFonts w:ascii="Times New Roman" w:hAnsi="Times New Roman"/>
          <w:sz w:val="20"/>
          <w:szCs w:val="20"/>
        </w:rPr>
        <w:t xml:space="preserve">ensiunan pegawai KPH (4 orang), dan 9 orang kepala desa. </w:t>
      </w:r>
      <w:proofErr w:type="gramStart"/>
      <w:r w:rsidRPr="0098614E">
        <w:rPr>
          <w:rFonts w:ascii="Times New Roman" w:hAnsi="Times New Roman"/>
          <w:sz w:val="20"/>
          <w:szCs w:val="20"/>
        </w:rPr>
        <w:t xml:space="preserve">Sedangkan </w:t>
      </w:r>
      <w:r w:rsidR="00132E90">
        <w:rPr>
          <w:rFonts w:ascii="Times New Roman" w:hAnsi="Times New Roman"/>
          <w:sz w:val="20"/>
          <w:szCs w:val="20"/>
        </w:rPr>
        <w:t xml:space="preserve"> </w:t>
      </w:r>
      <w:r w:rsidRPr="0098614E">
        <w:rPr>
          <w:rFonts w:ascii="Times New Roman" w:hAnsi="Times New Roman"/>
          <w:sz w:val="20"/>
          <w:szCs w:val="20"/>
        </w:rPr>
        <w:t>sampel</w:t>
      </w:r>
      <w:proofErr w:type="gramEnd"/>
      <w:r w:rsidRPr="0098614E">
        <w:rPr>
          <w:rFonts w:ascii="Times New Roman" w:hAnsi="Times New Roman"/>
          <w:sz w:val="20"/>
          <w:szCs w:val="20"/>
        </w:rPr>
        <w:t xml:space="preserve"> yang berasal dari tokoh masyarakat diperoleh masing-masing untuk desa Nunbena (4 orang), desa </w:t>
      </w:r>
      <w:r w:rsidR="00132E90">
        <w:rPr>
          <w:rFonts w:ascii="Times New Roman" w:hAnsi="Times New Roman"/>
          <w:sz w:val="20"/>
          <w:szCs w:val="20"/>
        </w:rPr>
        <w:t xml:space="preserve"> </w:t>
      </w:r>
      <w:r w:rsidRPr="0098614E">
        <w:rPr>
          <w:rFonts w:ascii="Times New Roman" w:hAnsi="Times New Roman"/>
          <w:sz w:val="20"/>
          <w:szCs w:val="20"/>
        </w:rPr>
        <w:t xml:space="preserve">Noebesi (5 orang), desa Leloboko (5 orang), desa Tunua (5 orang), desa Ajaobaki (5 orang), desa Nuapin (5 orang), desa Nenas (4 orang), desa Fatumnasi (4 orang) dan desa Kuannoel (5 orang). Jadi total sampel yang </w:t>
      </w:r>
      <w:r w:rsidR="00132E90">
        <w:rPr>
          <w:rFonts w:ascii="Times New Roman" w:hAnsi="Times New Roman"/>
          <w:sz w:val="20"/>
          <w:szCs w:val="20"/>
        </w:rPr>
        <w:t xml:space="preserve">      </w:t>
      </w:r>
      <w:r w:rsidRPr="0098614E">
        <w:rPr>
          <w:rFonts w:ascii="Times New Roman" w:hAnsi="Times New Roman"/>
          <w:sz w:val="20"/>
          <w:szCs w:val="20"/>
        </w:rPr>
        <w:t>dijadikan sebagai informan adalah 62 orang.</w:t>
      </w:r>
    </w:p>
    <w:p w14:paraId="25B22B79" w14:textId="77777777" w:rsidR="00B51CBB" w:rsidRPr="00B51CBB" w:rsidRDefault="00B51CBB" w:rsidP="00B51CBB">
      <w:pPr>
        <w:pStyle w:val="Heading3"/>
        <w:rPr>
          <w:rFonts w:cs="Times New Roman"/>
          <w:szCs w:val="20"/>
        </w:rPr>
      </w:pPr>
      <w:r w:rsidRPr="00B51CBB">
        <w:rPr>
          <w:rFonts w:cs="Times New Roman"/>
          <w:szCs w:val="20"/>
        </w:rPr>
        <w:t>Pengumpulan Data</w:t>
      </w:r>
    </w:p>
    <w:p w14:paraId="3F3A7E19" w14:textId="1C1507A4" w:rsidR="00B51CBB" w:rsidRPr="0098614E" w:rsidRDefault="004A01D8" w:rsidP="00B51CBB">
      <w:pPr>
        <w:ind w:firstLine="360"/>
        <w:rPr>
          <w:b/>
          <w:szCs w:val="20"/>
        </w:rPr>
      </w:pPr>
      <w:r>
        <w:rPr>
          <w:szCs w:val="20"/>
        </w:rPr>
        <w:t xml:space="preserve">Data yang digunakan berupa data primer dan data sekunder. </w:t>
      </w:r>
      <w:r w:rsidR="00B51CBB" w:rsidRPr="0098614E">
        <w:rPr>
          <w:szCs w:val="20"/>
        </w:rPr>
        <w:t xml:space="preserve">Metode pengumpulan data dalam penelitian </w:t>
      </w:r>
      <w:proofErr w:type="gramStart"/>
      <w:r w:rsidR="00B51CBB" w:rsidRPr="0098614E">
        <w:rPr>
          <w:szCs w:val="20"/>
        </w:rPr>
        <w:t xml:space="preserve">ini </w:t>
      </w:r>
      <w:r w:rsidR="005C643B">
        <w:rPr>
          <w:szCs w:val="20"/>
        </w:rPr>
        <w:t xml:space="preserve"> </w:t>
      </w:r>
      <w:r w:rsidR="00B51CBB" w:rsidRPr="0098614E">
        <w:rPr>
          <w:szCs w:val="20"/>
        </w:rPr>
        <w:t>meliputi</w:t>
      </w:r>
      <w:proofErr w:type="gramEnd"/>
      <w:r w:rsidR="00B51CBB" w:rsidRPr="0098614E">
        <w:rPr>
          <w:szCs w:val="20"/>
        </w:rPr>
        <w:t xml:space="preserve">: metode observasi, wawancara mendalam dan dokumentasi. Metode observasi meliputi pengamatan terhadap aktifitas antropogenik yang menyebabkan </w:t>
      </w:r>
      <w:r w:rsidR="005C643B">
        <w:rPr>
          <w:szCs w:val="20"/>
        </w:rPr>
        <w:t xml:space="preserve">      </w:t>
      </w:r>
      <w:r w:rsidR="00B51CBB" w:rsidRPr="0098614E">
        <w:rPr>
          <w:szCs w:val="20"/>
        </w:rPr>
        <w:t xml:space="preserve">kerusakan yang terjadi di kawasan hutan lindung Mutis Timau khususnya 9 desa yang terdapat hutan lindungnya. Metode wawancara merupakan metode pengumpulan data dengan jalan mengadakan tanyajawab dengan subyek penelitian tentang permasalahan yang berkaitan dengan aktifitas antropogenik yang menyebabkan </w:t>
      </w:r>
      <w:r w:rsidR="005C643B">
        <w:rPr>
          <w:szCs w:val="20"/>
        </w:rPr>
        <w:t xml:space="preserve">         </w:t>
      </w:r>
      <w:r w:rsidR="00B51CBB" w:rsidRPr="0098614E">
        <w:rPr>
          <w:szCs w:val="20"/>
        </w:rPr>
        <w:t xml:space="preserve">kerusakan hutan lindung Mutis Timau. Metode </w:t>
      </w:r>
      <w:r w:rsidR="005C643B">
        <w:rPr>
          <w:szCs w:val="20"/>
        </w:rPr>
        <w:t xml:space="preserve">         </w:t>
      </w:r>
      <w:r w:rsidR="00B51CBB" w:rsidRPr="0098614E">
        <w:rPr>
          <w:szCs w:val="20"/>
        </w:rPr>
        <w:t xml:space="preserve">dokumentasi merupakan suatu cara pengumpulan data dengan melihat berbagai aktiftas antropogenik yang </w:t>
      </w:r>
      <w:r w:rsidR="005C643B">
        <w:rPr>
          <w:szCs w:val="20"/>
        </w:rPr>
        <w:t xml:space="preserve">    </w:t>
      </w:r>
      <w:proofErr w:type="gramStart"/>
      <w:r w:rsidR="00B51CBB" w:rsidRPr="0098614E">
        <w:rPr>
          <w:szCs w:val="20"/>
        </w:rPr>
        <w:t>menyebabkan  kerusakan</w:t>
      </w:r>
      <w:proofErr w:type="gramEnd"/>
      <w:r w:rsidR="00B51CBB" w:rsidRPr="0098614E">
        <w:rPr>
          <w:szCs w:val="20"/>
        </w:rPr>
        <w:t xml:space="preserve"> hutan lindung Mutis Timau pada 9 desa dengan melakukan pemotretan atau </w:t>
      </w:r>
      <w:r w:rsidR="005C643B">
        <w:rPr>
          <w:szCs w:val="20"/>
        </w:rPr>
        <w:t xml:space="preserve">   </w:t>
      </w:r>
      <w:r w:rsidR="00B51CBB" w:rsidRPr="0098614E">
        <w:rPr>
          <w:szCs w:val="20"/>
        </w:rPr>
        <w:t xml:space="preserve">pengambilan gambar pada tempat-tempat yang </w:t>
      </w:r>
      <w:r w:rsidR="005C643B">
        <w:rPr>
          <w:szCs w:val="20"/>
        </w:rPr>
        <w:t xml:space="preserve">           </w:t>
      </w:r>
      <w:r w:rsidR="00B51CBB" w:rsidRPr="0098614E">
        <w:rPr>
          <w:szCs w:val="20"/>
        </w:rPr>
        <w:t xml:space="preserve">mengalami kerusakan serta mempelajari </w:t>
      </w:r>
      <w:r w:rsidR="00132E90">
        <w:rPr>
          <w:szCs w:val="20"/>
        </w:rPr>
        <w:t xml:space="preserve">                         </w:t>
      </w:r>
      <w:r w:rsidR="00B51CBB" w:rsidRPr="0098614E">
        <w:rPr>
          <w:szCs w:val="20"/>
        </w:rPr>
        <w:t xml:space="preserve">dokumen-dokumen yang ada di kantor KPH Wilayah </w:t>
      </w:r>
      <w:r w:rsidR="00132E90">
        <w:rPr>
          <w:szCs w:val="20"/>
        </w:rPr>
        <w:t xml:space="preserve"> </w:t>
      </w:r>
      <w:r w:rsidR="00B51CBB" w:rsidRPr="0098614E">
        <w:rPr>
          <w:szCs w:val="20"/>
        </w:rPr>
        <w:t>Kabupaten TTS maupun dari kantor desa setempat.</w:t>
      </w:r>
    </w:p>
    <w:p w14:paraId="42046750" w14:textId="77777777" w:rsidR="00B51CBB" w:rsidRPr="00B51CBB" w:rsidRDefault="00B51CBB" w:rsidP="00B51CBB">
      <w:pPr>
        <w:pStyle w:val="Heading3"/>
        <w:rPr>
          <w:rFonts w:cs="Times New Roman"/>
          <w:szCs w:val="20"/>
        </w:rPr>
      </w:pPr>
      <w:r w:rsidRPr="00B51CBB">
        <w:rPr>
          <w:rFonts w:cs="Times New Roman"/>
          <w:szCs w:val="20"/>
        </w:rPr>
        <w:t>Analisis Data</w:t>
      </w:r>
    </w:p>
    <w:p w14:paraId="05EBFD9F" w14:textId="3534EE7A" w:rsidR="00B51CBB" w:rsidRDefault="00B51CBB" w:rsidP="00B51CBB">
      <w:pPr>
        <w:ind w:firstLine="360"/>
        <w:rPr>
          <w:szCs w:val="20"/>
        </w:rPr>
      </w:pPr>
      <w:r w:rsidRPr="0098614E">
        <w:rPr>
          <w:szCs w:val="20"/>
        </w:rPr>
        <w:t xml:space="preserve">Proses analisis data dimulai dengan menelaah </w:t>
      </w:r>
      <w:r w:rsidR="005C643B">
        <w:rPr>
          <w:szCs w:val="20"/>
        </w:rPr>
        <w:t xml:space="preserve">         </w:t>
      </w:r>
      <w:r w:rsidRPr="0098614E">
        <w:rPr>
          <w:szCs w:val="20"/>
        </w:rPr>
        <w:t xml:space="preserve">seluruh data yang tersedia dari berbagai sumber, yaitu dari observasi, wawancara dan dokumen-dokumen yang berhubungan dengan penelitian seperti dokumen pribadi, dokumen resmi, dan sebagainya. </w:t>
      </w:r>
      <w:r w:rsidRPr="00C309C1">
        <w:rPr>
          <w:szCs w:val="20"/>
        </w:rPr>
        <w:t xml:space="preserve">Miles dan Huberman </w:t>
      </w:r>
      <w:r>
        <w:rPr>
          <w:szCs w:val="20"/>
        </w:rPr>
        <w:fldChar w:fldCharType="begin" w:fldLock="1"/>
      </w:r>
      <w:r>
        <w:rPr>
          <w:szCs w:val="20"/>
        </w:rPr>
        <w:instrText>ADDIN CSL_CITATION { "citationItems" : [ { "id" : "ITEM-1", "itemData" : { "author" : [ { "dropping-particle" : "", "family" : "Bungin", "given" : "Burhan", "non-dropping-particle" : "", "parse-names" : false, "suffix" : "" } ], "id" : "ITEM-1", "issued" : { "date-parts" : [ [ "2003" ] ] }, "publisher" : "Penerbit PT.Raja Grafindo Persada", "publisher-place" : "Jakarta", "title" : "Analisis Data Penelitian Kualitatif; Pemahaman Filosofis dan Metodologis ke Arah Penguasaan Model Aplikasi", "type" : "book" }, "uris" : [ "http://www.mendeley.com/documents/?uuid=122720c8-9a56-4a78-ab94-e612a36f47b3" ] } ], "mendeley" : { "formattedCitation" : "(Bungin, 2003)", "plainTextFormattedCitation" : "(Bungin, 2003)" }, "properties" : { "noteIndex" : 0 }, "schema" : "https://github.com/citation-style-language/schema/raw/master/csl-citation.json" }</w:instrText>
      </w:r>
      <w:r>
        <w:rPr>
          <w:szCs w:val="20"/>
        </w:rPr>
        <w:fldChar w:fldCharType="separate"/>
      </w:r>
      <w:r w:rsidRPr="00C309C1">
        <w:rPr>
          <w:noProof/>
          <w:szCs w:val="20"/>
        </w:rPr>
        <w:t>(Bungin, 2003)</w:t>
      </w:r>
      <w:r>
        <w:rPr>
          <w:szCs w:val="20"/>
        </w:rPr>
        <w:fldChar w:fldCharType="end"/>
      </w:r>
      <w:r w:rsidRPr="00C309C1">
        <w:rPr>
          <w:szCs w:val="20"/>
        </w:rPr>
        <w:t xml:space="preserve"> menyatakan bahwa aktivitas dalam </w:t>
      </w:r>
      <w:r w:rsidR="005C643B">
        <w:rPr>
          <w:szCs w:val="20"/>
        </w:rPr>
        <w:t xml:space="preserve">       </w:t>
      </w:r>
      <w:r w:rsidRPr="00C309C1">
        <w:rPr>
          <w:szCs w:val="20"/>
        </w:rPr>
        <w:t>analisis data pada penelitian kualitatif dilakukan secara interaktif dan berlangsung terus menerus sampai tuntas</w:t>
      </w:r>
      <w:r>
        <w:rPr>
          <w:szCs w:val="20"/>
        </w:rPr>
        <w:t xml:space="preserve"> yang </w:t>
      </w:r>
      <w:r w:rsidRPr="00C309C1">
        <w:rPr>
          <w:szCs w:val="20"/>
        </w:rPr>
        <w:t>meliputi tiga unsur yaitu reduksi data, penyajian data dan penarikan kesimpulan</w:t>
      </w:r>
      <w:r>
        <w:rPr>
          <w:szCs w:val="20"/>
        </w:rPr>
        <w:t xml:space="preserve">. </w:t>
      </w:r>
      <w:r w:rsidRPr="00C309C1">
        <w:rPr>
          <w:szCs w:val="20"/>
        </w:rPr>
        <w:t>Proses</w:t>
      </w:r>
      <w:r w:rsidRPr="0098614E">
        <w:rPr>
          <w:szCs w:val="20"/>
        </w:rPr>
        <w:t xml:space="preserve"> analisis data yang dilakukan dalam penelitian ini adalah sebagai berikut: 1) reduksi data, </w:t>
      </w:r>
      <w:proofErr w:type="gramStart"/>
      <w:r w:rsidRPr="0098614E">
        <w:rPr>
          <w:szCs w:val="20"/>
        </w:rPr>
        <w:t>yaitu  menggolongkan</w:t>
      </w:r>
      <w:proofErr w:type="gramEnd"/>
      <w:r w:rsidRPr="0098614E">
        <w:rPr>
          <w:szCs w:val="20"/>
        </w:rPr>
        <w:t xml:space="preserve"> data dengan cara sedemikian rupa hingga kesimpulan finalnya dapat </w:t>
      </w:r>
      <w:r w:rsidR="005C643B">
        <w:rPr>
          <w:szCs w:val="20"/>
        </w:rPr>
        <w:t xml:space="preserve">   </w:t>
      </w:r>
      <w:r w:rsidR="005A492B">
        <w:rPr>
          <w:szCs w:val="20"/>
        </w:rPr>
        <w:t xml:space="preserve">     </w:t>
      </w:r>
      <w:r w:rsidRPr="0098614E">
        <w:rPr>
          <w:szCs w:val="20"/>
        </w:rPr>
        <w:t xml:space="preserve">ditarik kesimpulan (verifikasi). Reduksi data dilakukan untuk mempermudah peneliti dalam mencari kembali data yang diperoleh bila diperlukan serta membantu </w:t>
      </w:r>
      <w:r w:rsidR="004A01D8">
        <w:rPr>
          <w:szCs w:val="20"/>
        </w:rPr>
        <w:t xml:space="preserve">     </w:t>
      </w:r>
      <w:r w:rsidRPr="0098614E">
        <w:rPr>
          <w:szCs w:val="20"/>
        </w:rPr>
        <w:t xml:space="preserve">dalam memberikan kode kepada aspek-aspek tertentu; 2) </w:t>
      </w:r>
      <w:r w:rsidRPr="0098614E">
        <w:rPr>
          <w:szCs w:val="20"/>
        </w:rPr>
        <w:lastRenderedPageBreak/>
        <w:t xml:space="preserve">penyajian data, mengumpulkan data atau informasi secara tersusun yang memberi kemungkinan adanya penarikan kesimpulan dan pengambilan tindakan; 3) </w:t>
      </w:r>
      <w:r w:rsidR="004A01D8">
        <w:rPr>
          <w:szCs w:val="20"/>
        </w:rPr>
        <w:t xml:space="preserve">  </w:t>
      </w:r>
      <w:r w:rsidRPr="0098614E">
        <w:rPr>
          <w:szCs w:val="20"/>
        </w:rPr>
        <w:t xml:space="preserve">verifikasi dimaksudkan untuk menghasilkan kesimpulan yang valid, oleh karena itu sebaiknya sebuah kesimpulan ditinjau ulang dengan cara memverifikasi kembali </w:t>
      </w:r>
      <w:r w:rsidR="00132E90">
        <w:rPr>
          <w:szCs w:val="20"/>
        </w:rPr>
        <w:t xml:space="preserve">      </w:t>
      </w:r>
      <w:r w:rsidRPr="0098614E">
        <w:rPr>
          <w:szCs w:val="20"/>
        </w:rPr>
        <w:t>catatan-catatan selama penelitian dan mencari pola, tema, model, hubungan dan persamaan untuk diambil sebuah kesimpulan.</w:t>
      </w:r>
      <w:r>
        <w:rPr>
          <w:szCs w:val="20"/>
        </w:rPr>
        <w:t xml:space="preserve"> </w:t>
      </w:r>
    </w:p>
    <w:p w14:paraId="5EA53E31" w14:textId="1DC03790" w:rsidR="00B51CBB" w:rsidRPr="00B51CBB" w:rsidRDefault="00B51CBB" w:rsidP="00B51CBB">
      <w:pPr>
        <w:pStyle w:val="Heading1"/>
      </w:pPr>
      <w:r w:rsidRPr="00B51CBB">
        <w:t>Hasil dan Pembahasan</w:t>
      </w:r>
    </w:p>
    <w:p w14:paraId="044FD82A" w14:textId="696F8061" w:rsidR="00B51CBB" w:rsidRDefault="00B51CBB" w:rsidP="00B51CBB">
      <w:pPr>
        <w:pStyle w:val="ListParagraph"/>
        <w:shd w:val="clear" w:color="auto" w:fill="FFFFFF" w:themeFill="background1"/>
        <w:spacing w:after="0" w:line="240" w:lineRule="auto"/>
        <w:ind w:left="0" w:firstLine="369"/>
        <w:jc w:val="both"/>
        <w:rPr>
          <w:rFonts w:ascii="Times New Roman" w:hAnsi="Times New Roman"/>
          <w:sz w:val="20"/>
          <w:szCs w:val="20"/>
        </w:rPr>
      </w:pPr>
      <w:r w:rsidRPr="0098614E">
        <w:rPr>
          <w:rFonts w:ascii="Times New Roman" w:hAnsi="Times New Roman"/>
          <w:sz w:val="20"/>
          <w:szCs w:val="20"/>
        </w:rPr>
        <w:t>Berdasarkan hasil penelitian awal ini, teridentifikasi kerusakan hutan yang disebabkan oleh tindakan</w:t>
      </w:r>
      <w:r w:rsidR="00132E90">
        <w:rPr>
          <w:rFonts w:ascii="Times New Roman" w:hAnsi="Times New Roman"/>
          <w:sz w:val="20"/>
          <w:szCs w:val="20"/>
        </w:rPr>
        <w:t xml:space="preserve"> </w:t>
      </w:r>
      <w:r w:rsidRPr="0098614E">
        <w:rPr>
          <w:rFonts w:ascii="Times New Roman" w:hAnsi="Times New Roman"/>
          <w:sz w:val="20"/>
          <w:szCs w:val="20"/>
        </w:rPr>
        <w:t>/</w:t>
      </w:r>
      <w:r w:rsidR="00132E90">
        <w:rPr>
          <w:rFonts w:ascii="Times New Roman" w:hAnsi="Times New Roman"/>
          <w:sz w:val="20"/>
          <w:szCs w:val="20"/>
        </w:rPr>
        <w:t xml:space="preserve">          </w:t>
      </w:r>
      <w:r w:rsidRPr="0098614E">
        <w:rPr>
          <w:rFonts w:ascii="Times New Roman" w:hAnsi="Times New Roman"/>
          <w:sz w:val="20"/>
          <w:szCs w:val="20"/>
        </w:rPr>
        <w:t xml:space="preserve">perbuatan manusia (antropogenik) baik secara langsung maupun tidak langsung di kawasan hutan lindung Mutis Timau wilayah pengelolaan KPH Kabupaten TTS </w:t>
      </w:r>
      <w:r w:rsidR="00132E90">
        <w:rPr>
          <w:rFonts w:ascii="Times New Roman" w:hAnsi="Times New Roman"/>
          <w:sz w:val="20"/>
          <w:szCs w:val="20"/>
        </w:rPr>
        <w:t xml:space="preserve">    </w:t>
      </w:r>
      <w:r w:rsidRPr="0098614E">
        <w:rPr>
          <w:rFonts w:ascii="Times New Roman" w:hAnsi="Times New Roman"/>
          <w:sz w:val="20"/>
          <w:szCs w:val="20"/>
        </w:rPr>
        <w:t xml:space="preserve">meliputi kegiatan perambahan hutan, kegiatan </w:t>
      </w:r>
      <w:r w:rsidR="00132E90">
        <w:rPr>
          <w:rFonts w:ascii="Times New Roman" w:hAnsi="Times New Roman"/>
          <w:sz w:val="20"/>
          <w:szCs w:val="20"/>
        </w:rPr>
        <w:t xml:space="preserve">               </w:t>
      </w:r>
      <w:r w:rsidRPr="0098614E">
        <w:rPr>
          <w:rFonts w:ascii="Times New Roman" w:hAnsi="Times New Roman"/>
          <w:sz w:val="20"/>
          <w:szCs w:val="20"/>
        </w:rPr>
        <w:t>perladangan berpindah dan kebakaran hutan, kegiatan penggembalaan liar dan penebangan liar. Kegiatan</w:t>
      </w:r>
      <w:r w:rsidR="00132E90">
        <w:rPr>
          <w:rFonts w:ascii="Times New Roman" w:hAnsi="Times New Roman"/>
          <w:sz w:val="20"/>
          <w:szCs w:val="20"/>
        </w:rPr>
        <w:t xml:space="preserve"> </w:t>
      </w:r>
      <w:r w:rsidRPr="0098614E">
        <w:rPr>
          <w:rFonts w:ascii="Times New Roman" w:hAnsi="Times New Roman"/>
          <w:sz w:val="20"/>
          <w:szCs w:val="20"/>
        </w:rPr>
        <w:t xml:space="preserve">-kegiatan antropogenik diatas dilakukan secara bersamaan pada setiap tahunnya dan berlangsung secara terus </w:t>
      </w:r>
      <w:r w:rsidR="00132E90">
        <w:rPr>
          <w:rFonts w:ascii="Times New Roman" w:hAnsi="Times New Roman"/>
          <w:sz w:val="20"/>
          <w:szCs w:val="20"/>
        </w:rPr>
        <w:t xml:space="preserve">   </w:t>
      </w:r>
      <w:r w:rsidRPr="0098614E">
        <w:rPr>
          <w:rFonts w:ascii="Times New Roman" w:hAnsi="Times New Roman"/>
          <w:sz w:val="20"/>
          <w:szCs w:val="20"/>
        </w:rPr>
        <w:t xml:space="preserve">menerus sampai kini. Untuk mendalami dan menjelaskan secara detail kegiatan-kegiatan antropogenik tersebut secara ilmiah dapat dipetakan ke dalam 5 kegiatan </w:t>
      </w:r>
      <w:r w:rsidR="00132E90">
        <w:rPr>
          <w:rFonts w:ascii="Times New Roman" w:hAnsi="Times New Roman"/>
          <w:sz w:val="20"/>
          <w:szCs w:val="20"/>
        </w:rPr>
        <w:t xml:space="preserve">          </w:t>
      </w:r>
      <w:r w:rsidRPr="0098614E">
        <w:rPr>
          <w:rFonts w:ascii="Times New Roman" w:hAnsi="Times New Roman"/>
          <w:sz w:val="20"/>
          <w:szCs w:val="20"/>
        </w:rPr>
        <w:t>sebagai berikut:</w:t>
      </w:r>
    </w:p>
    <w:p w14:paraId="06246820" w14:textId="77777777" w:rsidR="00B51CBB" w:rsidRPr="0098614E" w:rsidRDefault="00B51CBB" w:rsidP="00961594">
      <w:pPr>
        <w:pStyle w:val="ListParagraph"/>
        <w:numPr>
          <w:ilvl w:val="0"/>
          <w:numId w:val="8"/>
        </w:numPr>
        <w:shd w:val="clear" w:color="auto" w:fill="FFFFFF" w:themeFill="background1"/>
        <w:spacing w:after="0" w:line="240" w:lineRule="auto"/>
        <w:ind w:left="360"/>
        <w:jc w:val="both"/>
        <w:rPr>
          <w:rFonts w:ascii="Times New Roman" w:hAnsi="Times New Roman"/>
          <w:b/>
          <w:sz w:val="20"/>
          <w:szCs w:val="20"/>
        </w:rPr>
      </w:pPr>
      <w:r w:rsidRPr="0098614E">
        <w:rPr>
          <w:rFonts w:ascii="Times New Roman" w:hAnsi="Times New Roman"/>
          <w:b/>
          <w:sz w:val="20"/>
          <w:szCs w:val="20"/>
        </w:rPr>
        <w:t>Perambahan Hutan</w:t>
      </w:r>
    </w:p>
    <w:p w14:paraId="3DBB5530" w14:textId="414C429F" w:rsidR="00B51CBB" w:rsidRPr="0098614E" w:rsidRDefault="00B51CBB" w:rsidP="00B51CBB">
      <w:pPr>
        <w:pStyle w:val="ListParagraph"/>
        <w:shd w:val="clear" w:color="auto" w:fill="FFFFFF" w:themeFill="background1"/>
        <w:spacing w:after="0" w:line="240" w:lineRule="auto"/>
        <w:ind w:left="0" w:firstLine="405"/>
        <w:jc w:val="both"/>
        <w:rPr>
          <w:rFonts w:ascii="Times New Roman" w:hAnsi="Times New Roman"/>
          <w:sz w:val="20"/>
          <w:szCs w:val="20"/>
        </w:rPr>
      </w:pPr>
      <w:r w:rsidRPr="0098614E">
        <w:rPr>
          <w:rFonts w:ascii="Times New Roman" w:hAnsi="Times New Roman"/>
          <w:sz w:val="20"/>
          <w:szCs w:val="20"/>
        </w:rPr>
        <w:t xml:space="preserve">Kegiatan perambahan hutan sebenarnya </w:t>
      </w:r>
      <w:r w:rsidR="00132E90">
        <w:rPr>
          <w:rFonts w:ascii="Times New Roman" w:hAnsi="Times New Roman"/>
          <w:sz w:val="20"/>
          <w:szCs w:val="20"/>
        </w:rPr>
        <w:t xml:space="preserve">       </w:t>
      </w:r>
      <w:r w:rsidR="004A01D8">
        <w:rPr>
          <w:rFonts w:ascii="Times New Roman" w:hAnsi="Times New Roman"/>
          <w:sz w:val="20"/>
          <w:szCs w:val="20"/>
        </w:rPr>
        <w:t xml:space="preserve">          </w:t>
      </w:r>
      <w:r w:rsidRPr="0098614E">
        <w:rPr>
          <w:rFonts w:ascii="Times New Roman" w:hAnsi="Times New Roman"/>
          <w:sz w:val="20"/>
          <w:szCs w:val="20"/>
        </w:rPr>
        <w:t xml:space="preserve">berlangsung sejak zaman dahulu atau semenjak zaman nenek moyang. Awal mulanya masyarakat melakukan kegiatan perambahan hutan di mulai sebelum </w:t>
      </w:r>
      <w:r w:rsidR="004A01D8">
        <w:rPr>
          <w:rFonts w:ascii="Times New Roman" w:hAnsi="Times New Roman"/>
          <w:sz w:val="20"/>
          <w:szCs w:val="20"/>
        </w:rPr>
        <w:t xml:space="preserve">                   </w:t>
      </w:r>
      <w:r w:rsidRPr="0098614E">
        <w:rPr>
          <w:rFonts w:ascii="Times New Roman" w:hAnsi="Times New Roman"/>
          <w:sz w:val="20"/>
          <w:szCs w:val="20"/>
        </w:rPr>
        <w:t xml:space="preserve">kemerdekaan Republik Indonesia pada tahun 1945. Jauh sebelum kegiatan perambahan, pohon-pohon hutan </w:t>
      </w:r>
      <w:r w:rsidR="004A01D8">
        <w:rPr>
          <w:rFonts w:ascii="Times New Roman" w:hAnsi="Times New Roman"/>
          <w:sz w:val="20"/>
          <w:szCs w:val="20"/>
        </w:rPr>
        <w:t xml:space="preserve">   </w:t>
      </w:r>
      <w:r w:rsidRPr="0098614E">
        <w:rPr>
          <w:rFonts w:ascii="Times New Roman" w:hAnsi="Times New Roman"/>
          <w:sz w:val="20"/>
          <w:szCs w:val="20"/>
        </w:rPr>
        <w:t xml:space="preserve">tumbuh dengan subur dengan tutupan vegetasi yang lebat di dalam kawasan hutan lindung Mutis Timau. Di desa Fatumnasi jenis tumbuhan yang mendominasi adalah </w:t>
      </w:r>
      <w:r w:rsidR="004A01D8">
        <w:rPr>
          <w:rFonts w:ascii="Times New Roman" w:hAnsi="Times New Roman"/>
          <w:sz w:val="20"/>
          <w:szCs w:val="20"/>
        </w:rPr>
        <w:t xml:space="preserve"> </w:t>
      </w:r>
      <w:r w:rsidRPr="0098614E">
        <w:rPr>
          <w:rFonts w:ascii="Times New Roman" w:hAnsi="Times New Roman"/>
          <w:sz w:val="20"/>
          <w:szCs w:val="20"/>
        </w:rPr>
        <w:t>ampupu (</w:t>
      </w:r>
      <w:r w:rsidRPr="0098614E">
        <w:rPr>
          <w:rFonts w:ascii="Times New Roman" w:hAnsi="Times New Roman"/>
          <w:i/>
          <w:sz w:val="20"/>
          <w:szCs w:val="20"/>
        </w:rPr>
        <w:t>Eucalyptus alba</w:t>
      </w:r>
      <w:r w:rsidRPr="0098614E">
        <w:rPr>
          <w:rFonts w:ascii="Times New Roman" w:hAnsi="Times New Roman"/>
          <w:sz w:val="20"/>
          <w:szCs w:val="20"/>
        </w:rPr>
        <w:t>), kasuari (</w:t>
      </w:r>
      <w:r w:rsidRPr="0098614E">
        <w:rPr>
          <w:rFonts w:ascii="Times New Roman" w:hAnsi="Times New Roman"/>
          <w:i/>
          <w:sz w:val="20"/>
          <w:szCs w:val="20"/>
          <w:lang w:val="id-ID" w:bidi="en-US"/>
        </w:rPr>
        <w:t>C</w:t>
      </w:r>
      <w:r w:rsidRPr="0098614E">
        <w:rPr>
          <w:rFonts w:ascii="Times New Roman" w:hAnsi="Times New Roman"/>
          <w:i/>
          <w:sz w:val="20"/>
          <w:szCs w:val="20"/>
          <w:lang w:val="id-ID"/>
        </w:rPr>
        <w:t>asuarina equisetifolia</w:t>
      </w:r>
      <w:r w:rsidRPr="0098614E">
        <w:rPr>
          <w:rFonts w:ascii="Times New Roman" w:hAnsi="Times New Roman"/>
          <w:sz w:val="20"/>
          <w:szCs w:val="20"/>
        </w:rPr>
        <w:t>), gmelina (</w:t>
      </w:r>
      <w:r w:rsidRPr="0098614E">
        <w:rPr>
          <w:rFonts w:ascii="Times New Roman" w:hAnsi="Times New Roman"/>
          <w:i/>
          <w:sz w:val="20"/>
          <w:szCs w:val="20"/>
        </w:rPr>
        <w:t>Gmelina arborea</w:t>
      </w:r>
      <w:r w:rsidRPr="0098614E">
        <w:rPr>
          <w:rFonts w:ascii="Times New Roman" w:hAnsi="Times New Roman"/>
          <w:sz w:val="20"/>
          <w:szCs w:val="20"/>
        </w:rPr>
        <w:t>), desa Kuanoel ampupu (</w:t>
      </w:r>
      <w:r w:rsidRPr="0098614E">
        <w:rPr>
          <w:rFonts w:ascii="Times New Roman" w:hAnsi="Times New Roman"/>
          <w:i/>
          <w:sz w:val="20"/>
          <w:szCs w:val="20"/>
        </w:rPr>
        <w:t>Eucalyptus alba</w:t>
      </w:r>
      <w:r w:rsidRPr="0098614E">
        <w:rPr>
          <w:rFonts w:ascii="Times New Roman" w:hAnsi="Times New Roman"/>
          <w:sz w:val="20"/>
          <w:szCs w:val="20"/>
        </w:rPr>
        <w:t xml:space="preserve">) dan </w:t>
      </w:r>
      <w:bookmarkStart w:id="2" w:name="_Hlk510690509"/>
      <w:r w:rsidRPr="0098614E">
        <w:rPr>
          <w:rFonts w:ascii="Times New Roman" w:hAnsi="Times New Roman"/>
          <w:sz w:val="20"/>
          <w:szCs w:val="20"/>
        </w:rPr>
        <w:t>kasuari (</w:t>
      </w:r>
      <w:r w:rsidRPr="0098614E">
        <w:rPr>
          <w:rFonts w:ascii="Times New Roman" w:hAnsi="Times New Roman"/>
          <w:i/>
          <w:sz w:val="20"/>
          <w:szCs w:val="20"/>
          <w:lang w:val="id-ID" w:bidi="en-US"/>
        </w:rPr>
        <w:t>C</w:t>
      </w:r>
      <w:r w:rsidRPr="0098614E">
        <w:rPr>
          <w:rFonts w:ascii="Times New Roman" w:hAnsi="Times New Roman"/>
          <w:i/>
          <w:sz w:val="20"/>
          <w:szCs w:val="20"/>
          <w:lang w:val="id-ID"/>
        </w:rPr>
        <w:t>asuarina equisetifolia</w:t>
      </w:r>
      <w:r w:rsidRPr="0098614E">
        <w:rPr>
          <w:rFonts w:ascii="Times New Roman" w:hAnsi="Times New Roman"/>
          <w:sz w:val="20"/>
          <w:szCs w:val="20"/>
        </w:rPr>
        <w:t>)</w:t>
      </w:r>
      <w:bookmarkEnd w:id="2"/>
      <w:r w:rsidRPr="0098614E">
        <w:rPr>
          <w:rFonts w:ascii="Times New Roman" w:hAnsi="Times New Roman"/>
          <w:sz w:val="20"/>
          <w:szCs w:val="20"/>
        </w:rPr>
        <w:t xml:space="preserve">; desa Tunua dan Ajaobaki kasuari </w:t>
      </w:r>
      <w:r w:rsidR="00D314AE">
        <w:rPr>
          <w:rFonts w:ascii="Times New Roman" w:hAnsi="Times New Roman"/>
          <w:sz w:val="20"/>
          <w:szCs w:val="20"/>
        </w:rPr>
        <w:t xml:space="preserve">        </w:t>
      </w:r>
      <w:r w:rsidRPr="0098614E">
        <w:rPr>
          <w:rFonts w:ascii="Times New Roman" w:hAnsi="Times New Roman"/>
          <w:sz w:val="20"/>
          <w:szCs w:val="20"/>
        </w:rPr>
        <w:t>(</w:t>
      </w:r>
      <w:r w:rsidRPr="0098614E">
        <w:rPr>
          <w:rFonts w:ascii="Times New Roman" w:hAnsi="Times New Roman"/>
          <w:i/>
          <w:sz w:val="20"/>
          <w:szCs w:val="20"/>
          <w:lang w:val="id-ID" w:bidi="en-US"/>
        </w:rPr>
        <w:t>C</w:t>
      </w:r>
      <w:r w:rsidRPr="0098614E">
        <w:rPr>
          <w:rFonts w:ascii="Times New Roman" w:hAnsi="Times New Roman"/>
          <w:i/>
          <w:sz w:val="20"/>
          <w:szCs w:val="20"/>
          <w:lang w:val="id-ID"/>
        </w:rPr>
        <w:t>asuarina equisetifolia</w:t>
      </w:r>
      <w:r w:rsidRPr="0098614E">
        <w:rPr>
          <w:rFonts w:ascii="Times New Roman" w:hAnsi="Times New Roman"/>
          <w:sz w:val="20"/>
          <w:szCs w:val="20"/>
        </w:rPr>
        <w:t>), ampupu (</w:t>
      </w:r>
      <w:r w:rsidRPr="0098614E">
        <w:rPr>
          <w:rFonts w:ascii="Times New Roman" w:hAnsi="Times New Roman"/>
          <w:i/>
          <w:sz w:val="20"/>
          <w:szCs w:val="20"/>
        </w:rPr>
        <w:t>Eucalyptus alba</w:t>
      </w:r>
      <w:r w:rsidRPr="0098614E">
        <w:rPr>
          <w:rFonts w:ascii="Times New Roman" w:hAnsi="Times New Roman"/>
          <w:sz w:val="20"/>
          <w:szCs w:val="20"/>
        </w:rPr>
        <w:t xml:space="preserve">), jati </w:t>
      </w:r>
      <w:r w:rsidR="00D314AE">
        <w:rPr>
          <w:rFonts w:ascii="Times New Roman" w:hAnsi="Times New Roman"/>
          <w:sz w:val="20"/>
          <w:szCs w:val="20"/>
        </w:rPr>
        <w:t xml:space="preserve">    </w:t>
      </w:r>
      <w:r w:rsidRPr="0098614E">
        <w:rPr>
          <w:rFonts w:ascii="Times New Roman" w:hAnsi="Times New Roman"/>
          <w:sz w:val="20"/>
          <w:szCs w:val="20"/>
        </w:rPr>
        <w:t>(</w:t>
      </w:r>
      <w:r w:rsidRPr="0098614E">
        <w:rPr>
          <w:rFonts w:ascii="Times New Roman" w:hAnsi="Times New Roman"/>
          <w:i/>
          <w:sz w:val="20"/>
          <w:szCs w:val="20"/>
        </w:rPr>
        <w:t>Tectona grandis</w:t>
      </w:r>
      <w:r w:rsidRPr="0098614E">
        <w:rPr>
          <w:rFonts w:ascii="Times New Roman" w:hAnsi="Times New Roman"/>
          <w:sz w:val="20"/>
          <w:szCs w:val="20"/>
        </w:rPr>
        <w:t>); desa Leloboko ampupu (</w:t>
      </w:r>
      <w:r w:rsidRPr="0098614E">
        <w:rPr>
          <w:rFonts w:ascii="Times New Roman" w:hAnsi="Times New Roman"/>
          <w:i/>
          <w:sz w:val="20"/>
          <w:szCs w:val="20"/>
        </w:rPr>
        <w:t>Eucalyptus alba</w:t>
      </w:r>
      <w:r w:rsidRPr="0098614E">
        <w:rPr>
          <w:rFonts w:ascii="Times New Roman" w:hAnsi="Times New Roman"/>
          <w:sz w:val="20"/>
          <w:szCs w:val="20"/>
        </w:rPr>
        <w:t>) dan kasuari (</w:t>
      </w:r>
      <w:r w:rsidRPr="0098614E">
        <w:rPr>
          <w:rFonts w:ascii="Times New Roman" w:hAnsi="Times New Roman"/>
          <w:i/>
          <w:sz w:val="20"/>
          <w:szCs w:val="20"/>
          <w:lang w:val="id-ID" w:bidi="en-US"/>
        </w:rPr>
        <w:t>C</w:t>
      </w:r>
      <w:r w:rsidRPr="0098614E">
        <w:rPr>
          <w:rFonts w:ascii="Times New Roman" w:hAnsi="Times New Roman"/>
          <w:i/>
          <w:sz w:val="20"/>
          <w:szCs w:val="20"/>
          <w:lang w:val="id-ID"/>
        </w:rPr>
        <w:t>asuarina equisetifolia</w:t>
      </w:r>
      <w:r w:rsidRPr="0098614E">
        <w:rPr>
          <w:rFonts w:ascii="Times New Roman" w:hAnsi="Times New Roman"/>
          <w:sz w:val="20"/>
          <w:szCs w:val="20"/>
        </w:rPr>
        <w:t>); desa Nenas dan Nuapin ampupu (</w:t>
      </w:r>
      <w:r w:rsidRPr="0098614E">
        <w:rPr>
          <w:rFonts w:ascii="Times New Roman" w:hAnsi="Times New Roman"/>
          <w:i/>
          <w:sz w:val="20"/>
          <w:szCs w:val="20"/>
        </w:rPr>
        <w:t>Eucalyptus alba</w:t>
      </w:r>
      <w:r w:rsidRPr="0098614E">
        <w:rPr>
          <w:rFonts w:ascii="Times New Roman" w:hAnsi="Times New Roman"/>
          <w:sz w:val="20"/>
          <w:szCs w:val="20"/>
        </w:rPr>
        <w:t>), kayu putih</w:t>
      </w:r>
      <w:r w:rsidR="00D314AE">
        <w:rPr>
          <w:rFonts w:ascii="Times New Roman" w:hAnsi="Times New Roman"/>
          <w:sz w:val="20"/>
          <w:szCs w:val="20"/>
        </w:rPr>
        <w:t xml:space="preserve">    </w:t>
      </w:r>
      <w:r w:rsidRPr="0098614E">
        <w:rPr>
          <w:rFonts w:ascii="Times New Roman" w:hAnsi="Times New Roman"/>
          <w:sz w:val="20"/>
          <w:szCs w:val="20"/>
        </w:rPr>
        <w:t xml:space="preserve"> (</w:t>
      </w:r>
      <w:r w:rsidRPr="0098614E">
        <w:rPr>
          <w:rFonts w:ascii="Times New Roman" w:hAnsi="Times New Roman"/>
          <w:i/>
          <w:sz w:val="20"/>
          <w:szCs w:val="20"/>
        </w:rPr>
        <w:t>Melaleuca leucadendron</w:t>
      </w:r>
      <w:r w:rsidRPr="0098614E">
        <w:rPr>
          <w:rFonts w:ascii="Times New Roman" w:hAnsi="Times New Roman"/>
          <w:sz w:val="20"/>
          <w:szCs w:val="20"/>
        </w:rPr>
        <w:t>) dan kasuari (</w:t>
      </w:r>
      <w:r w:rsidRPr="0098614E">
        <w:rPr>
          <w:rFonts w:ascii="Times New Roman" w:hAnsi="Times New Roman"/>
          <w:i/>
          <w:sz w:val="20"/>
          <w:szCs w:val="20"/>
          <w:lang w:val="id-ID" w:bidi="en-US"/>
        </w:rPr>
        <w:t>C</w:t>
      </w:r>
      <w:r w:rsidRPr="0098614E">
        <w:rPr>
          <w:rFonts w:ascii="Times New Roman" w:hAnsi="Times New Roman"/>
          <w:i/>
          <w:sz w:val="20"/>
          <w:szCs w:val="20"/>
          <w:lang w:val="id-ID"/>
        </w:rPr>
        <w:t>asuarina equisetifolia</w:t>
      </w:r>
      <w:r w:rsidRPr="0098614E">
        <w:rPr>
          <w:rFonts w:ascii="Times New Roman" w:hAnsi="Times New Roman"/>
          <w:sz w:val="20"/>
          <w:szCs w:val="20"/>
        </w:rPr>
        <w:t>); desa Nunbena dan Noebesi tumbuhan yang mendominasi adalah kasuari (</w:t>
      </w:r>
      <w:r w:rsidRPr="0098614E">
        <w:rPr>
          <w:rFonts w:ascii="Times New Roman" w:hAnsi="Times New Roman"/>
          <w:i/>
          <w:sz w:val="20"/>
          <w:szCs w:val="20"/>
          <w:lang w:val="id-ID" w:bidi="en-US"/>
        </w:rPr>
        <w:t>C</w:t>
      </w:r>
      <w:r w:rsidRPr="0098614E">
        <w:rPr>
          <w:rFonts w:ascii="Times New Roman" w:hAnsi="Times New Roman"/>
          <w:i/>
          <w:sz w:val="20"/>
          <w:szCs w:val="20"/>
          <w:lang w:val="id-ID"/>
        </w:rPr>
        <w:t>asuarina equisetifolia</w:t>
      </w:r>
      <w:r w:rsidRPr="0098614E">
        <w:rPr>
          <w:rFonts w:ascii="Times New Roman" w:hAnsi="Times New Roman"/>
          <w:sz w:val="20"/>
          <w:szCs w:val="20"/>
        </w:rPr>
        <w:t>), ampupu (</w:t>
      </w:r>
      <w:r w:rsidRPr="0098614E">
        <w:rPr>
          <w:rFonts w:ascii="Times New Roman" w:hAnsi="Times New Roman"/>
          <w:i/>
          <w:sz w:val="20"/>
          <w:szCs w:val="20"/>
        </w:rPr>
        <w:t>Eucalyptus alba</w:t>
      </w:r>
      <w:r w:rsidRPr="0098614E">
        <w:rPr>
          <w:rFonts w:ascii="Times New Roman" w:hAnsi="Times New Roman"/>
          <w:sz w:val="20"/>
          <w:szCs w:val="20"/>
        </w:rPr>
        <w:t>), kayu putih (</w:t>
      </w:r>
      <w:r w:rsidRPr="0098614E">
        <w:rPr>
          <w:rFonts w:ascii="Times New Roman" w:hAnsi="Times New Roman"/>
          <w:i/>
          <w:sz w:val="20"/>
          <w:szCs w:val="20"/>
        </w:rPr>
        <w:t>Melaleuca leucadendron</w:t>
      </w:r>
      <w:r w:rsidRPr="0098614E">
        <w:rPr>
          <w:rFonts w:ascii="Times New Roman" w:hAnsi="Times New Roman"/>
          <w:sz w:val="20"/>
          <w:szCs w:val="20"/>
        </w:rPr>
        <w:t>), kabesak (</w:t>
      </w:r>
      <w:r w:rsidRPr="0098614E">
        <w:rPr>
          <w:rFonts w:ascii="Times New Roman" w:hAnsi="Times New Roman"/>
          <w:i/>
          <w:sz w:val="20"/>
          <w:szCs w:val="20"/>
          <w:shd w:val="clear" w:color="auto" w:fill="FFFFFF"/>
        </w:rPr>
        <w:t xml:space="preserve">Acacia </w:t>
      </w:r>
      <w:r w:rsidR="004063B1">
        <w:rPr>
          <w:rFonts w:ascii="Times New Roman" w:hAnsi="Times New Roman"/>
          <w:i/>
          <w:sz w:val="20"/>
          <w:szCs w:val="20"/>
          <w:shd w:val="clear" w:color="auto" w:fill="FFFFFF"/>
        </w:rPr>
        <w:t xml:space="preserve">                   </w:t>
      </w:r>
      <w:r w:rsidRPr="0098614E">
        <w:rPr>
          <w:rFonts w:ascii="Times New Roman" w:hAnsi="Times New Roman"/>
          <w:i/>
          <w:sz w:val="20"/>
          <w:szCs w:val="20"/>
          <w:shd w:val="clear" w:color="auto" w:fill="FFFFFF"/>
        </w:rPr>
        <w:t>leucophloea</w:t>
      </w:r>
      <w:r w:rsidRPr="0098614E">
        <w:rPr>
          <w:rFonts w:ascii="Times New Roman" w:hAnsi="Times New Roman"/>
          <w:sz w:val="20"/>
          <w:szCs w:val="20"/>
          <w:shd w:val="clear" w:color="auto" w:fill="FFFFFF"/>
        </w:rPr>
        <w:t>)</w:t>
      </w:r>
      <w:r w:rsidRPr="0098614E">
        <w:rPr>
          <w:rFonts w:ascii="Times New Roman" w:hAnsi="Times New Roman"/>
          <w:sz w:val="20"/>
          <w:szCs w:val="20"/>
        </w:rPr>
        <w:t>, asam (</w:t>
      </w:r>
      <w:r w:rsidRPr="0098614E">
        <w:rPr>
          <w:rFonts w:ascii="Times New Roman" w:hAnsi="Times New Roman"/>
          <w:i/>
          <w:sz w:val="20"/>
          <w:szCs w:val="20"/>
        </w:rPr>
        <w:t>Tamarindus indica</w:t>
      </w:r>
      <w:r w:rsidRPr="0098614E">
        <w:rPr>
          <w:rFonts w:ascii="Times New Roman" w:hAnsi="Times New Roman"/>
          <w:sz w:val="20"/>
          <w:szCs w:val="20"/>
        </w:rPr>
        <w:t>) dan gmelina (</w:t>
      </w:r>
      <w:r w:rsidRPr="0098614E">
        <w:rPr>
          <w:rFonts w:ascii="Times New Roman" w:hAnsi="Times New Roman"/>
          <w:i/>
          <w:sz w:val="20"/>
          <w:szCs w:val="20"/>
        </w:rPr>
        <w:t>Gmelina arborea</w:t>
      </w:r>
      <w:r w:rsidRPr="0098614E">
        <w:rPr>
          <w:rFonts w:ascii="Times New Roman" w:hAnsi="Times New Roman"/>
          <w:sz w:val="20"/>
          <w:szCs w:val="20"/>
        </w:rPr>
        <w:t xml:space="preserve">). Dengan iklim tropis yang dimiliki mendorong tumbuhan-tumbuhan asli bertumbuh dan berkembang di dalam kawasan hutan lindung tersebut. Ketika masyarakat mulai mengenal kegiatan pertanian di dalam kawasan hutan, maka pada saat yang bersamaan itu pula jumlah pohon semakin berkurang. Sebanyak 100 % narasumber mengatakan bahwa ketika tejadi aneksasi lahan hutan yang dilakukan oleh masyarakat menjadi </w:t>
      </w:r>
      <w:r w:rsidR="004063B1">
        <w:rPr>
          <w:rFonts w:ascii="Times New Roman" w:hAnsi="Times New Roman"/>
          <w:sz w:val="20"/>
          <w:szCs w:val="20"/>
        </w:rPr>
        <w:t xml:space="preserve">    </w:t>
      </w:r>
      <w:r w:rsidRPr="0098614E">
        <w:rPr>
          <w:rFonts w:ascii="Times New Roman" w:hAnsi="Times New Roman"/>
          <w:sz w:val="20"/>
          <w:szCs w:val="20"/>
        </w:rPr>
        <w:t xml:space="preserve">lahan pertanian (perambahan), keberadaan pohon-pohon hutan semakin berkurang. Pada saat awal kegiatan </w:t>
      </w:r>
      <w:r w:rsidRPr="0098614E">
        <w:rPr>
          <w:rFonts w:ascii="Times New Roman" w:hAnsi="Times New Roman"/>
          <w:sz w:val="20"/>
          <w:szCs w:val="20"/>
        </w:rPr>
        <w:t xml:space="preserve">perambahan hanya dilakukan oleh beberapa individu </w:t>
      </w:r>
      <w:r w:rsidR="005A492B">
        <w:rPr>
          <w:rFonts w:ascii="Times New Roman" w:hAnsi="Times New Roman"/>
          <w:sz w:val="20"/>
          <w:szCs w:val="20"/>
        </w:rPr>
        <w:t xml:space="preserve">  </w:t>
      </w:r>
      <w:r w:rsidRPr="0098614E">
        <w:rPr>
          <w:rFonts w:ascii="Times New Roman" w:hAnsi="Times New Roman"/>
          <w:sz w:val="20"/>
          <w:szCs w:val="20"/>
        </w:rPr>
        <w:t xml:space="preserve">tertentu, yang pada saat bersamaan melakukan kegiatan </w:t>
      </w:r>
      <w:r w:rsidR="004063B1">
        <w:rPr>
          <w:rFonts w:ascii="Times New Roman" w:hAnsi="Times New Roman"/>
          <w:sz w:val="20"/>
          <w:szCs w:val="20"/>
        </w:rPr>
        <w:t xml:space="preserve">              </w:t>
      </w:r>
      <w:r w:rsidRPr="0098614E">
        <w:rPr>
          <w:rFonts w:ascii="Times New Roman" w:hAnsi="Times New Roman"/>
          <w:sz w:val="20"/>
          <w:szCs w:val="20"/>
        </w:rPr>
        <w:t>penggembalaan ternak. Saat menunggu ternak merumput di dalam kawasan hutan lindung, masyarakat membuka lahan dan mengolah lahan tersebut dengan sistem tebas bakar.</w:t>
      </w:r>
    </w:p>
    <w:p w14:paraId="56BFE9CE" w14:textId="23CADF51" w:rsidR="00B51CBB" w:rsidRPr="0098614E" w:rsidRDefault="00B51CBB" w:rsidP="00B51CBB">
      <w:pPr>
        <w:pStyle w:val="ListParagraph"/>
        <w:shd w:val="clear" w:color="auto" w:fill="FFFFFF" w:themeFill="background1"/>
        <w:spacing w:after="0" w:line="240" w:lineRule="auto"/>
        <w:ind w:left="0" w:firstLine="405"/>
        <w:jc w:val="both"/>
        <w:rPr>
          <w:rFonts w:ascii="Times New Roman" w:hAnsi="Times New Roman"/>
          <w:sz w:val="20"/>
          <w:szCs w:val="20"/>
        </w:rPr>
      </w:pPr>
      <w:r w:rsidRPr="0098614E">
        <w:rPr>
          <w:rFonts w:ascii="Times New Roman" w:hAnsi="Times New Roman"/>
          <w:sz w:val="20"/>
          <w:szCs w:val="20"/>
        </w:rPr>
        <w:t xml:space="preserve">Pada tahun 1958 – 1960 masyarakat yang tidak memiliki lahan tani ataupun masyarakat yang luas lahan garapan kecil membuka lahan hutan untuk menjadi lahan pertanian. Dalam upaya untuk memperjelas keabsahan status kawasan hutan lindung maka pada tahun 1967 </w:t>
      </w:r>
      <w:r w:rsidR="004063B1">
        <w:rPr>
          <w:rFonts w:ascii="Times New Roman" w:hAnsi="Times New Roman"/>
          <w:sz w:val="20"/>
          <w:szCs w:val="20"/>
        </w:rPr>
        <w:t xml:space="preserve">   </w:t>
      </w:r>
      <w:r w:rsidRPr="0098614E">
        <w:rPr>
          <w:rFonts w:ascii="Times New Roman" w:hAnsi="Times New Roman"/>
          <w:sz w:val="20"/>
          <w:szCs w:val="20"/>
        </w:rPr>
        <w:t xml:space="preserve">dilaksanakan kegiatan pengukuhan kawasan hutan gunung Kekneno dan Mutis menjadi kawasan hutan </w:t>
      </w:r>
      <w:r w:rsidR="004063B1">
        <w:rPr>
          <w:rFonts w:ascii="Times New Roman" w:hAnsi="Times New Roman"/>
          <w:sz w:val="20"/>
          <w:szCs w:val="20"/>
        </w:rPr>
        <w:t xml:space="preserve">    </w:t>
      </w:r>
      <w:r w:rsidRPr="0098614E">
        <w:rPr>
          <w:rFonts w:ascii="Times New Roman" w:hAnsi="Times New Roman"/>
          <w:sz w:val="20"/>
          <w:szCs w:val="20"/>
        </w:rPr>
        <w:t xml:space="preserve">lindung Mutis Timau. Dengan kejelasan status hutan </w:t>
      </w:r>
      <w:r w:rsidR="004063B1">
        <w:rPr>
          <w:rFonts w:ascii="Times New Roman" w:hAnsi="Times New Roman"/>
          <w:sz w:val="20"/>
          <w:szCs w:val="20"/>
        </w:rPr>
        <w:t xml:space="preserve">   </w:t>
      </w:r>
      <w:r w:rsidRPr="0098614E">
        <w:rPr>
          <w:rFonts w:ascii="Times New Roman" w:hAnsi="Times New Roman"/>
          <w:sz w:val="20"/>
          <w:szCs w:val="20"/>
        </w:rPr>
        <w:t xml:space="preserve">tersebut menjadi indikator utama pihak pengelola dalam melakukan tindakan pengamanan dan perlindungan </w:t>
      </w:r>
      <w:r w:rsidR="004063B1">
        <w:rPr>
          <w:rFonts w:ascii="Times New Roman" w:hAnsi="Times New Roman"/>
          <w:sz w:val="20"/>
          <w:szCs w:val="20"/>
        </w:rPr>
        <w:t xml:space="preserve">     </w:t>
      </w:r>
      <w:r w:rsidRPr="0098614E">
        <w:rPr>
          <w:rFonts w:ascii="Times New Roman" w:hAnsi="Times New Roman"/>
          <w:sz w:val="20"/>
          <w:szCs w:val="20"/>
        </w:rPr>
        <w:t xml:space="preserve">hutan dari ancaman masyarakat yang berada di sekitar maupun di dalam kawasan hutan. Tetapi tindakan </w:t>
      </w:r>
      <w:r w:rsidR="004063B1">
        <w:rPr>
          <w:rFonts w:ascii="Times New Roman" w:hAnsi="Times New Roman"/>
          <w:sz w:val="20"/>
          <w:szCs w:val="20"/>
        </w:rPr>
        <w:t xml:space="preserve">  </w:t>
      </w:r>
      <w:r w:rsidRPr="0098614E">
        <w:rPr>
          <w:rFonts w:ascii="Times New Roman" w:hAnsi="Times New Roman"/>
          <w:sz w:val="20"/>
          <w:szCs w:val="20"/>
        </w:rPr>
        <w:t xml:space="preserve">pengamanan dan perlindungan tidak berjalan efektif dan maksimal karena ketersediaan sumber daya manusia di sector kehutanan pada saat itu sangat terbatas. Kegiatan perambahan di dalam kawasan hutan semakin intens </w:t>
      </w:r>
      <w:r w:rsidR="004063B1">
        <w:rPr>
          <w:rFonts w:ascii="Times New Roman" w:hAnsi="Times New Roman"/>
          <w:sz w:val="20"/>
          <w:szCs w:val="20"/>
        </w:rPr>
        <w:t xml:space="preserve">   </w:t>
      </w:r>
      <w:r w:rsidRPr="0098614E">
        <w:rPr>
          <w:rFonts w:ascii="Times New Roman" w:hAnsi="Times New Roman"/>
          <w:sz w:val="20"/>
          <w:szCs w:val="20"/>
        </w:rPr>
        <w:t>dilakukan oleh masyarakat pada tahun 1970-2007. Pada tahun 1970 Departemen Kehutanan melakukan kegiatan reboisasi/penghijauan di dalam kawasan hutan lindung Mutis Timau yang telah mengalami kerusakan. Pada saat kegiatan reboisasi/rehabilitasi tersebut, pihak pemerintah memperoleh tenaga kerja yang berasal dari desa-desa yang berada di sekitar hutan terutama desa-desa yang</w:t>
      </w:r>
      <w:r w:rsidR="004063B1">
        <w:rPr>
          <w:rFonts w:ascii="Times New Roman" w:hAnsi="Times New Roman"/>
          <w:sz w:val="20"/>
          <w:szCs w:val="20"/>
        </w:rPr>
        <w:t xml:space="preserve">  </w:t>
      </w:r>
      <w:r w:rsidRPr="0098614E">
        <w:rPr>
          <w:rFonts w:ascii="Times New Roman" w:hAnsi="Times New Roman"/>
          <w:sz w:val="20"/>
          <w:szCs w:val="20"/>
        </w:rPr>
        <w:t xml:space="preserve"> termasuk dalam penelitian ini. Keterlibatan masyarakat hanya sebatas kegiatan penanaman. Setelah kegiatan </w:t>
      </w:r>
      <w:r w:rsidR="004063B1">
        <w:rPr>
          <w:rFonts w:ascii="Times New Roman" w:hAnsi="Times New Roman"/>
          <w:sz w:val="20"/>
          <w:szCs w:val="20"/>
        </w:rPr>
        <w:t xml:space="preserve">   </w:t>
      </w:r>
      <w:r w:rsidRPr="0098614E">
        <w:rPr>
          <w:rFonts w:ascii="Times New Roman" w:hAnsi="Times New Roman"/>
          <w:sz w:val="20"/>
          <w:szCs w:val="20"/>
        </w:rPr>
        <w:t xml:space="preserve">penanaman lahan dijaga oleh masyarakat tetapi dalam perjalanannya masyarakat membersihkan lahan tersebut dengan menanam tanaman pangan disertai dengan </w:t>
      </w:r>
      <w:r w:rsidR="004063B1">
        <w:rPr>
          <w:rFonts w:ascii="Times New Roman" w:hAnsi="Times New Roman"/>
          <w:sz w:val="20"/>
          <w:szCs w:val="20"/>
        </w:rPr>
        <w:t xml:space="preserve">       </w:t>
      </w:r>
      <w:r w:rsidRPr="0098614E">
        <w:rPr>
          <w:rFonts w:ascii="Times New Roman" w:hAnsi="Times New Roman"/>
          <w:sz w:val="20"/>
          <w:szCs w:val="20"/>
        </w:rPr>
        <w:t xml:space="preserve">tindakan memperluas lahan hutan menjadi lahan </w:t>
      </w:r>
      <w:r w:rsidR="004063B1">
        <w:rPr>
          <w:rFonts w:ascii="Times New Roman" w:hAnsi="Times New Roman"/>
          <w:sz w:val="20"/>
          <w:szCs w:val="20"/>
        </w:rPr>
        <w:t xml:space="preserve">          </w:t>
      </w:r>
      <w:r w:rsidRPr="0098614E">
        <w:rPr>
          <w:rFonts w:ascii="Times New Roman" w:hAnsi="Times New Roman"/>
          <w:sz w:val="20"/>
          <w:szCs w:val="20"/>
        </w:rPr>
        <w:t>pertanian.</w:t>
      </w:r>
    </w:p>
    <w:p w14:paraId="1B7955BC" w14:textId="4D54A5DE" w:rsidR="00B51CBB" w:rsidRPr="0098614E" w:rsidRDefault="00B51CBB" w:rsidP="00B51CBB">
      <w:pPr>
        <w:pStyle w:val="ListParagraph"/>
        <w:shd w:val="clear" w:color="auto" w:fill="FFFFFF" w:themeFill="background1"/>
        <w:spacing w:after="0" w:line="240" w:lineRule="auto"/>
        <w:ind w:left="0" w:firstLine="405"/>
        <w:jc w:val="both"/>
        <w:rPr>
          <w:rFonts w:ascii="Times New Roman" w:hAnsi="Times New Roman"/>
          <w:sz w:val="20"/>
          <w:szCs w:val="20"/>
        </w:rPr>
      </w:pPr>
      <w:r w:rsidRPr="0098614E">
        <w:rPr>
          <w:rFonts w:ascii="Times New Roman" w:hAnsi="Times New Roman"/>
          <w:sz w:val="20"/>
          <w:szCs w:val="20"/>
        </w:rPr>
        <w:t>Pada tahun 2002-</w:t>
      </w:r>
      <w:proofErr w:type="gramStart"/>
      <w:r w:rsidRPr="0098614E">
        <w:rPr>
          <w:rFonts w:ascii="Times New Roman" w:hAnsi="Times New Roman"/>
          <w:sz w:val="20"/>
          <w:szCs w:val="20"/>
        </w:rPr>
        <w:t>2006  aktifitas</w:t>
      </w:r>
      <w:proofErr w:type="gramEnd"/>
      <w:r w:rsidRPr="0098614E">
        <w:rPr>
          <w:rFonts w:ascii="Times New Roman" w:hAnsi="Times New Roman"/>
          <w:sz w:val="20"/>
          <w:szCs w:val="20"/>
        </w:rPr>
        <w:t xml:space="preserve"> perambahan terjadi di desa Leloboko, desa Ajaobaki, desa Tunua, desa </w:t>
      </w:r>
      <w:r w:rsidR="004063B1">
        <w:rPr>
          <w:rFonts w:ascii="Times New Roman" w:hAnsi="Times New Roman"/>
          <w:sz w:val="20"/>
          <w:szCs w:val="20"/>
        </w:rPr>
        <w:t xml:space="preserve">   </w:t>
      </w:r>
      <w:r w:rsidRPr="0098614E">
        <w:rPr>
          <w:rFonts w:ascii="Times New Roman" w:hAnsi="Times New Roman"/>
          <w:sz w:val="20"/>
          <w:szCs w:val="20"/>
        </w:rPr>
        <w:t>Nunbena, desa Noebesi, desa Kuanoel, desa Fatumnasi, desa Nenas dan desa Nuapin</w:t>
      </w:r>
      <w:r>
        <w:rPr>
          <w:rFonts w:ascii="Times New Roman" w:hAnsi="Times New Roman"/>
          <w:sz w:val="20"/>
          <w:szCs w:val="20"/>
        </w:rPr>
        <w:t xml:space="preserve"> maupun desa-desa lain yang memiliki pemukiman di dalam kawasan hutan lindung Mutis Timau</w:t>
      </w:r>
      <w:r w:rsidRPr="0098614E">
        <w:rPr>
          <w:rFonts w:ascii="Times New Roman" w:hAnsi="Times New Roman"/>
          <w:sz w:val="20"/>
          <w:szCs w:val="20"/>
        </w:rPr>
        <w:t xml:space="preserve">. Aktifitas tersebut didukung dengan keberadaan desa tersebut terutama beberapa </w:t>
      </w:r>
      <w:r w:rsidR="004063B1">
        <w:rPr>
          <w:rFonts w:ascii="Times New Roman" w:hAnsi="Times New Roman"/>
          <w:sz w:val="20"/>
          <w:szCs w:val="20"/>
        </w:rPr>
        <w:t xml:space="preserve">                   </w:t>
      </w:r>
      <w:r w:rsidRPr="0098614E">
        <w:rPr>
          <w:rFonts w:ascii="Times New Roman" w:hAnsi="Times New Roman"/>
          <w:sz w:val="20"/>
          <w:szCs w:val="20"/>
        </w:rPr>
        <w:t xml:space="preserve">perkampungan yang berada di dalam kawasan hutan </w:t>
      </w:r>
      <w:r w:rsidR="004063B1">
        <w:rPr>
          <w:rFonts w:ascii="Times New Roman" w:hAnsi="Times New Roman"/>
          <w:sz w:val="20"/>
          <w:szCs w:val="20"/>
        </w:rPr>
        <w:t xml:space="preserve">   </w:t>
      </w:r>
      <w:r w:rsidRPr="0098614E">
        <w:rPr>
          <w:rFonts w:ascii="Times New Roman" w:hAnsi="Times New Roman"/>
          <w:sz w:val="20"/>
          <w:szCs w:val="20"/>
        </w:rPr>
        <w:t>lindung Mutis Timau (</w:t>
      </w:r>
      <w:r w:rsidRPr="0098614E">
        <w:rPr>
          <w:rFonts w:ascii="Times New Roman" w:hAnsi="Times New Roman"/>
          <w:i/>
          <w:sz w:val="20"/>
          <w:szCs w:val="20"/>
        </w:rPr>
        <w:t>enclave</w:t>
      </w:r>
      <w:r w:rsidRPr="0098614E">
        <w:rPr>
          <w:rFonts w:ascii="Times New Roman" w:hAnsi="Times New Roman"/>
          <w:sz w:val="20"/>
          <w:szCs w:val="20"/>
        </w:rPr>
        <w:t xml:space="preserve">). Sampai dengan tahun 2007 kegiatan </w:t>
      </w:r>
      <w:r w:rsidRPr="00276824">
        <w:rPr>
          <w:rFonts w:ascii="Times New Roman" w:hAnsi="Times New Roman"/>
          <w:sz w:val="20"/>
          <w:szCs w:val="20"/>
        </w:rPr>
        <w:t>reboisasi tetap berlangsung dengan melakukan penanaman tanaman kehutanan dengan jenis ampupu (</w:t>
      </w:r>
      <w:r w:rsidRPr="00276824">
        <w:rPr>
          <w:rFonts w:ascii="Times New Roman" w:hAnsi="Times New Roman"/>
          <w:i/>
          <w:sz w:val="20"/>
          <w:szCs w:val="20"/>
        </w:rPr>
        <w:t>Eucalyptus alba</w:t>
      </w:r>
      <w:r w:rsidRPr="00276824">
        <w:rPr>
          <w:rFonts w:ascii="Times New Roman" w:hAnsi="Times New Roman"/>
          <w:sz w:val="20"/>
          <w:szCs w:val="20"/>
        </w:rPr>
        <w:t>), kasuari (</w:t>
      </w:r>
      <w:r w:rsidRPr="00276824">
        <w:rPr>
          <w:rFonts w:ascii="Times New Roman" w:hAnsi="Times New Roman"/>
          <w:i/>
          <w:sz w:val="20"/>
          <w:szCs w:val="20"/>
          <w:lang w:val="id-ID" w:bidi="en-US"/>
        </w:rPr>
        <w:t>C</w:t>
      </w:r>
      <w:r w:rsidRPr="00276824">
        <w:rPr>
          <w:rFonts w:ascii="Times New Roman" w:hAnsi="Times New Roman"/>
          <w:i/>
          <w:sz w:val="20"/>
          <w:szCs w:val="20"/>
          <w:lang w:val="id-ID"/>
        </w:rPr>
        <w:t>asuarina equisetifolia</w:t>
      </w:r>
      <w:r w:rsidRPr="00276824">
        <w:rPr>
          <w:rFonts w:ascii="Times New Roman" w:hAnsi="Times New Roman"/>
          <w:sz w:val="20"/>
          <w:szCs w:val="20"/>
        </w:rPr>
        <w:t>), kayu putih (</w:t>
      </w:r>
      <w:r w:rsidRPr="00276824">
        <w:rPr>
          <w:rFonts w:ascii="Times New Roman" w:hAnsi="Times New Roman"/>
          <w:i/>
          <w:sz w:val="20"/>
          <w:szCs w:val="20"/>
        </w:rPr>
        <w:t>Melaleuca leucadendron</w:t>
      </w:r>
      <w:r w:rsidRPr="00276824">
        <w:rPr>
          <w:rFonts w:ascii="Times New Roman" w:hAnsi="Times New Roman"/>
          <w:sz w:val="20"/>
          <w:szCs w:val="20"/>
        </w:rPr>
        <w:t>), asam (</w:t>
      </w:r>
      <w:r w:rsidRPr="00276824">
        <w:rPr>
          <w:rFonts w:ascii="Times New Roman" w:hAnsi="Times New Roman"/>
          <w:i/>
          <w:sz w:val="20"/>
          <w:szCs w:val="20"/>
        </w:rPr>
        <w:t>Tamarindus indica</w:t>
      </w:r>
      <w:r w:rsidRPr="00276824">
        <w:rPr>
          <w:rFonts w:ascii="Times New Roman" w:hAnsi="Times New Roman"/>
          <w:sz w:val="20"/>
          <w:szCs w:val="20"/>
        </w:rPr>
        <w:t>), kabesak (</w:t>
      </w:r>
      <w:r w:rsidRPr="00276824">
        <w:rPr>
          <w:rFonts w:ascii="Times New Roman" w:hAnsi="Times New Roman"/>
          <w:i/>
          <w:sz w:val="20"/>
          <w:szCs w:val="20"/>
          <w:shd w:val="clear" w:color="auto" w:fill="FFFFFF"/>
        </w:rPr>
        <w:t>Acacia leucophloea</w:t>
      </w:r>
      <w:r w:rsidRPr="00276824">
        <w:rPr>
          <w:rFonts w:ascii="Times New Roman" w:hAnsi="Times New Roman"/>
          <w:sz w:val="20"/>
          <w:szCs w:val="20"/>
          <w:shd w:val="clear" w:color="auto" w:fill="FFFFFF"/>
        </w:rPr>
        <w:t>)</w:t>
      </w:r>
      <w:r w:rsidRPr="00276824">
        <w:rPr>
          <w:rFonts w:ascii="Times New Roman" w:hAnsi="Times New Roman"/>
          <w:sz w:val="20"/>
          <w:szCs w:val="20"/>
        </w:rPr>
        <w:t>, mahoni (</w:t>
      </w:r>
      <w:r w:rsidRPr="00276824">
        <w:rPr>
          <w:rFonts w:ascii="Times New Roman" w:hAnsi="Times New Roman"/>
          <w:i/>
          <w:sz w:val="20"/>
          <w:szCs w:val="20"/>
        </w:rPr>
        <w:t>Swietenia macrophylla</w:t>
      </w:r>
      <w:r w:rsidRPr="00276824">
        <w:rPr>
          <w:rFonts w:ascii="Times New Roman" w:hAnsi="Times New Roman"/>
          <w:sz w:val="20"/>
          <w:szCs w:val="20"/>
        </w:rPr>
        <w:t>), gmelina (</w:t>
      </w:r>
      <w:r w:rsidRPr="00276824">
        <w:rPr>
          <w:rFonts w:ascii="Times New Roman" w:hAnsi="Times New Roman"/>
          <w:i/>
          <w:sz w:val="20"/>
          <w:szCs w:val="20"/>
        </w:rPr>
        <w:t xml:space="preserve">Gmelina </w:t>
      </w:r>
      <w:proofErr w:type="gramStart"/>
      <w:r w:rsidRPr="00276824">
        <w:rPr>
          <w:rFonts w:ascii="Times New Roman" w:hAnsi="Times New Roman"/>
          <w:i/>
          <w:sz w:val="20"/>
          <w:szCs w:val="20"/>
        </w:rPr>
        <w:t>arborea</w:t>
      </w:r>
      <w:r w:rsidRPr="00276824">
        <w:rPr>
          <w:rFonts w:ascii="Times New Roman" w:hAnsi="Times New Roman"/>
          <w:sz w:val="20"/>
          <w:szCs w:val="20"/>
        </w:rPr>
        <w:t>)  dan</w:t>
      </w:r>
      <w:proofErr w:type="gramEnd"/>
      <w:r w:rsidRPr="00276824">
        <w:rPr>
          <w:rFonts w:ascii="Times New Roman" w:hAnsi="Times New Roman"/>
          <w:sz w:val="20"/>
          <w:szCs w:val="20"/>
        </w:rPr>
        <w:t xml:space="preserve"> jenis tanaman kehutanan lainnya. Sebagai akibat dari kegiatan reboisasi yang tidak dikuti dengan kegiatan pemeliharaan maka pada lahan yang ditanami dengan tanaman kehutanan, masyarakat </w:t>
      </w:r>
      <w:r w:rsidR="00487AE3">
        <w:rPr>
          <w:rFonts w:ascii="Times New Roman" w:hAnsi="Times New Roman"/>
          <w:sz w:val="20"/>
          <w:szCs w:val="20"/>
        </w:rPr>
        <w:t xml:space="preserve">         </w:t>
      </w:r>
      <w:r w:rsidRPr="00276824">
        <w:rPr>
          <w:rFonts w:ascii="Times New Roman" w:hAnsi="Times New Roman"/>
          <w:sz w:val="20"/>
          <w:szCs w:val="20"/>
        </w:rPr>
        <w:t xml:space="preserve">menanam tanaman pangan seperti, jagung, kacang, ubi kayu dan jenis tanaman pangan lainnya. Mulai tahun 2007 – 2010 program reboisasi yang dicanangkan oleh </w:t>
      </w:r>
      <w:r w:rsidR="00487AE3">
        <w:rPr>
          <w:rFonts w:ascii="Times New Roman" w:hAnsi="Times New Roman"/>
          <w:sz w:val="20"/>
          <w:szCs w:val="20"/>
        </w:rPr>
        <w:t xml:space="preserve">             </w:t>
      </w:r>
      <w:r w:rsidRPr="00276824">
        <w:rPr>
          <w:rFonts w:ascii="Times New Roman" w:hAnsi="Times New Roman"/>
          <w:sz w:val="20"/>
          <w:szCs w:val="20"/>
        </w:rPr>
        <w:t xml:space="preserve">Kementerian Kehutanan tidak dilaksanakan dan </w:t>
      </w:r>
      <w:r w:rsidR="004A01D8">
        <w:rPr>
          <w:rFonts w:ascii="Times New Roman" w:hAnsi="Times New Roman"/>
          <w:sz w:val="20"/>
          <w:szCs w:val="20"/>
        </w:rPr>
        <w:t xml:space="preserve">            </w:t>
      </w:r>
      <w:r w:rsidRPr="00276824">
        <w:rPr>
          <w:rFonts w:ascii="Times New Roman" w:hAnsi="Times New Roman"/>
          <w:sz w:val="20"/>
          <w:szCs w:val="20"/>
        </w:rPr>
        <w:t xml:space="preserve">diserahkan </w:t>
      </w:r>
      <w:r w:rsidRPr="0098614E">
        <w:rPr>
          <w:rFonts w:ascii="Times New Roman" w:hAnsi="Times New Roman"/>
          <w:sz w:val="20"/>
          <w:szCs w:val="20"/>
        </w:rPr>
        <w:t xml:space="preserve">sepenuhnya kepada pemerintah daerah untuk </w:t>
      </w:r>
      <w:r w:rsidRPr="0098614E">
        <w:rPr>
          <w:rFonts w:ascii="Times New Roman" w:hAnsi="Times New Roman"/>
          <w:sz w:val="20"/>
          <w:szCs w:val="20"/>
        </w:rPr>
        <w:lastRenderedPageBreak/>
        <w:t>melaksanakan rehabilitasi dan reboisasi pada kawasan hutan yang kondisinya terbuka atau kritis.</w:t>
      </w:r>
    </w:p>
    <w:p w14:paraId="18DAD53B" w14:textId="3B8E6BAE" w:rsidR="00B51CBB" w:rsidRDefault="00B51CBB" w:rsidP="00B51CBB">
      <w:pPr>
        <w:pStyle w:val="ListParagraph"/>
        <w:shd w:val="clear" w:color="auto" w:fill="FFFFFF" w:themeFill="background1"/>
        <w:spacing w:after="0" w:line="240" w:lineRule="auto"/>
        <w:ind w:left="0" w:firstLine="405"/>
        <w:jc w:val="both"/>
        <w:rPr>
          <w:rFonts w:ascii="Times New Roman" w:hAnsi="Times New Roman"/>
          <w:sz w:val="20"/>
          <w:szCs w:val="20"/>
        </w:rPr>
      </w:pPr>
      <w:r w:rsidRPr="0098614E">
        <w:rPr>
          <w:rFonts w:ascii="Times New Roman" w:hAnsi="Times New Roman"/>
          <w:sz w:val="20"/>
          <w:szCs w:val="20"/>
        </w:rPr>
        <w:t xml:space="preserve">Tahun 2011-2017 pemerintah daerah (Dinas </w:t>
      </w:r>
      <w:r w:rsidR="004A01D8">
        <w:rPr>
          <w:rFonts w:ascii="Times New Roman" w:hAnsi="Times New Roman"/>
          <w:sz w:val="20"/>
          <w:szCs w:val="20"/>
        </w:rPr>
        <w:t xml:space="preserve">         </w:t>
      </w:r>
      <w:r w:rsidRPr="0098614E">
        <w:rPr>
          <w:rFonts w:ascii="Times New Roman" w:hAnsi="Times New Roman"/>
          <w:sz w:val="20"/>
          <w:szCs w:val="20"/>
        </w:rPr>
        <w:t xml:space="preserve">Kehutanan Kabupaten TTS) fokus menjalankan amanah Kementerian Kehutanan RI dengan proyek kebun bibit rakyat (KBR). Kegiatan atau proyek KBR di Kabupaten TTS lebih berorientasi di luar kawasan hutan sedangkan sebagian kecil yang dilakukan di dalam kawasan hutan. Untuk di dalam kawasan hutan lindung Mutis Timau di Kabupaten TTS kegiatan KBR di lakukan di desa </w:t>
      </w:r>
      <w:r w:rsidR="004A01D8">
        <w:rPr>
          <w:rFonts w:ascii="Times New Roman" w:hAnsi="Times New Roman"/>
          <w:sz w:val="20"/>
          <w:szCs w:val="20"/>
        </w:rPr>
        <w:t xml:space="preserve">       </w:t>
      </w:r>
      <w:r w:rsidRPr="0098614E">
        <w:rPr>
          <w:rFonts w:ascii="Times New Roman" w:hAnsi="Times New Roman"/>
          <w:sz w:val="20"/>
          <w:szCs w:val="20"/>
        </w:rPr>
        <w:t xml:space="preserve">Naususu. Pada periode 2013-2016 pengelolaan </w:t>
      </w:r>
      <w:proofErr w:type="gramStart"/>
      <w:r w:rsidRPr="0098614E">
        <w:rPr>
          <w:rFonts w:ascii="Times New Roman" w:hAnsi="Times New Roman"/>
          <w:sz w:val="20"/>
          <w:szCs w:val="20"/>
        </w:rPr>
        <w:t xml:space="preserve">hutan </w:t>
      </w:r>
      <w:r w:rsidR="004A01D8">
        <w:rPr>
          <w:rFonts w:ascii="Times New Roman" w:hAnsi="Times New Roman"/>
          <w:sz w:val="20"/>
          <w:szCs w:val="20"/>
        </w:rPr>
        <w:t xml:space="preserve"> </w:t>
      </w:r>
      <w:r w:rsidRPr="0098614E">
        <w:rPr>
          <w:rFonts w:ascii="Times New Roman" w:hAnsi="Times New Roman"/>
          <w:sz w:val="20"/>
          <w:szCs w:val="20"/>
        </w:rPr>
        <w:t>lindung</w:t>
      </w:r>
      <w:proofErr w:type="gramEnd"/>
      <w:r w:rsidRPr="0098614E">
        <w:rPr>
          <w:rFonts w:ascii="Times New Roman" w:hAnsi="Times New Roman"/>
          <w:sz w:val="20"/>
          <w:szCs w:val="20"/>
        </w:rPr>
        <w:t xml:space="preserve"> Mutis Timau diserahkan ke Kesatuan </w:t>
      </w:r>
      <w:r w:rsidR="004A01D8">
        <w:rPr>
          <w:rFonts w:ascii="Times New Roman" w:hAnsi="Times New Roman"/>
          <w:sz w:val="20"/>
          <w:szCs w:val="20"/>
        </w:rPr>
        <w:t xml:space="preserve">         </w:t>
      </w:r>
      <w:r w:rsidRPr="0098614E">
        <w:rPr>
          <w:rFonts w:ascii="Times New Roman" w:hAnsi="Times New Roman"/>
          <w:sz w:val="20"/>
          <w:szCs w:val="20"/>
        </w:rPr>
        <w:t xml:space="preserve">Pengelolaan Hutan Lindung (KPHL) Model Mutis Timau. </w:t>
      </w:r>
      <w:r w:rsidR="00132E90">
        <w:rPr>
          <w:rFonts w:ascii="Times New Roman" w:hAnsi="Times New Roman"/>
          <w:sz w:val="20"/>
          <w:szCs w:val="20"/>
        </w:rPr>
        <w:t>Semenjak di</w:t>
      </w:r>
      <w:r w:rsidR="009371F9">
        <w:rPr>
          <w:rFonts w:ascii="Times New Roman" w:hAnsi="Times New Roman"/>
          <w:sz w:val="20"/>
          <w:szCs w:val="20"/>
        </w:rPr>
        <w:t>keluarkan</w:t>
      </w:r>
      <w:r w:rsidR="00132E90">
        <w:rPr>
          <w:rFonts w:ascii="Times New Roman" w:hAnsi="Times New Roman"/>
          <w:sz w:val="20"/>
          <w:szCs w:val="20"/>
        </w:rPr>
        <w:t xml:space="preserve"> Undang – Undang Nomor 23 Tahun 2014 tentang </w:t>
      </w:r>
      <w:r w:rsidR="009371F9">
        <w:rPr>
          <w:rFonts w:ascii="Times New Roman" w:hAnsi="Times New Roman"/>
          <w:sz w:val="20"/>
          <w:szCs w:val="20"/>
        </w:rPr>
        <w:t>Pemerintahan Daerah</w:t>
      </w:r>
      <w:r w:rsidR="007C390F">
        <w:rPr>
          <w:rFonts w:ascii="Times New Roman" w:hAnsi="Times New Roman"/>
          <w:sz w:val="20"/>
          <w:szCs w:val="20"/>
        </w:rPr>
        <w:t>,</w:t>
      </w:r>
      <w:r w:rsidR="009371F9">
        <w:rPr>
          <w:rFonts w:ascii="Times New Roman" w:hAnsi="Times New Roman"/>
          <w:sz w:val="20"/>
          <w:szCs w:val="20"/>
        </w:rPr>
        <w:t xml:space="preserve"> </w:t>
      </w:r>
      <w:r w:rsidR="007C390F">
        <w:rPr>
          <w:rFonts w:ascii="Times New Roman" w:hAnsi="Times New Roman"/>
          <w:sz w:val="20"/>
          <w:szCs w:val="20"/>
        </w:rPr>
        <w:t>kegiatan pengelolaan hutan lindung yang dilakukan oleh KPHL Mutis Timau diserahkan kewenangannya ke pemerintah Provinsi NTT bersamaan dengan penyerahan</w:t>
      </w:r>
      <w:r w:rsidRPr="0098614E">
        <w:rPr>
          <w:rFonts w:ascii="Times New Roman" w:hAnsi="Times New Roman"/>
          <w:sz w:val="20"/>
          <w:szCs w:val="20"/>
        </w:rPr>
        <w:t xml:space="preserve"> kewenangan pengelolaan hutan dari pemerintah daerah Kabupaten TTS ke pemerintah Provinsi NTT (Dinas </w:t>
      </w:r>
      <w:r w:rsidR="00E43946">
        <w:rPr>
          <w:rFonts w:ascii="Times New Roman" w:hAnsi="Times New Roman"/>
          <w:sz w:val="20"/>
          <w:szCs w:val="20"/>
        </w:rPr>
        <w:t xml:space="preserve">  </w:t>
      </w:r>
      <w:r w:rsidRPr="0098614E">
        <w:rPr>
          <w:rFonts w:ascii="Times New Roman" w:hAnsi="Times New Roman"/>
          <w:sz w:val="20"/>
          <w:szCs w:val="20"/>
        </w:rPr>
        <w:t>Kehutanan</w:t>
      </w:r>
      <w:r w:rsidR="007C390F">
        <w:rPr>
          <w:rFonts w:ascii="Times New Roman" w:hAnsi="Times New Roman"/>
          <w:sz w:val="20"/>
          <w:szCs w:val="20"/>
        </w:rPr>
        <w:t xml:space="preserve"> Provinsi NTT</w:t>
      </w:r>
      <w:r w:rsidRPr="0098614E">
        <w:rPr>
          <w:rFonts w:ascii="Times New Roman" w:hAnsi="Times New Roman"/>
          <w:sz w:val="20"/>
          <w:szCs w:val="20"/>
        </w:rPr>
        <w:t xml:space="preserve">). Ketika masa transisi tersebut, dimulai akhir 2016 sampai dengan Desember </w:t>
      </w:r>
      <w:proofErr w:type="gramStart"/>
      <w:r w:rsidRPr="0098614E">
        <w:rPr>
          <w:rFonts w:ascii="Times New Roman" w:hAnsi="Times New Roman"/>
          <w:sz w:val="20"/>
          <w:szCs w:val="20"/>
        </w:rPr>
        <w:t xml:space="preserve">2017, </w:t>
      </w:r>
      <w:r w:rsidR="00E43946">
        <w:rPr>
          <w:rFonts w:ascii="Times New Roman" w:hAnsi="Times New Roman"/>
          <w:sz w:val="20"/>
          <w:szCs w:val="20"/>
        </w:rPr>
        <w:t xml:space="preserve">  </w:t>
      </w:r>
      <w:proofErr w:type="gramEnd"/>
      <w:r w:rsidR="00E43946">
        <w:rPr>
          <w:rFonts w:ascii="Times New Roman" w:hAnsi="Times New Roman"/>
          <w:sz w:val="20"/>
          <w:szCs w:val="20"/>
        </w:rPr>
        <w:t xml:space="preserve">    </w:t>
      </w:r>
      <w:r w:rsidRPr="0098614E">
        <w:rPr>
          <w:rFonts w:ascii="Times New Roman" w:hAnsi="Times New Roman"/>
          <w:sz w:val="20"/>
          <w:szCs w:val="20"/>
        </w:rPr>
        <w:t xml:space="preserve">aktifitas perambahan hutan, penggembalaan liar, </w:t>
      </w:r>
      <w:r w:rsidRPr="0098614E">
        <w:rPr>
          <w:rFonts w:ascii="Times New Roman" w:hAnsi="Times New Roman"/>
          <w:i/>
          <w:sz w:val="20"/>
          <w:szCs w:val="20"/>
        </w:rPr>
        <w:t>illegal loging</w:t>
      </w:r>
      <w:r w:rsidRPr="0098614E">
        <w:rPr>
          <w:rFonts w:ascii="Times New Roman" w:hAnsi="Times New Roman"/>
          <w:sz w:val="20"/>
          <w:szCs w:val="20"/>
        </w:rPr>
        <w:t xml:space="preserve">, perladangan berpindah intensitasnya </w:t>
      </w:r>
      <w:r w:rsidR="007C390F">
        <w:rPr>
          <w:rFonts w:ascii="Times New Roman" w:hAnsi="Times New Roman"/>
          <w:sz w:val="20"/>
          <w:szCs w:val="20"/>
        </w:rPr>
        <w:t xml:space="preserve">      </w:t>
      </w:r>
      <w:r w:rsidRPr="0098614E">
        <w:rPr>
          <w:rFonts w:ascii="Times New Roman" w:hAnsi="Times New Roman"/>
          <w:sz w:val="20"/>
          <w:szCs w:val="20"/>
        </w:rPr>
        <w:t xml:space="preserve">semakin meningkat. Aktifitas/kegiatan perambahan </w:t>
      </w:r>
      <w:r w:rsidR="007C390F">
        <w:rPr>
          <w:rFonts w:ascii="Times New Roman" w:hAnsi="Times New Roman"/>
          <w:sz w:val="20"/>
          <w:szCs w:val="20"/>
        </w:rPr>
        <w:t xml:space="preserve">   </w:t>
      </w:r>
      <w:r w:rsidRPr="0098614E">
        <w:rPr>
          <w:rFonts w:ascii="Times New Roman" w:hAnsi="Times New Roman"/>
          <w:sz w:val="20"/>
          <w:szCs w:val="20"/>
        </w:rPr>
        <w:t xml:space="preserve">hutan </w:t>
      </w:r>
      <w:r w:rsidR="00E43946">
        <w:rPr>
          <w:rFonts w:ascii="Times New Roman" w:hAnsi="Times New Roman"/>
          <w:sz w:val="20"/>
          <w:szCs w:val="20"/>
        </w:rPr>
        <w:t xml:space="preserve">       </w:t>
      </w:r>
      <w:r w:rsidRPr="0098614E">
        <w:rPr>
          <w:rFonts w:ascii="Times New Roman" w:hAnsi="Times New Roman"/>
          <w:sz w:val="20"/>
          <w:szCs w:val="20"/>
        </w:rPr>
        <w:t>lindung dapat dilihat pada gambar 1 dan 2.</w:t>
      </w:r>
    </w:p>
    <w:p w14:paraId="7FE1E76D" w14:textId="187836C3" w:rsidR="005F36FE" w:rsidRDefault="00B51CBB" w:rsidP="005F36FE">
      <w:pPr>
        <w:shd w:val="clear" w:color="auto" w:fill="FFFFFF" w:themeFill="background1"/>
        <w:ind w:firstLine="0"/>
        <w:rPr>
          <w:szCs w:val="20"/>
        </w:rPr>
      </w:pPr>
      <w:r w:rsidRPr="0098614E">
        <w:rPr>
          <w:noProof/>
          <w:szCs w:val="20"/>
        </w:rPr>
        <w:drawing>
          <wp:inline distT="0" distB="0" distL="0" distR="0" wp14:anchorId="09640EB9" wp14:editId="617F93B5">
            <wp:extent cx="2867025" cy="1809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3533" cy="1820170"/>
                    </a:xfrm>
                    <a:prstGeom prst="rect">
                      <a:avLst/>
                    </a:prstGeom>
                    <a:noFill/>
                    <a:ln>
                      <a:noFill/>
                    </a:ln>
                  </pic:spPr>
                </pic:pic>
              </a:graphicData>
            </a:graphic>
          </wp:inline>
        </w:drawing>
      </w:r>
      <w:r w:rsidRPr="0098614E">
        <w:rPr>
          <w:szCs w:val="20"/>
        </w:rPr>
        <w:t xml:space="preserve"> </w:t>
      </w:r>
    </w:p>
    <w:p w14:paraId="1A2AB420" w14:textId="77777777" w:rsidR="005F36FE" w:rsidRDefault="005F36FE" w:rsidP="005F36FE">
      <w:pPr>
        <w:shd w:val="clear" w:color="auto" w:fill="FFFFFF" w:themeFill="background1"/>
        <w:ind w:left="900" w:hanging="900"/>
        <w:rPr>
          <w:szCs w:val="20"/>
        </w:rPr>
      </w:pPr>
      <w:r>
        <w:rPr>
          <w:szCs w:val="20"/>
        </w:rPr>
        <w:t xml:space="preserve">Gambar 1. Aktifitas perambahan dengan membuka </w:t>
      </w:r>
    </w:p>
    <w:p w14:paraId="56D99B8C" w14:textId="2585D435" w:rsidR="005F36FE" w:rsidRDefault="005F36FE" w:rsidP="005F36FE">
      <w:pPr>
        <w:shd w:val="clear" w:color="auto" w:fill="FFFFFF" w:themeFill="background1"/>
        <w:ind w:left="900" w:firstLine="0"/>
        <w:rPr>
          <w:szCs w:val="20"/>
        </w:rPr>
      </w:pPr>
      <w:r>
        <w:rPr>
          <w:szCs w:val="20"/>
        </w:rPr>
        <w:t>lahan pada kawasan hutan lindung Mutis Timau</w:t>
      </w:r>
    </w:p>
    <w:p w14:paraId="1E32FA4C" w14:textId="643FD52C" w:rsidR="00B51CBB" w:rsidRPr="0098614E" w:rsidRDefault="00B51CBB" w:rsidP="005F36FE">
      <w:pPr>
        <w:shd w:val="clear" w:color="auto" w:fill="FFFFFF" w:themeFill="background1"/>
        <w:ind w:firstLine="0"/>
        <w:rPr>
          <w:szCs w:val="20"/>
        </w:rPr>
      </w:pPr>
      <w:r w:rsidRPr="0098614E">
        <w:rPr>
          <w:noProof/>
          <w:szCs w:val="20"/>
        </w:rPr>
        <w:drawing>
          <wp:inline distT="0" distB="0" distL="0" distR="0" wp14:anchorId="28224C7D" wp14:editId="26CAD0A9">
            <wp:extent cx="2886075" cy="1800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6075" cy="1800225"/>
                    </a:xfrm>
                    <a:prstGeom prst="rect">
                      <a:avLst/>
                    </a:prstGeom>
                    <a:noFill/>
                    <a:ln>
                      <a:noFill/>
                    </a:ln>
                  </pic:spPr>
                </pic:pic>
              </a:graphicData>
            </a:graphic>
          </wp:inline>
        </w:drawing>
      </w:r>
    </w:p>
    <w:p w14:paraId="24B9027D" w14:textId="6F799FBD" w:rsidR="00B51CBB" w:rsidRPr="0098614E" w:rsidRDefault="00B51CBB" w:rsidP="00012A90">
      <w:pPr>
        <w:pStyle w:val="ListParagraph"/>
        <w:shd w:val="clear" w:color="auto" w:fill="FFFFFF" w:themeFill="background1"/>
        <w:spacing w:after="0" w:line="240" w:lineRule="auto"/>
        <w:ind w:left="900" w:hanging="900"/>
        <w:jc w:val="both"/>
        <w:rPr>
          <w:rFonts w:ascii="Times New Roman" w:hAnsi="Times New Roman"/>
          <w:sz w:val="20"/>
          <w:szCs w:val="20"/>
        </w:rPr>
      </w:pPr>
      <w:r w:rsidRPr="0098614E">
        <w:rPr>
          <w:rFonts w:ascii="Times New Roman" w:hAnsi="Times New Roman"/>
          <w:sz w:val="20"/>
          <w:szCs w:val="20"/>
        </w:rPr>
        <w:t>Gambar 2.</w:t>
      </w:r>
      <w:r w:rsidR="00012A90">
        <w:rPr>
          <w:rFonts w:ascii="Times New Roman" w:hAnsi="Times New Roman"/>
          <w:sz w:val="20"/>
          <w:szCs w:val="20"/>
        </w:rPr>
        <w:t xml:space="preserve"> </w:t>
      </w:r>
      <w:r w:rsidRPr="0098614E">
        <w:rPr>
          <w:rFonts w:ascii="Times New Roman" w:hAnsi="Times New Roman"/>
          <w:sz w:val="20"/>
          <w:szCs w:val="20"/>
        </w:rPr>
        <w:t xml:space="preserve">Aktifitas </w:t>
      </w:r>
      <w:r w:rsidR="005F36FE">
        <w:rPr>
          <w:rFonts w:ascii="Times New Roman" w:hAnsi="Times New Roman"/>
          <w:sz w:val="20"/>
          <w:szCs w:val="20"/>
        </w:rPr>
        <w:t>p</w:t>
      </w:r>
      <w:r w:rsidRPr="0098614E">
        <w:rPr>
          <w:rFonts w:ascii="Times New Roman" w:hAnsi="Times New Roman"/>
          <w:sz w:val="20"/>
          <w:szCs w:val="20"/>
        </w:rPr>
        <w:t xml:space="preserve">erambahan </w:t>
      </w:r>
      <w:r w:rsidR="005F36FE">
        <w:rPr>
          <w:rFonts w:ascii="Times New Roman" w:hAnsi="Times New Roman"/>
          <w:sz w:val="20"/>
          <w:szCs w:val="20"/>
        </w:rPr>
        <w:t>h</w:t>
      </w:r>
      <w:r w:rsidRPr="0098614E">
        <w:rPr>
          <w:rFonts w:ascii="Times New Roman" w:hAnsi="Times New Roman"/>
          <w:sz w:val="20"/>
          <w:szCs w:val="20"/>
        </w:rPr>
        <w:t xml:space="preserve">utan </w:t>
      </w:r>
      <w:r w:rsidR="005F36FE">
        <w:rPr>
          <w:rFonts w:ascii="Times New Roman" w:hAnsi="Times New Roman"/>
          <w:sz w:val="20"/>
          <w:szCs w:val="20"/>
        </w:rPr>
        <w:t xml:space="preserve">dengan bangunan rumah </w:t>
      </w:r>
      <w:r w:rsidRPr="0098614E">
        <w:rPr>
          <w:rFonts w:ascii="Times New Roman" w:hAnsi="Times New Roman"/>
          <w:sz w:val="20"/>
          <w:szCs w:val="20"/>
        </w:rPr>
        <w:t xml:space="preserve">di </w:t>
      </w:r>
      <w:r w:rsidR="005F36FE">
        <w:rPr>
          <w:rFonts w:ascii="Times New Roman" w:hAnsi="Times New Roman"/>
          <w:sz w:val="20"/>
          <w:szCs w:val="20"/>
        </w:rPr>
        <w:t>k</w:t>
      </w:r>
      <w:r w:rsidRPr="0098614E">
        <w:rPr>
          <w:rFonts w:ascii="Times New Roman" w:hAnsi="Times New Roman"/>
          <w:sz w:val="20"/>
          <w:szCs w:val="20"/>
        </w:rPr>
        <w:t>awasan Hutan Lindung Mutis Timau</w:t>
      </w:r>
    </w:p>
    <w:p w14:paraId="68A136D2" w14:textId="77777777" w:rsidR="00B51CBB" w:rsidRPr="0098614E" w:rsidRDefault="00B51CBB" w:rsidP="005F36FE">
      <w:pPr>
        <w:pStyle w:val="ListParagraph"/>
        <w:shd w:val="clear" w:color="auto" w:fill="FFFFFF" w:themeFill="background1"/>
        <w:spacing w:after="0" w:line="240" w:lineRule="auto"/>
        <w:ind w:left="900" w:hanging="900"/>
        <w:jc w:val="both"/>
        <w:rPr>
          <w:rFonts w:ascii="Times New Roman" w:hAnsi="Times New Roman"/>
          <w:sz w:val="20"/>
          <w:szCs w:val="20"/>
        </w:rPr>
      </w:pPr>
    </w:p>
    <w:p w14:paraId="0BC10616" w14:textId="4D62630F" w:rsidR="00B51CBB" w:rsidRPr="0098614E" w:rsidRDefault="007C390F" w:rsidP="00B51CBB">
      <w:pPr>
        <w:pStyle w:val="ListParagraph"/>
        <w:shd w:val="clear" w:color="auto" w:fill="FFFFFF" w:themeFill="background1"/>
        <w:spacing w:after="0" w:line="240" w:lineRule="auto"/>
        <w:ind w:left="0" w:firstLine="405"/>
        <w:jc w:val="both"/>
        <w:rPr>
          <w:rFonts w:ascii="Times New Roman" w:hAnsi="Times New Roman"/>
          <w:sz w:val="20"/>
          <w:szCs w:val="20"/>
        </w:rPr>
      </w:pPr>
      <w:r>
        <w:rPr>
          <w:rFonts w:ascii="Times New Roman" w:hAnsi="Times New Roman"/>
          <w:sz w:val="20"/>
          <w:szCs w:val="20"/>
        </w:rPr>
        <w:t>Dari h</w:t>
      </w:r>
      <w:r w:rsidR="00B51CBB" w:rsidRPr="0098614E">
        <w:rPr>
          <w:rFonts w:ascii="Times New Roman" w:hAnsi="Times New Roman"/>
          <w:sz w:val="20"/>
          <w:szCs w:val="20"/>
        </w:rPr>
        <w:t xml:space="preserve">asil wawancara diperoleh bahwa 100 % </w:t>
      </w:r>
      <w:r>
        <w:rPr>
          <w:rFonts w:ascii="Times New Roman" w:hAnsi="Times New Roman"/>
          <w:sz w:val="20"/>
          <w:szCs w:val="20"/>
        </w:rPr>
        <w:t xml:space="preserve">   </w:t>
      </w:r>
      <w:r w:rsidR="00B51CBB" w:rsidRPr="0098614E">
        <w:rPr>
          <w:rFonts w:ascii="Times New Roman" w:hAnsi="Times New Roman"/>
          <w:sz w:val="20"/>
          <w:szCs w:val="20"/>
        </w:rPr>
        <w:t xml:space="preserve">narasumber menyatakan bahwa hal yang mendorong masyarakat melakukan kegiatan perambahan hutan </w:t>
      </w:r>
      <w:r w:rsidR="00487AE3">
        <w:rPr>
          <w:rFonts w:ascii="Times New Roman" w:hAnsi="Times New Roman"/>
          <w:sz w:val="20"/>
          <w:szCs w:val="20"/>
        </w:rPr>
        <w:t xml:space="preserve">    </w:t>
      </w:r>
      <w:r w:rsidR="00B51CBB" w:rsidRPr="0098614E">
        <w:rPr>
          <w:rFonts w:ascii="Times New Roman" w:hAnsi="Times New Roman"/>
          <w:sz w:val="20"/>
          <w:szCs w:val="20"/>
        </w:rPr>
        <w:t xml:space="preserve">adalah pertambahan penduduk, pendapatan yang </w:t>
      </w:r>
      <w:r w:rsidR="005A492B">
        <w:rPr>
          <w:rFonts w:ascii="Times New Roman" w:hAnsi="Times New Roman"/>
          <w:sz w:val="20"/>
          <w:szCs w:val="20"/>
        </w:rPr>
        <w:t xml:space="preserve">            </w:t>
      </w:r>
      <w:r w:rsidR="00B51CBB" w:rsidRPr="0098614E">
        <w:rPr>
          <w:rFonts w:ascii="Times New Roman" w:hAnsi="Times New Roman"/>
          <w:sz w:val="20"/>
          <w:szCs w:val="20"/>
        </w:rPr>
        <w:t xml:space="preserve">diperoleh dari lahan pertanian yang tidak mencukupi </w:t>
      </w:r>
      <w:r w:rsidR="005A492B">
        <w:rPr>
          <w:rFonts w:ascii="Times New Roman" w:hAnsi="Times New Roman"/>
          <w:sz w:val="20"/>
          <w:szCs w:val="20"/>
        </w:rPr>
        <w:t xml:space="preserve">   </w:t>
      </w:r>
      <w:r w:rsidR="00B51CBB" w:rsidRPr="0098614E">
        <w:rPr>
          <w:rFonts w:ascii="Times New Roman" w:hAnsi="Times New Roman"/>
          <w:sz w:val="20"/>
          <w:szCs w:val="20"/>
        </w:rPr>
        <w:t xml:space="preserve">untuk memenuhi kebutuhan hidup, serta luas lahan </w:t>
      </w:r>
      <w:r w:rsidR="00487AE3">
        <w:rPr>
          <w:rFonts w:ascii="Times New Roman" w:hAnsi="Times New Roman"/>
          <w:sz w:val="20"/>
          <w:szCs w:val="20"/>
        </w:rPr>
        <w:t xml:space="preserve">     </w:t>
      </w:r>
      <w:r w:rsidR="00B51CBB" w:rsidRPr="0098614E">
        <w:rPr>
          <w:rFonts w:ascii="Times New Roman" w:hAnsi="Times New Roman"/>
          <w:sz w:val="20"/>
          <w:szCs w:val="20"/>
        </w:rPr>
        <w:t xml:space="preserve">pertanian yang semakin mengecil. Selain permasalahan yang dialami oleh masyarakat dan pengelola, sebenarnya hal ini tidak terlepas dari intepretasi dari negara terhadap pengelolaan hutan itu sendiri yang dalam </w:t>
      </w:r>
      <w:proofErr w:type="gramStart"/>
      <w:r w:rsidR="00B51CBB" w:rsidRPr="0098614E">
        <w:rPr>
          <w:rFonts w:ascii="Times New Roman" w:hAnsi="Times New Roman"/>
          <w:sz w:val="20"/>
          <w:szCs w:val="20"/>
        </w:rPr>
        <w:t xml:space="preserve">pengelolaan </w:t>
      </w:r>
      <w:r w:rsidR="00487AE3">
        <w:rPr>
          <w:rFonts w:ascii="Times New Roman" w:hAnsi="Times New Roman"/>
          <w:sz w:val="20"/>
          <w:szCs w:val="20"/>
        </w:rPr>
        <w:t xml:space="preserve"> </w:t>
      </w:r>
      <w:r w:rsidR="00B51CBB" w:rsidRPr="0098614E">
        <w:rPr>
          <w:rFonts w:ascii="Times New Roman" w:hAnsi="Times New Roman"/>
          <w:sz w:val="20"/>
          <w:szCs w:val="20"/>
        </w:rPr>
        <w:t>belum</w:t>
      </w:r>
      <w:proofErr w:type="gramEnd"/>
      <w:r w:rsidR="00B51CBB" w:rsidRPr="0098614E">
        <w:rPr>
          <w:rFonts w:ascii="Times New Roman" w:hAnsi="Times New Roman"/>
          <w:sz w:val="20"/>
          <w:szCs w:val="20"/>
        </w:rPr>
        <w:t xml:space="preserve"> </w:t>
      </w:r>
      <w:r>
        <w:rPr>
          <w:rFonts w:ascii="Times New Roman" w:hAnsi="Times New Roman"/>
          <w:sz w:val="20"/>
          <w:szCs w:val="20"/>
        </w:rPr>
        <w:t xml:space="preserve">sepenuhnya </w:t>
      </w:r>
      <w:r w:rsidR="00B51CBB" w:rsidRPr="0098614E">
        <w:rPr>
          <w:rFonts w:ascii="Times New Roman" w:hAnsi="Times New Roman"/>
          <w:sz w:val="20"/>
          <w:szCs w:val="20"/>
        </w:rPr>
        <w:t>melibatkan partisipasi masyarakat. Dampak dari aktifitas perambahan hutan menjadi lahan pertanian menyebabkan berkurangnya flora</w:t>
      </w:r>
      <w:r>
        <w:rPr>
          <w:rFonts w:ascii="Times New Roman" w:hAnsi="Times New Roman"/>
          <w:sz w:val="20"/>
          <w:szCs w:val="20"/>
        </w:rPr>
        <w:t xml:space="preserve"> dan </w:t>
      </w:r>
      <w:r w:rsidR="00B51CBB" w:rsidRPr="0098614E">
        <w:rPr>
          <w:rFonts w:ascii="Times New Roman" w:hAnsi="Times New Roman"/>
          <w:sz w:val="20"/>
          <w:szCs w:val="20"/>
        </w:rPr>
        <w:t xml:space="preserve">fauna, degradasi dan deforestasi. </w:t>
      </w:r>
    </w:p>
    <w:p w14:paraId="07132DC5" w14:textId="7AB81E7E" w:rsidR="00B51CBB" w:rsidRPr="0098614E" w:rsidRDefault="00B51CBB" w:rsidP="00B51CBB">
      <w:pPr>
        <w:pStyle w:val="ListParagraph"/>
        <w:shd w:val="clear" w:color="auto" w:fill="FFFFFF" w:themeFill="background1"/>
        <w:spacing w:after="0" w:line="240" w:lineRule="auto"/>
        <w:ind w:left="0" w:firstLine="405"/>
        <w:jc w:val="both"/>
        <w:rPr>
          <w:rFonts w:ascii="Times New Roman" w:hAnsi="Times New Roman"/>
          <w:sz w:val="20"/>
          <w:szCs w:val="20"/>
        </w:rPr>
      </w:pPr>
      <w:r w:rsidRPr="0098614E">
        <w:rPr>
          <w:rFonts w:ascii="Times New Roman" w:eastAsia="Times New Roman" w:hAnsi="Times New Roman"/>
          <w:sz w:val="20"/>
          <w:szCs w:val="20"/>
        </w:rPr>
        <w:fldChar w:fldCharType="begin" w:fldLock="1"/>
      </w:r>
      <w:r w:rsidRPr="0098614E">
        <w:rPr>
          <w:rFonts w:ascii="Times New Roman" w:eastAsia="Times New Roman" w:hAnsi="Times New Roman"/>
          <w:sz w:val="20"/>
          <w:szCs w:val="20"/>
        </w:rPr>
        <w:instrText>ADDIN CSL_CITATION { "citationItems" : [ { "id" : "ITEM-1", "itemData" : { "DOI" : "10.1016/j.jnc.2013.11.001", "author" : [ { "dropping-particle" : "", "family" : "Zakkak", "given" : "Sylvia", "non-dropping-particle" : "", "parse-names" : false, "suffix" : "" }, { "dropping-particle" : "", "family" : "Halley", "given" : "John M", "non-dropping-particle" : "", "parse-names" : false, "suffix" : "" }, { "dropping-particle" : "", "family" : "Kati", "given" : "Vassiliki", "non-dropping-particle" : "", "parse-names" : false, "suffix" : "" }, { "dropping-particle" : "", "family" : "Kakalis", "given" : "Eleftherios", "non-dropping-particle" : "", "parse-names" : false, "suffix" : "" }, { "dropping-particle" : "", "family" : "Radovi", "given" : "Andreja", "non-dropping-particle" : "", "parse-names" : false, "suffix" : "" } ], "id" : "ITEM-1", "issued" : { "date-parts" : [ [ "2014" ] ] }, "page" : "157-165", "title" : "The impact of forest encroachment after agricultural land abandonment on passerine bird communities : The case of Greece", "type" : "article-journal", "volume" : "22" }, "uris" : [ "http://www.mendeley.com/documents/?uuid=d38ff767-111a-4080-ae4a-25866af7d05f" ] } ], "mendeley" : { "formattedCitation" : "(Zakkak &lt;i&gt;et al.&lt;/i&gt;, 2014)", "manualFormatting" : "Zakkak et al. (2014)", "plainTextFormattedCitation" : "(Zakkak et al., 2014)", "previouslyFormattedCitation" : "(Zakkak &lt;i&gt;et al.&lt;/i&gt;, 2014)" }, "properties" : { "noteIndex" : 0 }, "schema" : "https://github.com/citation-style-language/schema/raw/master/csl-citation.json" }</w:instrText>
      </w:r>
      <w:r w:rsidRPr="0098614E">
        <w:rPr>
          <w:rFonts w:ascii="Times New Roman" w:eastAsia="Times New Roman" w:hAnsi="Times New Roman"/>
          <w:sz w:val="20"/>
          <w:szCs w:val="20"/>
        </w:rPr>
        <w:fldChar w:fldCharType="separate"/>
      </w:r>
      <w:r w:rsidRPr="0098614E">
        <w:rPr>
          <w:rFonts w:ascii="Times New Roman" w:eastAsia="Times New Roman" w:hAnsi="Times New Roman"/>
          <w:noProof/>
          <w:sz w:val="20"/>
          <w:szCs w:val="20"/>
        </w:rPr>
        <w:t xml:space="preserve">Zakkak </w:t>
      </w:r>
      <w:r w:rsidRPr="0098614E">
        <w:rPr>
          <w:rFonts w:ascii="Times New Roman" w:eastAsia="Times New Roman" w:hAnsi="Times New Roman"/>
          <w:i/>
          <w:noProof/>
          <w:sz w:val="20"/>
          <w:szCs w:val="20"/>
        </w:rPr>
        <w:t>et al.</w:t>
      </w:r>
      <w:r w:rsidRPr="0098614E">
        <w:rPr>
          <w:rFonts w:ascii="Times New Roman" w:eastAsia="Times New Roman" w:hAnsi="Times New Roman"/>
          <w:noProof/>
          <w:sz w:val="20"/>
          <w:szCs w:val="20"/>
        </w:rPr>
        <w:t xml:space="preserve"> (2014)</w:t>
      </w:r>
      <w:r w:rsidRPr="0098614E">
        <w:rPr>
          <w:rFonts w:ascii="Times New Roman" w:eastAsia="Times New Roman" w:hAnsi="Times New Roman"/>
          <w:sz w:val="20"/>
          <w:szCs w:val="20"/>
        </w:rPr>
        <w:fldChar w:fldCharType="end"/>
      </w:r>
      <w:r w:rsidRPr="0098614E">
        <w:rPr>
          <w:rFonts w:ascii="Times New Roman" w:eastAsia="Times New Roman" w:hAnsi="Times New Roman"/>
          <w:sz w:val="20"/>
          <w:szCs w:val="20"/>
        </w:rPr>
        <w:t xml:space="preserve"> menjelaskan bahwa </w:t>
      </w:r>
      <w:r w:rsidR="007C390F">
        <w:rPr>
          <w:rFonts w:ascii="Times New Roman" w:eastAsia="Times New Roman" w:hAnsi="Times New Roman"/>
          <w:sz w:val="20"/>
          <w:szCs w:val="20"/>
        </w:rPr>
        <w:t xml:space="preserve">                </w:t>
      </w:r>
      <w:r w:rsidRPr="0098614E">
        <w:rPr>
          <w:rFonts w:ascii="Times New Roman" w:eastAsia="Times New Roman" w:hAnsi="Times New Roman"/>
          <w:sz w:val="20"/>
          <w:szCs w:val="20"/>
        </w:rPr>
        <w:t xml:space="preserve">perambahan hutan memiliki efek negatif yang signifikan terhadap keragaman dan kekayaan spesies burung yang mempengaruhi khususnya spesies lahan pertanian dan belukar. </w:t>
      </w:r>
      <w:r w:rsidRPr="0098614E">
        <w:rPr>
          <w:rFonts w:ascii="Times New Roman" w:hAnsi="Times New Roman"/>
          <w:sz w:val="20"/>
          <w:szCs w:val="20"/>
        </w:rPr>
        <w:t xml:space="preserve">Berbagai tanggapan masyarakat terhadap ekologis lahan pertanian terutama lahan pertanian yang dibiarkan secara bebas yang menjadi salah satu </w:t>
      </w:r>
      <w:r w:rsidR="004A01D8">
        <w:rPr>
          <w:rFonts w:ascii="Times New Roman" w:hAnsi="Times New Roman"/>
          <w:sz w:val="20"/>
          <w:szCs w:val="20"/>
        </w:rPr>
        <w:t xml:space="preserve">            </w:t>
      </w:r>
      <w:r w:rsidRPr="0098614E">
        <w:rPr>
          <w:rFonts w:ascii="Times New Roman" w:hAnsi="Times New Roman"/>
          <w:sz w:val="20"/>
          <w:szCs w:val="20"/>
        </w:rPr>
        <w:t>pendorong utama terjadinya perubahan penggunaan</w:t>
      </w:r>
      <w:r w:rsidR="007C390F">
        <w:rPr>
          <w:rFonts w:ascii="Times New Roman" w:hAnsi="Times New Roman"/>
          <w:sz w:val="20"/>
          <w:szCs w:val="20"/>
        </w:rPr>
        <w:t xml:space="preserve">      </w:t>
      </w:r>
      <w:r w:rsidRPr="0098614E">
        <w:rPr>
          <w:rFonts w:ascii="Times New Roman" w:hAnsi="Times New Roman"/>
          <w:sz w:val="20"/>
          <w:szCs w:val="20"/>
        </w:rPr>
        <w:t xml:space="preserve"> lahan.</w:t>
      </w:r>
      <w:r w:rsidR="007C390F">
        <w:rPr>
          <w:rFonts w:ascii="Times New Roman" w:hAnsi="Times New Roman"/>
          <w:sz w:val="20"/>
          <w:szCs w:val="20"/>
        </w:rPr>
        <w:t xml:space="preserve"> </w:t>
      </w:r>
      <w:r w:rsidRPr="0098614E">
        <w:rPr>
          <w:rFonts w:ascii="Times New Roman" w:hAnsi="Times New Roman"/>
          <w:sz w:val="20"/>
          <w:szCs w:val="20"/>
        </w:rPr>
        <w:t xml:space="preserve">Tak dapat dipungkiri bahwa akibat yang </w:t>
      </w:r>
      <w:r w:rsidR="007C390F">
        <w:rPr>
          <w:rFonts w:ascii="Times New Roman" w:hAnsi="Times New Roman"/>
          <w:sz w:val="20"/>
          <w:szCs w:val="20"/>
        </w:rPr>
        <w:t xml:space="preserve">          </w:t>
      </w:r>
      <w:r w:rsidRPr="0098614E">
        <w:rPr>
          <w:rFonts w:ascii="Times New Roman" w:hAnsi="Times New Roman"/>
          <w:sz w:val="20"/>
          <w:szCs w:val="20"/>
        </w:rPr>
        <w:t xml:space="preserve">ditimbulkan dari kegiatan perambahan hutan dapat </w:t>
      </w:r>
      <w:r w:rsidR="007C390F">
        <w:rPr>
          <w:rFonts w:ascii="Times New Roman" w:hAnsi="Times New Roman"/>
          <w:sz w:val="20"/>
          <w:szCs w:val="20"/>
        </w:rPr>
        <w:t xml:space="preserve">      </w:t>
      </w:r>
      <w:r w:rsidRPr="0098614E">
        <w:rPr>
          <w:rFonts w:ascii="Times New Roman" w:hAnsi="Times New Roman"/>
          <w:sz w:val="20"/>
          <w:szCs w:val="20"/>
        </w:rPr>
        <w:t xml:space="preserve">menyebabkan perubahan tutupan hutan maupun </w:t>
      </w:r>
      <w:r w:rsidR="007C390F">
        <w:rPr>
          <w:rFonts w:ascii="Times New Roman" w:hAnsi="Times New Roman"/>
          <w:sz w:val="20"/>
          <w:szCs w:val="20"/>
        </w:rPr>
        <w:t xml:space="preserve">      </w:t>
      </w:r>
      <w:r w:rsidRPr="0098614E">
        <w:rPr>
          <w:rFonts w:ascii="Times New Roman" w:hAnsi="Times New Roman"/>
          <w:sz w:val="20"/>
          <w:szCs w:val="20"/>
        </w:rPr>
        <w:t xml:space="preserve">berkurangnya flora dan fauna endemik pada kawasan </w:t>
      </w:r>
      <w:r w:rsidR="007C390F">
        <w:rPr>
          <w:rFonts w:ascii="Times New Roman" w:hAnsi="Times New Roman"/>
          <w:sz w:val="20"/>
          <w:szCs w:val="20"/>
        </w:rPr>
        <w:t xml:space="preserve">   </w:t>
      </w:r>
      <w:r w:rsidRPr="0098614E">
        <w:rPr>
          <w:rFonts w:ascii="Times New Roman" w:hAnsi="Times New Roman"/>
          <w:sz w:val="20"/>
          <w:szCs w:val="20"/>
        </w:rPr>
        <w:t xml:space="preserve">hutan lindung Mutis Timau. </w:t>
      </w:r>
    </w:p>
    <w:p w14:paraId="05CFA5C1" w14:textId="43CEDE52" w:rsidR="00B51CBB" w:rsidRPr="0098614E" w:rsidRDefault="00B51CBB" w:rsidP="00B51CBB">
      <w:pPr>
        <w:pStyle w:val="ListParagraph"/>
        <w:shd w:val="clear" w:color="auto" w:fill="FFFFFF" w:themeFill="background1"/>
        <w:spacing w:after="0" w:line="240" w:lineRule="auto"/>
        <w:ind w:left="0" w:firstLine="405"/>
        <w:jc w:val="both"/>
        <w:rPr>
          <w:rFonts w:ascii="Times New Roman" w:eastAsia="Times New Roman" w:hAnsi="Times New Roman"/>
          <w:sz w:val="20"/>
          <w:szCs w:val="20"/>
        </w:rPr>
      </w:pP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"DOI" : "10.1016/j.forpol.2016.09.019", "ISSN" : "1389-9341", "author" : [ { "dropping-particle" : "De", "family" : "Jong", "given" : "Wil", "non-dropping-particle" : "", "parse-names" : false, "suffix" : "" }, { "dropping-particle" : "", "family" : "Liu", "given" : "Jinlong", "non-dropping-particle" : "", "parse-names" : false, "suffix" : "" }, { "dropping-particle" : "", "family" : "Youn", "given" : "Yeo-chang", "non-dropping-particle" : "", "parse-names" : false, "suffix" : "" } ], "container-title" : "Forest Policy and Economics", "id" : "ITEM-1", "issued" : { "date-parts" : [ [ "2017" ] ] }, "page" : "17-25", "publisher" : "Elsevier B.V.", "title" : "Forest Policy and Economics Land and forests in the Anthropocene : Trends and outlooks in Asia \u2606", "type" : "article-journal", "volume" : "79" }, "uris" : [ "http://www.mendeley.com/documents/?uuid=6f6e1c10-dc40-49a0-af2e-22f720178657" ] } ], "mendeley" : { "formattedCitation" : "(Jong, Liu and Youn, 2017)", "manualFormatting" : "Jong et al. (2017)", "plainTextFormattedCitation" : "(Jong, Liu and Youn, 2017)", "previouslyFormattedCitation" : "(Jong, Liu and Youn, 2017)"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 xml:space="preserve">Jong </w:t>
      </w:r>
      <w:r w:rsidRPr="0098614E">
        <w:rPr>
          <w:rFonts w:ascii="Times New Roman" w:hAnsi="Times New Roman"/>
          <w:i/>
          <w:noProof/>
          <w:sz w:val="20"/>
          <w:szCs w:val="20"/>
        </w:rPr>
        <w:t>et al</w:t>
      </w:r>
      <w:r w:rsidRPr="0098614E">
        <w:rPr>
          <w:rFonts w:ascii="Times New Roman" w:hAnsi="Times New Roman"/>
          <w:noProof/>
          <w:sz w:val="20"/>
          <w:szCs w:val="20"/>
        </w:rPr>
        <w:t>. (2017)</w:t>
      </w:r>
      <w:r w:rsidRPr="0098614E">
        <w:rPr>
          <w:rFonts w:ascii="Times New Roman" w:hAnsi="Times New Roman"/>
          <w:sz w:val="20"/>
          <w:szCs w:val="20"/>
        </w:rPr>
        <w:fldChar w:fldCharType="end"/>
      </w:r>
      <w:r w:rsidRPr="0098614E">
        <w:rPr>
          <w:rFonts w:ascii="Times New Roman" w:hAnsi="Times New Roman"/>
          <w:sz w:val="20"/>
          <w:szCs w:val="20"/>
        </w:rPr>
        <w:t xml:space="preserve"> menjelaskan bahwa p</w:t>
      </w:r>
      <w:r w:rsidRPr="0098614E">
        <w:rPr>
          <w:rFonts w:ascii="Times New Roman" w:eastAsia="Times New Roman" w:hAnsi="Times New Roman"/>
          <w:sz w:val="20"/>
          <w:szCs w:val="20"/>
          <w:lang w:val="id-ID"/>
        </w:rPr>
        <w:t xml:space="preserve">erubahan tutupan hutan </w:t>
      </w:r>
      <w:r w:rsidRPr="0098614E">
        <w:rPr>
          <w:rFonts w:ascii="Times New Roman" w:eastAsia="Times New Roman" w:hAnsi="Times New Roman"/>
          <w:sz w:val="20"/>
          <w:szCs w:val="20"/>
        </w:rPr>
        <w:t>merupakan</w:t>
      </w:r>
      <w:r w:rsidRPr="0098614E">
        <w:rPr>
          <w:rFonts w:ascii="Times New Roman" w:eastAsia="Times New Roman" w:hAnsi="Times New Roman"/>
          <w:sz w:val="20"/>
          <w:szCs w:val="20"/>
          <w:lang w:val="id-ID"/>
        </w:rPr>
        <w:t xml:space="preserve"> salah satu perubahan lingkungan kontemporer yang menentukan </w:t>
      </w:r>
      <w:r w:rsidRPr="0098614E">
        <w:rPr>
          <w:rFonts w:ascii="Times New Roman" w:eastAsia="Times New Roman" w:hAnsi="Times New Roman"/>
          <w:sz w:val="20"/>
          <w:szCs w:val="20"/>
        </w:rPr>
        <w:t xml:space="preserve">dan </w:t>
      </w:r>
      <w:r w:rsidR="004A01D8">
        <w:rPr>
          <w:rFonts w:ascii="Times New Roman" w:eastAsia="Times New Roman" w:hAnsi="Times New Roman"/>
          <w:sz w:val="20"/>
          <w:szCs w:val="20"/>
        </w:rPr>
        <w:t xml:space="preserve">  </w:t>
      </w:r>
      <w:r w:rsidRPr="0098614E">
        <w:rPr>
          <w:rFonts w:ascii="Times New Roman" w:eastAsia="Times New Roman" w:hAnsi="Times New Roman"/>
          <w:sz w:val="20"/>
          <w:szCs w:val="20"/>
        </w:rPr>
        <w:t xml:space="preserve">memvalidasi tingkat aktifitas manusia yang memiliki dampak global yang signifikan terhadap ekosistem bumi. Dari padanya akan terlihat perubahan tutupan hutan </w:t>
      </w:r>
      <w:r w:rsidR="004A01D8">
        <w:rPr>
          <w:rFonts w:ascii="Times New Roman" w:eastAsia="Times New Roman" w:hAnsi="Times New Roman"/>
          <w:sz w:val="20"/>
          <w:szCs w:val="20"/>
        </w:rPr>
        <w:t xml:space="preserve">    </w:t>
      </w:r>
      <w:r w:rsidRPr="0098614E">
        <w:rPr>
          <w:rFonts w:ascii="Times New Roman" w:eastAsia="Times New Roman" w:hAnsi="Times New Roman"/>
          <w:sz w:val="20"/>
          <w:szCs w:val="20"/>
        </w:rPr>
        <w:t xml:space="preserve">melalui transisi hutan. Peristiwa saling mempengaruhi yang kompleks pada </w:t>
      </w:r>
      <w:r w:rsidRPr="0098614E">
        <w:rPr>
          <w:rFonts w:ascii="Times New Roman" w:eastAsia="Times New Roman" w:hAnsi="Times New Roman"/>
          <w:sz w:val="20"/>
          <w:szCs w:val="20"/>
          <w:lang w:val="id-ID"/>
        </w:rPr>
        <w:t>tutupan hutan, pertumbuhan penduduk, pembangunan ekonomi, permintaan akan barang dan jasa hutan dan tata kelola</w:t>
      </w:r>
      <w:r w:rsidRPr="0098614E">
        <w:rPr>
          <w:rFonts w:ascii="Times New Roman" w:eastAsia="Times New Roman" w:hAnsi="Times New Roman"/>
          <w:sz w:val="20"/>
          <w:szCs w:val="20"/>
        </w:rPr>
        <w:t xml:space="preserve"> yang efektif adalah </w:t>
      </w:r>
      <w:r w:rsidRPr="0098614E">
        <w:rPr>
          <w:rFonts w:ascii="Times New Roman" w:eastAsia="Times New Roman" w:hAnsi="Times New Roman"/>
          <w:sz w:val="20"/>
          <w:szCs w:val="20"/>
          <w:lang w:val="id-ID"/>
        </w:rPr>
        <w:t>kekuatan pendorong transisi hutan</w:t>
      </w:r>
      <w:r w:rsidRPr="0098614E">
        <w:rPr>
          <w:rFonts w:ascii="Times New Roman" w:eastAsia="Times New Roman" w:hAnsi="Times New Roman"/>
          <w:sz w:val="20"/>
          <w:szCs w:val="20"/>
        </w:rPr>
        <w:t>.</w:t>
      </w:r>
    </w:p>
    <w:p w14:paraId="0A167FA9" w14:textId="2438B48B" w:rsidR="00B51CBB" w:rsidRPr="0098614E" w:rsidRDefault="00B51CBB" w:rsidP="00B51CBB">
      <w:pPr>
        <w:pStyle w:val="ListParagraph"/>
        <w:shd w:val="clear" w:color="auto" w:fill="FFFFFF" w:themeFill="background1"/>
        <w:spacing w:after="0" w:line="240" w:lineRule="auto"/>
        <w:ind w:left="0" w:firstLine="405"/>
        <w:jc w:val="both"/>
        <w:rPr>
          <w:rFonts w:ascii="Times New Roman" w:eastAsia="Times New Roman" w:hAnsi="Times New Roman"/>
          <w:sz w:val="20"/>
          <w:szCs w:val="20"/>
        </w:rPr>
      </w:pPr>
      <w:r w:rsidRPr="0098614E">
        <w:rPr>
          <w:rFonts w:ascii="Times New Roman" w:eastAsia="Times New Roman" w:hAnsi="Times New Roman"/>
          <w:sz w:val="20"/>
          <w:szCs w:val="20"/>
        </w:rPr>
        <w:fldChar w:fldCharType="begin" w:fldLock="1"/>
      </w:r>
      <w:r w:rsidRPr="0098614E">
        <w:rPr>
          <w:rFonts w:ascii="Times New Roman" w:eastAsia="Times New Roman" w:hAnsi="Times New Roman"/>
          <w:sz w:val="20"/>
          <w:szCs w:val="20"/>
        </w:rPr>
        <w:instrText>ADDIN CSL_CITATION { "citationItems" : [ { "id" : "ITEM-1", "itemData" : { "DOI" : "10.1016/j.ejrs.2018.01.005", "ISSN" : "1110-9823", "author" : [ { "dropping-particle" : "", "family" : "Salghuna", "given" : "N N", "non-dropping-particle" : "", "parse-names" : false, "suffix" : "" }, { "dropping-particle" : "", "family" : "Chandra", "given" : "P Rama", "non-dropping-particle" : "", "parse-names" : false, "suffix" : "" }, { "dropping-particle" : "", "family" : "Kumari", "given" : "J Asha", "non-dropping-particle" : "", "parse-names" : false, "suffix" : "" } ], "container-title" : "The Egyptian Journal of Remote Sensing and Space Sciences", "id" : "ITEM-1", "issued" : { "date-parts" : [ [ "2018" ] ] }, "page" : "1-11", "publisher" : "National Authority for Remote Sensing and Space Sciences", "title" : "The Egyptian Journal of Remote Sensing and Space Sciences Assessing the impact of land use and land cover changes on the remnant patches of Kondapalli reserve forest of the Eastern Ghats , Andhra Pradesh , India", "type" : "article-journal" }, "uris" : [ "http://www.mendeley.com/documents/?uuid=af6aa228-dacd-48d6-af12-02933ab8fcc4" ] } ], "mendeley" : { "formattedCitation" : "(Salghuna, Chandra and Kumari, 2018)", "manualFormatting" : "Salghuna et al. (2018)", "plainTextFormattedCitation" : "(Salghuna, Chandra and Kumari, 2018)", "previouslyFormattedCitation" : "(Salghuna, Chandra and Kumari, 2018)" }, "properties" : { "noteIndex" : 0 }, "schema" : "https://github.com/citation-style-language/schema/raw/master/csl-citation.json" }</w:instrText>
      </w:r>
      <w:r w:rsidRPr="0098614E">
        <w:rPr>
          <w:rFonts w:ascii="Times New Roman" w:eastAsia="Times New Roman" w:hAnsi="Times New Roman"/>
          <w:sz w:val="20"/>
          <w:szCs w:val="20"/>
        </w:rPr>
        <w:fldChar w:fldCharType="separate"/>
      </w:r>
      <w:r w:rsidRPr="0098614E">
        <w:rPr>
          <w:rFonts w:ascii="Times New Roman" w:eastAsia="Times New Roman" w:hAnsi="Times New Roman"/>
          <w:noProof/>
          <w:sz w:val="20"/>
          <w:szCs w:val="20"/>
        </w:rPr>
        <w:t xml:space="preserve">Salghuna </w:t>
      </w:r>
      <w:r w:rsidRPr="0098614E">
        <w:rPr>
          <w:rFonts w:ascii="Times New Roman" w:eastAsia="Times New Roman" w:hAnsi="Times New Roman"/>
          <w:i/>
          <w:noProof/>
          <w:sz w:val="20"/>
          <w:szCs w:val="20"/>
        </w:rPr>
        <w:t>et al.</w:t>
      </w:r>
      <w:r w:rsidRPr="0098614E">
        <w:rPr>
          <w:rFonts w:ascii="Times New Roman" w:eastAsia="Times New Roman" w:hAnsi="Times New Roman"/>
          <w:noProof/>
          <w:sz w:val="20"/>
          <w:szCs w:val="20"/>
        </w:rPr>
        <w:t xml:space="preserve"> (2018)</w:t>
      </w:r>
      <w:r w:rsidRPr="0098614E">
        <w:rPr>
          <w:rFonts w:ascii="Times New Roman" w:eastAsia="Times New Roman" w:hAnsi="Times New Roman"/>
          <w:sz w:val="20"/>
          <w:szCs w:val="20"/>
        </w:rPr>
        <w:fldChar w:fldCharType="end"/>
      </w:r>
      <w:r w:rsidRPr="0098614E">
        <w:rPr>
          <w:rFonts w:ascii="Times New Roman" w:eastAsia="Times New Roman" w:hAnsi="Times New Roman"/>
          <w:sz w:val="20"/>
          <w:szCs w:val="20"/>
        </w:rPr>
        <w:t xml:space="preserve">, menyatakan bahwa hutan mengalami gangguan antropogenik yang sangat parah seperti pembangunan, pertambangan dan perindustrian, </w:t>
      </w:r>
      <w:r w:rsidRPr="0098614E">
        <w:rPr>
          <w:rFonts w:ascii="Times New Roman" w:eastAsia="Times New Roman" w:hAnsi="Times New Roman"/>
          <w:i/>
          <w:sz w:val="20"/>
          <w:szCs w:val="20"/>
        </w:rPr>
        <w:t>illegal logging</w:t>
      </w:r>
      <w:r w:rsidRPr="0098614E">
        <w:rPr>
          <w:rFonts w:ascii="Times New Roman" w:eastAsia="Times New Roman" w:hAnsi="Times New Roman"/>
          <w:sz w:val="20"/>
          <w:szCs w:val="20"/>
        </w:rPr>
        <w:t xml:space="preserve">, perambahan hutan, </w:t>
      </w:r>
      <w:proofErr w:type="gramStart"/>
      <w:r w:rsidRPr="0098614E">
        <w:rPr>
          <w:rFonts w:ascii="Times New Roman" w:eastAsia="Times New Roman" w:hAnsi="Times New Roman"/>
          <w:sz w:val="20"/>
          <w:szCs w:val="20"/>
        </w:rPr>
        <w:t xml:space="preserve">penggembalaan, </w:t>
      </w:r>
      <w:r w:rsidR="00487AE3">
        <w:rPr>
          <w:rFonts w:ascii="Times New Roman" w:eastAsia="Times New Roman" w:hAnsi="Times New Roman"/>
          <w:sz w:val="20"/>
          <w:szCs w:val="20"/>
        </w:rPr>
        <w:t xml:space="preserve">  </w:t>
      </w:r>
      <w:proofErr w:type="gramEnd"/>
      <w:r w:rsidR="00487AE3">
        <w:rPr>
          <w:rFonts w:ascii="Times New Roman" w:eastAsia="Times New Roman" w:hAnsi="Times New Roman"/>
          <w:sz w:val="20"/>
          <w:szCs w:val="20"/>
        </w:rPr>
        <w:t xml:space="preserve">  </w:t>
      </w:r>
      <w:r w:rsidRPr="0098614E">
        <w:rPr>
          <w:rFonts w:ascii="Times New Roman" w:eastAsia="Times New Roman" w:hAnsi="Times New Roman"/>
          <w:sz w:val="20"/>
          <w:szCs w:val="20"/>
        </w:rPr>
        <w:t>kebakaran hutan dan menyebabkan terjadinya penurunan tutupan hutan.  Kondisi ini disebabkan oleh pertum</w:t>
      </w:r>
      <w:r w:rsidR="007C390F">
        <w:rPr>
          <w:rFonts w:ascii="Times New Roman" w:eastAsia="Times New Roman" w:hAnsi="Times New Roman"/>
          <w:sz w:val="20"/>
          <w:szCs w:val="20"/>
        </w:rPr>
        <w:t>b</w:t>
      </w:r>
      <w:r w:rsidRPr="0098614E">
        <w:rPr>
          <w:rFonts w:ascii="Times New Roman" w:eastAsia="Times New Roman" w:hAnsi="Times New Roman"/>
          <w:sz w:val="20"/>
          <w:szCs w:val="20"/>
        </w:rPr>
        <w:t xml:space="preserve">uhan populasi penduduk sehingga memperluas lahan untuk kebutuhan dasar mereka. Oleh karena itu diperlukan </w:t>
      </w:r>
      <w:r w:rsidR="00487AE3">
        <w:rPr>
          <w:rFonts w:ascii="Times New Roman" w:eastAsia="Times New Roman" w:hAnsi="Times New Roman"/>
          <w:sz w:val="20"/>
          <w:szCs w:val="20"/>
        </w:rPr>
        <w:t xml:space="preserve">    </w:t>
      </w:r>
      <w:bookmarkStart w:id="3" w:name="_GoBack"/>
      <w:bookmarkEnd w:id="3"/>
      <w:r w:rsidRPr="0098614E">
        <w:rPr>
          <w:rFonts w:ascii="Times New Roman" w:eastAsia="Times New Roman" w:hAnsi="Times New Roman"/>
          <w:sz w:val="20"/>
          <w:szCs w:val="20"/>
        </w:rPr>
        <w:t xml:space="preserve">tindakan konservasi yang sesuai dengan trend deforestasi dan degradasi yang terjadi saat ini. Peristiwa perambahan hutan telah terjadi di permukaan bumi ini dan masyarakat yang berada disekitar hutan adalah kekuatan pendorong utama untuk melakukan tindakan tersebut. Dari padanya diperoleh bahwa masalah pertumbuhan penduduk dan ekonomi (terutama masalah kemiskinan) menjadi </w:t>
      </w:r>
      <w:r w:rsidR="007C390F">
        <w:rPr>
          <w:rFonts w:ascii="Times New Roman" w:eastAsia="Times New Roman" w:hAnsi="Times New Roman"/>
          <w:sz w:val="20"/>
          <w:szCs w:val="20"/>
        </w:rPr>
        <w:t xml:space="preserve">          </w:t>
      </w:r>
      <w:r w:rsidRPr="0098614E">
        <w:rPr>
          <w:rFonts w:ascii="Times New Roman" w:eastAsia="Times New Roman" w:hAnsi="Times New Roman"/>
          <w:sz w:val="20"/>
          <w:szCs w:val="20"/>
        </w:rPr>
        <w:t xml:space="preserve">indikator utama dalam proses kerusakan hutan </w:t>
      </w:r>
      <w:proofErr w:type="gramStart"/>
      <w:r w:rsidRPr="0098614E">
        <w:rPr>
          <w:rFonts w:ascii="Times New Roman" w:eastAsia="Times New Roman" w:hAnsi="Times New Roman"/>
          <w:sz w:val="20"/>
          <w:szCs w:val="20"/>
        </w:rPr>
        <w:t xml:space="preserve">serta </w:t>
      </w:r>
      <w:r w:rsidR="007C390F">
        <w:rPr>
          <w:rFonts w:ascii="Times New Roman" w:eastAsia="Times New Roman" w:hAnsi="Times New Roman"/>
          <w:sz w:val="20"/>
          <w:szCs w:val="20"/>
        </w:rPr>
        <w:t xml:space="preserve"> </w:t>
      </w:r>
      <w:r w:rsidRPr="0098614E">
        <w:rPr>
          <w:rFonts w:ascii="Times New Roman" w:eastAsia="Times New Roman" w:hAnsi="Times New Roman"/>
          <w:sz w:val="20"/>
          <w:szCs w:val="20"/>
        </w:rPr>
        <w:t>menjawab</w:t>
      </w:r>
      <w:proofErr w:type="gramEnd"/>
      <w:r w:rsidRPr="0098614E">
        <w:rPr>
          <w:rFonts w:ascii="Times New Roman" w:eastAsia="Times New Roman" w:hAnsi="Times New Roman"/>
          <w:sz w:val="20"/>
          <w:szCs w:val="20"/>
        </w:rPr>
        <w:t xml:space="preserve"> persoalan klasik dalam pengelolaan hutan terutama hegemoni pemerintah dalam memiliki dan mengelola hutan.</w:t>
      </w:r>
    </w:p>
    <w:p w14:paraId="1C2C1FC2" w14:textId="77777777" w:rsidR="00B51CBB" w:rsidRPr="0098614E" w:rsidRDefault="00B51CBB" w:rsidP="00961594">
      <w:pPr>
        <w:pStyle w:val="ListParagraph"/>
        <w:numPr>
          <w:ilvl w:val="0"/>
          <w:numId w:val="8"/>
        </w:numPr>
        <w:shd w:val="clear" w:color="auto" w:fill="FFFFFF" w:themeFill="background1"/>
        <w:spacing w:after="0" w:line="240" w:lineRule="auto"/>
        <w:ind w:left="360"/>
        <w:jc w:val="both"/>
        <w:rPr>
          <w:rFonts w:ascii="Times New Roman" w:hAnsi="Times New Roman"/>
          <w:b/>
          <w:sz w:val="20"/>
          <w:szCs w:val="20"/>
        </w:rPr>
      </w:pPr>
      <w:r w:rsidRPr="0098614E">
        <w:rPr>
          <w:rFonts w:ascii="Times New Roman" w:hAnsi="Times New Roman"/>
          <w:b/>
          <w:sz w:val="20"/>
          <w:szCs w:val="20"/>
        </w:rPr>
        <w:t>Perladangan Berpindah dan Kebakaran Hutan</w:t>
      </w:r>
    </w:p>
    <w:p w14:paraId="63CB1324" w14:textId="0F9357C7" w:rsidR="00B51CBB" w:rsidRPr="0098614E" w:rsidRDefault="00B51CBB" w:rsidP="00B51CBB">
      <w:pPr>
        <w:pStyle w:val="ListParagraph"/>
        <w:shd w:val="clear" w:color="auto" w:fill="FFFFFF" w:themeFill="background1"/>
        <w:spacing w:after="0" w:line="240" w:lineRule="auto"/>
        <w:ind w:left="0" w:firstLine="360"/>
        <w:jc w:val="both"/>
        <w:rPr>
          <w:rFonts w:ascii="Times New Roman" w:hAnsi="Times New Roman"/>
          <w:sz w:val="20"/>
          <w:szCs w:val="20"/>
        </w:rPr>
      </w:pPr>
      <w:r w:rsidRPr="0098614E">
        <w:rPr>
          <w:rFonts w:ascii="Times New Roman" w:hAnsi="Times New Roman"/>
          <w:sz w:val="20"/>
          <w:szCs w:val="20"/>
        </w:rPr>
        <w:t xml:space="preserve">Budaya perladangan berpindah merupakan tradisi yang dianut oleh masyarakat di Nusa Tenggara Timur khususnya di Pulau Timor bagian Barat. Hasil penelitian menunjukan bahwa 100 % narasumber mengatakan bahwa kegiatan perladangan berpindah dengan </w:t>
      </w:r>
      <w:proofErr w:type="gramStart"/>
      <w:r w:rsidRPr="0098614E">
        <w:rPr>
          <w:rFonts w:ascii="Times New Roman" w:hAnsi="Times New Roman"/>
          <w:sz w:val="20"/>
          <w:szCs w:val="20"/>
        </w:rPr>
        <w:t xml:space="preserve">sistem </w:t>
      </w:r>
      <w:r w:rsidR="004A01D8">
        <w:rPr>
          <w:rFonts w:ascii="Times New Roman" w:hAnsi="Times New Roman"/>
          <w:sz w:val="20"/>
          <w:szCs w:val="20"/>
        </w:rPr>
        <w:t xml:space="preserve"> </w:t>
      </w:r>
      <w:r w:rsidRPr="0098614E">
        <w:rPr>
          <w:rFonts w:ascii="Times New Roman" w:hAnsi="Times New Roman"/>
          <w:sz w:val="20"/>
          <w:szCs w:val="20"/>
        </w:rPr>
        <w:t>tebas</w:t>
      </w:r>
      <w:proofErr w:type="gramEnd"/>
      <w:r w:rsidRPr="0098614E">
        <w:rPr>
          <w:rFonts w:ascii="Times New Roman" w:hAnsi="Times New Roman"/>
          <w:sz w:val="20"/>
          <w:szCs w:val="20"/>
        </w:rPr>
        <w:t xml:space="preserve"> bakar adalah budaya yang ditinggalkan oleh nenek moyang sampai dengan saat ini. Kegiatan perladangan berpindah tidak semata-mata berpindah dari lahan </w:t>
      </w:r>
      <w:r w:rsidR="004A01D8">
        <w:rPr>
          <w:rFonts w:ascii="Times New Roman" w:hAnsi="Times New Roman"/>
          <w:sz w:val="20"/>
          <w:szCs w:val="20"/>
        </w:rPr>
        <w:t xml:space="preserve">       </w:t>
      </w:r>
      <w:r w:rsidRPr="0098614E">
        <w:rPr>
          <w:rFonts w:ascii="Times New Roman" w:hAnsi="Times New Roman"/>
          <w:sz w:val="20"/>
          <w:szCs w:val="20"/>
        </w:rPr>
        <w:lastRenderedPageBreak/>
        <w:t xml:space="preserve">pertanian yang satu ke lahan pertanian lainnya, tetapi </w:t>
      </w:r>
      <w:r w:rsidR="005C643B">
        <w:rPr>
          <w:rFonts w:ascii="Times New Roman" w:hAnsi="Times New Roman"/>
          <w:sz w:val="20"/>
          <w:szCs w:val="20"/>
        </w:rPr>
        <w:t xml:space="preserve">  </w:t>
      </w:r>
      <w:r w:rsidRPr="0098614E">
        <w:rPr>
          <w:rFonts w:ascii="Times New Roman" w:hAnsi="Times New Roman"/>
          <w:sz w:val="20"/>
          <w:szCs w:val="20"/>
        </w:rPr>
        <w:t xml:space="preserve">terjadi pada lahan hutan yang satu dengan lahan hutan yang lainnya. Akibat kemerosotan penghasilan yang </w:t>
      </w:r>
      <w:r w:rsidR="005C643B">
        <w:rPr>
          <w:rFonts w:ascii="Times New Roman" w:hAnsi="Times New Roman"/>
          <w:sz w:val="20"/>
          <w:szCs w:val="20"/>
        </w:rPr>
        <w:t xml:space="preserve">     </w:t>
      </w:r>
      <w:r w:rsidRPr="0098614E">
        <w:rPr>
          <w:rFonts w:ascii="Times New Roman" w:hAnsi="Times New Roman"/>
          <w:sz w:val="20"/>
          <w:szCs w:val="20"/>
        </w:rPr>
        <w:t xml:space="preserve">diperoleh dari lahan sebelumnya mendorong petani untuk melakukan aneksasi pada lahan hutan lainnya dengan terus berpindah daari satu tempat ke tempat yang lain. Kegiatan perladangan berpindah sampai saat ini </w:t>
      </w:r>
      <w:proofErr w:type="gramStart"/>
      <w:r w:rsidRPr="0098614E">
        <w:rPr>
          <w:rFonts w:ascii="Times New Roman" w:hAnsi="Times New Roman"/>
          <w:sz w:val="20"/>
          <w:szCs w:val="20"/>
        </w:rPr>
        <w:t xml:space="preserve">terus </w:t>
      </w:r>
      <w:r w:rsidR="007C390F">
        <w:rPr>
          <w:rFonts w:ascii="Times New Roman" w:hAnsi="Times New Roman"/>
          <w:sz w:val="20"/>
          <w:szCs w:val="20"/>
        </w:rPr>
        <w:t xml:space="preserve"> </w:t>
      </w:r>
      <w:r w:rsidRPr="0098614E">
        <w:rPr>
          <w:rFonts w:ascii="Times New Roman" w:hAnsi="Times New Roman"/>
          <w:sz w:val="20"/>
          <w:szCs w:val="20"/>
        </w:rPr>
        <w:t>dilakukan</w:t>
      </w:r>
      <w:proofErr w:type="gramEnd"/>
      <w:r w:rsidRPr="0098614E">
        <w:rPr>
          <w:rFonts w:ascii="Times New Roman" w:hAnsi="Times New Roman"/>
          <w:sz w:val="20"/>
          <w:szCs w:val="20"/>
        </w:rPr>
        <w:t xml:space="preserve">. Pengolahan lahan pada tempat yang </w:t>
      </w:r>
      <w:proofErr w:type="gramStart"/>
      <w:r w:rsidRPr="0098614E">
        <w:rPr>
          <w:rFonts w:ascii="Times New Roman" w:hAnsi="Times New Roman"/>
          <w:sz w:val="20"/>
          <w:szCs w:val="20"/>
        </w:rPr>
        <w:t xml:space="preserve">sama </w:t>
      </w:r>
      <w:r w:rsidR="007C390F">
        <w:rPr>
          <w:rFonts w:ascii="Times New Roman" w:hAnsi="Times New Roman"/>
          <w:sz w:val="20"/>
          <w:szCs w:val="20"/>
        </w:rPr>
        <w:t xml:space="preserve"> </w:t>
      </w:r>
      <w:r w:rsidRPr="0098614E">
        <w:rPr>
          <w:rFonts w:ascii="Times New Roman" w:hAnsi="Times New Roman"/>
          <w:sz w:val="20"/>
          <w:szCs w:val="20"/>
        </w:rPr>
        <w:t>berlangsung</w:t>
      </w:r>
      <w:proofErr w:type="gramEnd"/>
      <w:r w:rsidRPr="0098614E">
        <w:rPr>
          <w:rFonts w:ascii="Times New Roman" w:hAnsi="Times New Roman"/>
          <w:sz w:val="20"/>
          <w:szCs w:val="20"/>
        </w:rPr>
        <w:t xml:space="preserve"> sampai tahun ke 3 dan ketika hasil produksi menurun dan tingkat kesuburan tanah semakin berkurang petani akan membuka lahan di tempat yang baru dengan melakukan aktifitas yang sama seperti pada lahan yang sebelumnya. Sebelum berpindah ke lahan yang baru petani menanam dengan tanaman perkebunan maupun kayu-kayuan seperti kasuari, mangga, ampupu, jeruk, lamtoro, dan jati. Setelah 5 – </w:t>
      </w:r>
      <w:proofErr w:type="gramStart"/>
      <w:r w:rsidRPr="0098614E">
        <w:rPr>
          <w:rFonts w:ascii="Times New Roman" w:hAnsi="Times New Roman"/>
          <w:sz w:val="20"/>
          <w:szCs w:val="20"/>
        </w:rPr>
        <w:t>8  tahun</w:t>
      </w:r>
      <w:proofErr w:type="gramEnd"/>
      <w:r w:rsidRPr="0098614E">
        <w:rPr>
          <w:rFonts w:ascii="Times New Roman" w:hAnsi="Times New Roman"/>
          <w:sz w:val="20"/>
          <w:szCs w:val="20"/>
        </w:rPr>
        <w:t xml:space="preserve"> ladang pertama dibiarkan (bero), petani akan kembali lagi ke lahan yang pertama tadi.</w:t>
      </w:r>
    </w:p>
    <w:p w14:paraId="00AA38BA" w14:textId="2EC26C4E" w:rsidR="00B51CBB" w:rsidRPr="0098614E" w:rsidRDefault="00B51CBB" w:rsidP="00B51CBB">
      <w:pPr>
        <w:pStyle w:val="ListParagraph"/>
        <w:shd w:val="clear" w:color="auto" w:fill="FFFFFF" w:themeFill="background1"/>
        <w:spacing w:after="0" w:line="240" w:lineRule="auto"/>
        <w:ind w:left="0" w:firstLine="360"/>
        <w:jc w:val="both"/>
        <w:rPr>
          <w:rFonts w:ascii="Times New Roman" w:hAnsi="Times New Roman"/>
          <w:sz w:val="20"/>
          <w:szCs w:val="20"/>
        </w:rPr>
      </w:pPr>
      <w:r w:rsidRPr="0098614E">
        <w:rPr>
          <w:rFonts w:ascii="Times New Roman" w:hAnsi="Times New Roman"/>
          <w:sz w:val="20"/>
          <w:szCs w:val="20"/>
        </w:rPr>
        <w:t xml:space="preserve">Hasil wawancara dengan narasumber, sebanyak 100 </w:t>
      </w:r>
      <w:proofErr w:type="gramStart"/>
      <w:r w:rsidRPr="0098614E">
        <w:rPr>
          <w:rFonts w:ascii="Times New Roman" w:hAnsi="Times New Roman"/>
          <w:sz w:val="20"/>
          <w:szCs w:val="20"/>
        </w:rPr>
        <w:t>%  menyatakan</w:t>
      </w:r>
      <w:proofErr w:type="gramEnd"/>
      <w:r w:rsidRPr="0098614E">
        <w:rPr>
          <w:rFonts w:ascii="Times New Roman" w:hAnsi="Times New Roman"/>
          <w:sz w:val="20"/>
          <w:szCs w:val="20"/>
        </w:rPr>
        <w:t xml:space="preserve"> bahwa pada saat membuka ladang </w:t>
      </w:r>
      <w:r>
        <w:rPr>
          <w:rFonts w:ascii="Times New Roman" w:hAnsi="Times New Roman"/>
          <w:sz w:val="20"/>
          <w:szCs w:val="20"/>
        </w:rPr>
        <w:t xml:space="preserve">baik milik sendiri maupun </w:t>
      </w:r>
      <w:r w:rsidRPr="0098614E">
        <w:rPr>
          <w:rFonts w:ascii="Times New Roman" w:hAnsi="Times New Roman"/>
          <w:sz w:val="20"/>
          <w:szCs w:val="20"/>
        </w:rPr>
        <w:t>kebun</w:t>
      </w:r>
      <w:r>
        <w:rPr>
          <w:rFonts w:ascii="Times New Roman" w:hAnsi="Times New Roman"/>
          <w:sz w:val="20"/>
          <w:szCs w:val="20"/>
        </w:rPr>
        <w:t xml:space="preserve"> (ladang)</w:t>
      </w:r>
      <w:r w:rsidRPr="0098614E">
        <w:rPr>
          <w:rFonts w:ascii="Times New Roman" w:hAnsi="Times New Roman"/>
          <w:sz w:val="20"/>
          <w:szCs w:val="20"/>
        </w:rPr>
        <w:t xml:space="preserve"> dalam hutan, petani biasanya melakukan penebangan/pembersihan pohon pada wilayah kerjanya. Kegiatan ini biasanya dilakukan pada bulan </w:t>
      </w:r>
      <w:r>
        <w:rPr>
          <w:rFonts w:ascii="Times New Roman" w:hAnsi="Times New Roman"/>
          <w:sz w:val="20"/>
          <w:szCs w:val="20"/>
        </w:rPr>
        <w:t>Agustus</w:t>
      </w:r>
      <w:r w:rsidRPr="0098614E">
        <w:rPr>
          <w:rFonts w:ascii="Times New Roman" w:hAnsi="Times New Roman"/>
          <w:sz w:val="20"/>
          <w:szCs w:val="20"/>
        </w:rPr>
        <w:t xml:space="preserve"> – </w:t>
      </w:r>
      <w:r>
        <w:rPr>
          <w:rFonts w:ascii="Times New Roman" w:hAnsi="Times New Roman"/>
          <w:sz w:val="20"/>
          <w:szCs w:val="20"/>
        </w:rPr>
        <w:t xml:space="preserve">Oktober </w:t>
      </w:r>
      <w:r w:rsidRPr="0098614E">
        <w:rPr>
          <w:rFonts w:ascii="Times New Roman" w:hAnsi="Times New Roman"/>
          <w:sz w:val="20"/>
          <w:szCs w:val="20"/>
        </w:rPr>
        <w:t xml:space="preserve">setiap tahunnya atau </w:t>
      </w:r>
      <w:r w:rsidR="007C390F">
        <w:rPr>
          <w:rFonts w:ascii="Times New Roman" w:hAnsi="Times New Roman"/>
          <w:sz w:val="20"/>
          <w:szCs w:val="20"/>
        </w:rPr>
        <w:t xml:space="preserve">  </w:t>
      </w:r>
      <w:r w:rsidRPr="0098614E">
        <w:rPr>
          <w:rFonts w:ascii="Times New Roman" w:hAnsi="Times New Roman"/>
          <w:sz w:val="20"/>
          <w:szCs w:val="20"/>
        </w:rPr>
        <w:t xml:space="preserve">sebelum berakhirnya musim kemarau. Pada bagian </w:t>
      </w:r>
      <w:r w:rsidR="007C390F">
        <w:rPr>
          <w:rFonts w:ascii="Times New Roman" w:hAnsi="Times New Roman"/>
          <w:sz w:val="20"/>
          <w:szCs w:val="20"/>
        </w:rPr>
        <w:t xml:space="preserve">  </w:t>
      </w:r>
      <w:r w:rsidRPr="0098614E">
        <w:rPr>
          <w:rFonts w:ascii="Times New Roman" w:hAnsi="Times New Roman"/>
          <w:sz w:val="20"/>
          <w:szCs w:val="20"/>
        </w:rPr>
        <w:t xml:space="preserve">pinggir lahan olahan pohon-pohon yang telah rebah dibersihkan cabang dan rantingya dan dikumpulkan ke bagian tengah lahan dan bagian yang bersih </w:t>
      </w:r>
      <w:proofErr w:type="gramStart"/>
      <w:r w:rsidRPr="0098614E">
        <w:rPr>
          <w:rFonts w:ascii="Times New Roman" w:hAnsi="Times New Roman"/>
          <w:sz w:val="20"/>
          <w:szCs w:val="20"/>
        </w:rPr>
        <w:t xml:space="preserve">tersebut </w:t>
      </w:r>
      <w:r w:rsidR="007C390F">
        <w:rPr>
          <w:rFonts w:ascii="Times New Roman" w:hAnsi="Times New Roman"/>
          <w:sz w:val="20"/>
          <w:szCs w:val="20"/>
        </w:rPr>
        <w:t xml:space="preserve"> </w:t>
      </w:r>
      <w:r w:rsidRPr="0098614E">
        <w:rPr>
          <w:rFonts w:ascii="Times New Roman" w:hAnsi="Times New Roman"/>
          <w:sz w:val="20"/>
          <w:szCs w:val="20"/>
        </w:rPr>
        <w:t>disebut</w:t>
      </w:r>
      <w:proofErr w:type="gramEnd"/>
      <w:r w:rsidRPr="0098614E">
        <w:rPr>
          <w:rFonts w:ascii="Times New Roman" w:hAnsi="Times New Roman"/>
          <w:sz w:val="20"/>
          <w:szCs w:val="20"/>
        </w:rPr>
        <w:t xml:space="preserve"> dengan sekat bakar. Pembuatan sekat bakar </w:t>
      </w:r>
      <w:r w:rsidR="007C390F">
        <w:rPr>
          <w:rFonts w:ascii="Times New Roman" w:hAnsi="Times New Roman"/>
          <w:sz w:val="20"/>
          <w:szCs w:val="20"/>
        </w:rPr>
        <w:t xml:space="preserve">       </w:t>
      </w:r>
      <w:r w:rsidRPr="0098614E">
        <w:rPr>
          <w:rFonts w:ascii="Times New Roman" w:hAnsi="Times New Roman"/>
          <w:sz w:val="20"/>
          <w:szCs w:val="20"/>
        </w:rPr>
        <w:t xml:space="preserve">dimaksudkan untuk menjaga terjadinya kebakaran pada bagian lain di dalam kawasan hutan lindung Mutis Timau. Dua minggu sebelum datangnya </w:t>
      </w:r>
      <w:proofErr w:type="gramStart"/>
      <w:r w:rsidRPr="0098614E">
        <w:rPr>
          <w:rFonts w:ascii="Times New Roman" w:hAnsi="Times New Roman"/>
          <w:sz w:val="20"/>
          <w:szCs w:val="20"/>
        </w:rPr>
        <w:t>musim  hujan</w:t>
      </w:r>
      <w:proofErr w:type="gramEnd"/>
      <w:r w:rsidRPr="0098614E">
        <w:rPr>
          <w:rFonts w:ascii="Times New Roman" w:hAnsi="Times New Roman"/>
          <w:sz w:val="20"/>
          <w:szCs w:val="20"/>
        </w:rPr>
        <w:t xml:space="preserve">, lahan olahan yang sudah ditebang dilakukan kegiatan pembakaran dan terkadang api merambat ke dalam </w:t>
      </w:r>
      <w:r w:rsidR="007C390F">
        <w:rPr>
          <w:rFonts w:ascii="Times New Roman" w:hAnsi="Times New Roman"/>
          <w:sz w:val="20"/>
          <w:szCs w:val="20"/>
        </w:rPr>
        <w:t xml:space="preserve">       </w:t>
      </w:r>
      <w:r w:rsidRPr="0098614E">
        <w:rPr>
          <w:rFonts w:ascii="Times New Roman" w:hAnsi="Times New Roman"/>
          <w:sz w:val="20"/>
          <w:szCs w:val="20"/>
        </w:rPr>
        <w:t xml:space="preserve">kawasan hutan lindung Mutis Timau yang </w:t>
      </w:r>
      <w:r w:rsidR="007C390F">
        <w:rPr>
          <w:rFonts w:ascii="Times New Roman" w:hAnsi="Times New Roman"/>
          <w:sz w:val="20"/>
          <w:szCs w:val="20"/>
        </w:rPr>
        <w:t xml:space="preserve">             </w:t>
      </w:r>
      <w:r w:rsidRPr="0098614E">
        <w:rPr>
          <w:rFonts w:ascii="Times New Roman" w:hAnsi="Times New Roman"/>
          <w:sz w:val="20"/>
          <w:szCs w:val="20"/>
        </w:rPr>
        <w:t xml:space="preserve">mengakibatkan terjadinya kebakaran hutan. Batang pohon hasil tebangan oleh beberapa petani biasanya digunakan sebagai teras untuk memisahkan antara petak yang satu dengan yang lain. Tetapi di jumpai pula petani tidak menggunakan teras dan dibiarkan begitu saja. </w:t>
      </w:r>
    </w:p>
    <w:p w14:paraId="1D4EF996" w14:textId="6DADBF53" w:rsidR="00B51CBB" w:rsidRPr="0098614E" w:rsidRDefault="00B51CBB" w:rsidP="00B51CBB">
      <w:pPr>
        <w:pStyle w:val="ListParagraph"/>
        <w:shd w:val="clear" w:color="auto" w:fill="FFFFFF" w:themeFill="background1"/>
        <w:spacing w:after="0" w:line="240" w:lineRule="auto"/>
        <w:ind w:left="0" w:firstLine="360"/>
        <w:jc w:val="both"/>
        <w:rPr>
          <w:rFonts w:ascii="Times New Roman" w:hAnsi="Times New Roman"/>
          <w:sz w:val="20"/>
          <w:szCs w:val="20"/>
        </w:rPr>
      </w:pPr>
      <w:r w:rsidRPr="0098614E">
        <w:rPr>
          <w:rFonts w:ascii="Times New Roman" w:hAnsi="Times New Roman"/>
          <w:sz w:val="20"/>
          <w:szCs w:val="20"/>
        </w:rPr>
        <w:t xml:space="preserve">Hasil wawancara dengan narasumber menyatakan bahwa 17,74 % (dari unsur KPH dan pensiunan pegawai KPH) tidak setuju apabila dilakukan pembakaran. </w:t>
      </w:r>
      <w:r w:rsidR="004614A4">
        <w:rPr>
          <w:rFonts w:ascii="Times New Roman" w:hAnsi="Times New Roman"/>
          <w:sz w:val="20"/>
          <w:szCs w:val="20"/>
        </w:rPr>
        <w:t xml:space="preserve">  </w:t>
      </w:r>
      <w:r w:rsidRPr="0098614E">
        <w:rPr>
          <w:rFonts w:ascii="Times New Roman" w:hAnsi="Times New Roman"/>
          <w:sz w:val="20"/>
          <w:szCs w:val="20"/>
        </w:rPr>
        <w:t xml:space="preserve">Ketidaksetujuan tersebut didorong oleh 2 hal yaitu </w:t>
      </w:r>
      <w:r w:rsidR="004614A4">
        <w:rPr>
          <w:rFonts w:ascii="Times New Roman" w:hAnsi="Times New Roman"/>
          <w:sz w:val="20"/>
          <w:szCs w:val="20"/>
        </w:rPr>
        <w:t xml:space="preserve">      </w:t>
      </w:r>
      <w:r w:rsidRPr="0098614E">
        <w:rPr>
          <w:rFonts w:ascii="Times New Roman" w:hAnsi="Times New Roman"/>
          <w:sz w:val="20"/>
          <w:szCs w:val="20"/>
        </w:rPr>
        <w:t>pertama</w:t>
      </w:r>
      <w:r w:rsidR="004614A4">
        <w:rPr>
          <w:rFonts w:ascii="Times New Roman" w:hAnsi="Times New Roman"/>
          <w:sz w:val="20"/>
          <w:szCs w:val="20"/>
        </w:rPr>
        <w:t>,</w:t>
      </w:r>
      <w:r w:rsidRPr="0098614E">
        <w:rPr>
          <w:rFonts w:ascii="Times New Roman" w:hAnsi="Times New Roman"/>
          <w:sz w:val="20"/>
          <w:szCs w:val="20"/>
        </w:rPr>
        <w:t xml:space="preserve"> dapat memicu meluasnya area kebakaran dan merambat ke lahan hutan yang berada di</w:t>
      </w:r>
      <w:r>
        <w:rPr>
          <w:rFonts w:ascii="Times New Roman" w:hAnsi="Times New Roman"/>
          <w:sz w:val="20"/>
          <w:szCs w:val="20"/>
        </w:rPr>
        <w:t xml:space="preserve"> </w:t>
      </w:r>
      <w:r w:rsidRPr="0098614E">
        <w:rPr>
          <w:rFonts w:ascii="Times New Roman" w:hAnsi="Times New Roman"/>
          <w:sz w:val="20"/>
          <w:szCs w:val="20"/>
        </w:rPr>
        <w:t>sekitarnya dan kedua</w:t>
      </w:r>
      <w:r w:rsidR="004614A4">
        <w:rPr>
          <w:rFonts w:ascii="Times New Roman" w:hAnsi="Times New Roman"/>
          <w:sz w:val="20"/>
          <w:szCs w:val="20"/>
        </w:rPr>
        <w:t>,</w:t>
      </w:r>
      <w:r w:rsidRPr="0098614E">
        <w:rPr>
          <w:rFonts w:ascii="Times New Roman" w:hAnsi="Times New Roman"/>
          <w:sz w:val="20"/>
          <w:szCs w:val="20"/>
        </w:rPr>
        <w:t xml:space="preserve"> mengurangi kesuburan tanah karena semua </w:t>
      </w:r>
      <w:r w:rsidR="004614A4">
        <w:rPr>
          <w:rFonts w:ascii="Times New Roman" w:hAnsi="Times New Roman"/>
          <w:sz w:val="20"/>
          <w:szCs w:val="20"/>
        </w:rPr>
        <w:t xml:space="preserve">        </w:t>
      </w:r>
      <w:r w:rsidRPr="0098614E">
        <w:rPr>
          <w:rFonts w:ascii="Times New Roman" w:hAnsi="Times New Roman"/>
          <w:sz w:val="20"/>
          <w:szCs w:val="20"/>
        </w:rPr>
        <w:t>organisme hidup</w:t>
      </w:r>
      <w:r w:rsidR="004614A4">
        <w:rPr>
          <w:rFonts w:ascii="Times New Roman" w:hAnsi="Times New Roman"/>
          <w:sz w:val="20"/>
          <w:szCs w:val="20"/>
        </w:rPr>
        <w:t xml:space="preserve"> </w:t>
      </w:r>
      <w:r w:rsidRPr="0098614E">
        <w:rPr>
          <w:rFonts w:ascii="Times New Roman" w:hAnsi="Times New Roman"/>
          <w:sz w:val="20"/>
          <w:szCs w:val="20"/>
        </w:rPr>
        <w:t>/</w:t>
      </w:r>
      <w:r w:rsidR="004614A4">
        <w:rPr>
          <w:rFonts w:ascii="Times New Roman" w:hAnsi="Times New Roman"/>
          <w:sz w:val="20"/>
          <w:szCs w:val="20"/>
        </w:rPr>
        <w:t xml:space="preserve"> </w:t>
      </w:r>
      <w:r w:rsidRPr="0098614E">
        <w:rPr>
          <w:rFonts w:ascii="Times New Roman" w:hAnsi="Times New Roman"/>
          <w:sz w:val="20"/>
          <w:szCs w:val="20"/>
        </w:rPr>
        <w:t xml:space="preserve">bakteri pembentuk kesuburan tanah akan menjadi hilang. Hal ini kontradiktif dengan </w:t>
      </w:r>
      <w:r w:rsidR="004614A4">
        <w:rPr>
          <w:rFonts w:ascii="Times New Roman" w:hAnsi="Times New Roman"/>
          <w:sz w:val="20"/>
          <w:szCs w:val="20"/>
        </w:rPr>
        <w:t xml:space="preserve">         </w:t>
      </w:r>
      <w:r w:rsidRPr="0098614E">
        <w:rPr>
          <w:rFonts w:ascii="Times New Roman" w:hAnsi="Times New Roman"/>
          <w:sz w:val="20"/>
          <w:szCs w:val="20"/>
        </w:rPr>
        <w:t xml:space="preserve">pendapat narasumber yang lain terutama dari unsur tokoh masyarakat dan masyarakat. Sebanyak 82,26 % </w:t>
      </w:r>
      <w:r w:rsidR="004614A4">
        <w:rPr>
          <w:rFonts w:ascii="Times New Roman" w:hAnsi="Times New Roman"/>
          <w:sz w:val="20"/>
          <w:szCs w:val="20"/>
        </w:rPr>
        <w:t xml:space="preserve">          </w:t>
      </w:r>
      <w:r w:rsidRPr="0098614E">
        <w:rPr>
          <w:rFonts w:ascii="Times New Roman" w:hAnsi="Times New Roman"/>
          <w:sz w:val="20"/>
          <w:szCs w:val="20"/>
        </w:rPr>
        <w:t xml:space="preserve">narasumber </w:t>
      </w:r>
      <w:r>
        <w:rPr>
          <w:rFonts w:ascii="Times New Roman" w:hAnsi="Times New Roman"/>
          <w:sz w:val="20"/>
          <w:szCs w:val="20"/>
        </w:rPr>
        <w:t xml:space="preserve">(tokoh masyarakat dan </w:t>
      </w:r>
      <w:proofErr w:type="gramStart"/>
      <w:r>
        <w:rPr>
          <w:rFonts w:ascii="Times New Roman" w:hAnsi="Times New Roman"/>
          <w:sz w:val="20"/>
          <w:szCs w:val="20"/>
        </w:rPr>
        <w:t xml:space="preserve">masyarakat) </w:t>
      </w:r>
      <w:r w:rsidR="004614A4">
        <w:rPr>
          <w:rFonts w:ascii="Times New Roman" w:hAnsi="Times New Roman"/>
          <w:sz w:val="20"/>
          <w:szCs w:val="20"/>
        </w:rPr>
        <w:t xml:space="preserve">  </w:t>
      </w:r>
      <w:proofErr w:type="gramEnd"/>
      <w:r w:rsidR="004614A4">
        <w:rPr>
          <w:rFonts w:ascii="Times New Roman" w:hAnsi="Times New Roman"/>
          <w:sz w:val="20"/>
          <w:szCs w:val="20"/>
        </w:rPr>
        <w:t xml:space="preserve">         </w:t>
      </w:r>
      <w:r w:rsidRPr="0098614E">
        <w:rPr>
          <w:rFonts w:ascii="Times New Roman" w:hAnsi="Times New Roman"/>
          <w:sz w:val="20"/>
          <w:szCs w:val="20"/>
        </w:rPr>
        <w:t xml:space="preserve">berpendapat setelah kegiatan pembersihan lahan </w:t>
      </w:r>
      <w:r w:rsidR="004614A4">
        <w:rPr>
          <w:rFonts w:ascii="Times New Roman" w:hAnsi="Times New Roman"/>
          <w:sz w:val="20"/>
          <w:szCs w:val="20"/>
        </w:rPr>
        <w:t xml:space="preserve">           </w:t>
      </w:r>
      <w:r w:rsidRPr="0098614E">
        <w:rPr>
          <w:rFonts w:ascii="Times New Roman" w:hAnsi="Times New Roman"/>
          <w:sz w:val="20"/>
          <w:szCs w:val="20"/>
        </w:rPr>
        <w:t xml:space="preserve">dilakukan pembakaran. Menurut pengetahuan tradisional yang dimiliki, bahwa dengan melakukan pembakaran pohon dan ranting-ranting beserta seresahnya dapat membantu tingkat kesuburan tanah melalui abu yang </w:t>
      </w:r>
      <w:r w:rsidR="004614A4">
        <w:rPr>
          <w:rFonts w:ascii="Times New Roman" w:hAnsi="Times New Roman"/>
          <w:sz w:val="20"/>
          <w:szCs w:val="20"/>
        </w:rPr>
        <w:t xml:space="preserve">   </w:t>
      </w:r>
      <w:r w:rsidRPr="0098614E">
        <w:rPr>
          <w:rFonts w:ascii="Times New Roman" w:hAnsi="Times New Roman"/>
          <w:sz w:val="20"/>
          <w:szCs w:val="20"/>
        </w:rPr>
        <w:t xml:space="preserve">ditinggalkan dari sisa pembakaran. Pendapat ini didukung dengan hasil wawancara dengan masyarakat setempat yang menyatakan bahwa kegiatan pembakaran lahan merupakan tradisi yang diwariskan oleh nenek </w:t>
      </w:r>
      <w:r w:rsidR="004614A4">
        <w:rPr>
          <w:rFonts w:ascii="Times New Roman" w:hAnsi="Times New Roman"/>
          <w:sz w:val="20"/>
          <w:szCs w:val="20"/>
        </w:rPr>
        <w:t xml:space="preserve">  </w:t>
      </w:r>
      <w:r w:rsidRPr="0098614E">
        <w:rPr>
          <w:rFonts w:ascii="Times New Roman" w:hAnsi="Times New Roman"/>
          <w:sz w:val="20"/>
          <w:szCs w:val="20"/>
        </w:rPr>
        <w:t>moyang secara turun temurun dan terus dilakukan sampai dengan saat ini. Setelah dilakukan kegiatan pembakaran</w:t>
      </w:r>
      <w:r>
        <w:rPr>
          <w:rFonts w:ascii="Times New Roman" w:hAnsi="Times New Roman"/>
          <w:sz w:val="20"/>
          <w:szCs w:val="20"/>
        </w:rPr>
        <w:t>, 1 minggu</w:t>
      </w:r>
      <w:r w:rsidRPr="0098614E">
        <w:rPr>
          <w:rFonts w:ascii="Times New Roman" w:hAnsi="Times New Roman"/>
          <w:sz w:val="20"/>
          <w:szCs w:val="20"/>
        </w:rPr>
        <w:t xml:space="preserve"> setelah musim hujan lahan tersebut ditanam dengan tanaman pangan yang dominan tumbuh </w:t>
      </w:r>
      <w:proofErr w:type="gramStart"/>
      <w:r w:rsidRPr="0098614E">
        <w:rPr>
          <w:rFonts w:ascii="Times New Roman" w:hAnsi="Times New Roman"/>
          <w:sz w:val="20"/>
          <w:szCs w:val="20"/>
        </w:rPr>
        <w:t xml:space="preserve">di </w:t>
      </w:r>
      <w:r w:rsidR="005C643B">
        <w:rPr>
          <w:rFonts w:ascii="Times New Roman" w:hAnsi="Times New Roman"/>
          <w:sz w:val="20"/>
          <w:szCs w:val="20"/>
        </w:rPr>
        <w:t xml:space="preserve"> </w:t>
      </w:r>
      <w:r w:rsidRPr="0098614E">
        <w:rPr>
          <w:rFonts w:ascii="Times New Roman" w:hAnsi="Times New Roman"/>
          <w:sz w:val="20"/>
          <w:szCs w:val="20"/>
        </w:rPr>
        <w:t>desa</w:t>
      </w:r>
      <w:proofErr w:type="gramEnd"/>
      <w:r w:rsidR="004614A4">
        <w:rPr>
          <w:rFonts w:ascii="Times New Roman" w:hAnsi="Times New Roman"/>
          <w:sz w:val="20"/>
          <w:szCs w:val="20"/>
        </w:rPr>
        <w:t xml:space="preserve"> </w:t>
      </w:r>
      <w:r w:rsidRPr="0098614E">
        <w:rPr>
          <w:rFonts w:ascii="Times New Roman" w:hAnsi="Times New Roman"/>
          <w:sz w:val="20"/>
          <w:szCs w:val="20"/>
        </w:rPr>
        <w:t>-</w:t>
      </w:r>
      <w:r w:rsidR="004614A4">
        <w:rPr>
          <w:rFonts w:ascii="Times New Roman" w:hAnsi="Times New Roman"/>
          <w:sz w:val="20"/>
          <w:szCs w:val="20"/>
        </w:rPr>
        <w:t xml:space="preserve"> </w:t>
      </w:r>
      <w:r w:rsidRPr="0098614E">
        <w:rPr>
          <w:rFonts w:ascii="Times New Roman" w:hAnsi="Times New Roman"/>
          <w:sz w:val="20"/>
          <w:szCs w:val="20"/>
        </w:rPr>
        <w:t>desa yang berada di</w:t>
      </w:r>
      <w:r>
        <w:rPr>
          <w:rFonts w:ascii="Times New Roman" w:hAnsi="Times New Roman"/>
          <w:sz w:val="20"/>
          <w:szCs w:val="20"/>
        </w:rPr>
        <w:t xml:space="preserve"> </w:t>
      </w:r>
      <w:r w:rsidRPr="0098614E">
        <w:rPr>
          <w:rFonts w:ascii="Times New Roman" w:hAnsi="Times New Roman"/>
          <w:sz w:val="20"/>
          <w:szCs w:val="20"/>
        </w:rPr>
        <w:t xml:space="preserve">sekitar kawasan hutan lindung Mutis Timau seperti jagung, kacang turis, kacang tanah, ubikayu dan lain sebagainya. Aktifitas-aktifitas kegiatan perladangan </w:t>
      </w:r>
      <w:r>
        <w:rPr>
          <w:rFonts w:ascii="Times New Roman" w:hAnsi="Times New Roman"/>
          <w:sz w:val="20"/>
          <w:szCs w:val="20"/>
        </w:rPr>
        <w:t>dan kebakaran hutan</w:t>
      </w:r>
      <w:r w:rsidRPr="0098614E">
        <w:rPr>
          <w:rFonts w:ascii="Times New Roman" w:hAnsi="Times New Roman"/>
          <w:sz w:val="20"/>
          <w:szCs w:val="20"/>
        </w:rPr>
        <w:t xml:space="preserve"> dapat dilihat </w:t>
      </w:r>
      <w:proofErr w:type="gramStart"/>
      <w:r w:rsidRPr="0098614E">
        <w:rPr>
          <w:rFonts w:ascii="Times New Roman" w:hAnsi="Times New Roman"/>
          <w:sz w:val="20"/>
          <w:szCs w:val="20"/>
        </w:rPr>
        <w:t xml:space="preserve">pada </w:t>
      </w:r>
      <w:r w:rsidR="005C643B">
        <w:rPr>
          <w:rFonts w:ascii="Times New Roman" w:hAnsi="Times New Roman"/>
          <w:sz w:val="20"/>
          <w:szCs w:val="20"/>
        </w:rPr>
        <w:t xml:space="preserve"> </w:t>
      </w:r>
      <w:r w:rsidRPr="0098614E">
        <w:rPr>
          <w:rFonts w:ascii="Times New Roman" w:hAnsi="Times New Roman"/>
          <w:sz w:val="20"/>
          <w:szCs w:val="20"/>
        </w:rPr>
        <w:t>gambar</w:t>
      </w:r>
      <w:proofErr w:type="gramEnd"/>
      <w:r w:rsidRPr="0098614E">
        <w:rPr>
          <w:rFonts w:ascii="Times New Roman" w:hAnsi="Times New Roman"/>
          <w:sz w:val="20"/>
          <w:szCs w:val="20"/>
        </w:rPr>
        <w:t xml:space="preserve"> 3 dan 4.</w:t>
      </w:r>
    </w:p>
    <w:p w14:paraId="6968DB6B" w14:textId="77777777" w:rsidR="00B651AC" w:rsidRDefault="00B51CBB" w:rsidP="005F36FE">
      <w:pPr>
        <w:shd w:val="clear" w:color="auto" w:fill="FFFFFF" w:themeFill="background1"/>
        <w:ind w:firstLine="0"/>
        <w:rPr>
          <w:szCs w:val="20"/>
        </w:rPr>
      </w:pPr>
      <w:r w:rsidRPr="0098614E">
        <w:rPr>
          <w:noProof/>
          <w:szCs w:val="20"/>
        </w:rPr>
        <w:drawing>
          <wp:inline distT="0" distB="0" distL="0" distR="0" wp14:anchorId="2EBCF5AA" wp14:editId="0F3E9619">
            <wp:extent cx="2905125" cy="1895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7176" cy="1903338"/>
                    </a:xfrm>
                    <a:prstGeom prst="rect">
                      <a:avLst/>
                    </a:prstGeom>
                    <a:noFill/>
                    <a:ln>
                      <a:noFill/>
                    </a:ln>
                  </pic:spPr>
                </pic:pic>
              </a:graphicData>
            </a:graphic>
          </wp:inline>
        </w:drawing>
      </w:r>
      <w:r w:rsidRPr="0098614E">
        <w:rPr>
          <w:szCs w:val="20"/>
        </w:rPr>
        <w:t xml:space="preserve">  </w:t>
      </w:r>
    </w:p>
    <w:p w14:paraId="3A04D2F2" w14:textId="77777777" w:rsidR="00B651AC" w:rsidRDefault="00B651AC" w:rsidP="00B651AC">
      <w:pPr>
        <w:shd w:val="clear" w:color="auto" w:fill="FFFFFF" w:themeFill="background1"/>
        <w:ind w:left="900" w:hanging="900"/>
        <w:rPr>
          <w:szCs w:val="20"/>
        </w:rPr>
      </w:pPr>
      <w:r>
        <w:rPr>
          <w:szCs w:val="20"/>
        </w:rPr>
        <w:t xml:space="preserve">Gambar 3. Aktifitas perladangan dengan membuka  </w:t>
      </w:r>
    </w:p>
    <w:p w14:paraId="510F9AF6" w14:textId="29F92D7C" w:rsidR="00B651AC" w:rsidRDefault="00B651AC" w:rsidP="00B651AC">
      <w:pPr>
        <w:shd w:val="clear" w:color="auto" w:fill="FFFFFF" w:themeFill="background1"/>
        <w:ind w:left="900" w:hanging="900"/>
        <w:rPr>
          <w:szCs w:val="20"/>
        </w:rPr>
      </w:pPr>
      <w:r>
        <w:rPr>
          <w:szCs w:val="20"/>
        </w:rPr>
        <w:t xml:space="preserve">                  lahan baru</w:t>
      </w:r>
    </w:p>
    <w:p w14:paraId="79C9A3F1" w14:textId="76B67767" w:rsidR="00B51CBB" w:rsidRPr="0098614E" w:rsidRDefault="00B51CBB" w:rsidP="005F36FE">
      <w:pPr>
        <w:shd w:val="clear" w:color="auto" w:fill="FFFFFF" w:themeFill="background1"/>
        <w:ind w:firstLine="0"/>
        <w:rPr>
          <w:szCs w:val="20"/>
        </w:rPr>
      </w:pPr>
      <w:r w:rsidRPr="0098614E">
        <w:rPr>
          <w:noProof/>
          <w:szCs w:val="20"/>
        </w:rPr>
        <w:drawing>
          <wp:inline distT="0" distB="0" distL="0" distR="0" wp14:anchorId="2551D242" wp14:editId="6C63740C">
            <wp:extent cx="2933700" cy="188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0444" cy="1896714"/>
                    </a:xfrm>
                    <a:prstGeom prst="rect">
                      <a:avLst/>
                    </a:prstGeom>
                    <a:noFill/>
                    <a:ln>
                      <a:noFill/>
                    </a:ln>
                  </pic:spPr>
                </pic:pic>
              </a:graphicData>
            </a:graphic>
          </wp:inline>
        </w:drawing>
      </w:r>
    </w:p>
    <w:p w14:paraId="47A33F96" w14:textId="79E3C130" w:rsidR="00B51CBB" w:rsidRPr="0098614E" w:rsidRDefault="00B51CBB" w:rsidP="00B651AC">
      <w:pPr>
        <w:pStyle w:val="ListParagraph"/>
        <w:shd w:val="clear" w:color="auto" w:fill="FFFFFF" w:themeFill="background1"/>
        <w:spacing w:after="0" w:line="240" w:lineRule="auto"/>
        <w:ind w:left="900" w:hanging="900"/>
        <w:rPr>
          <w:rFonts w:ascii="Times New Roman" w:hAnsi="Times New Roman"/>
          <w:sz w:val="20"/>
          <w:szCs w:val="20"/>
        </w:rPr>
      </w:pPr>
      <w:r w:rsidRPr="0098614E">
        <w:rPr>
          <w:rFonts w:ascii="Times New Roman" w:hAnsi="Times New Roman"/>
          <w:sz w:val="20"/>
          <w:szCs w:val="20"/>
        </w:rPr>
        <w:t>Gambar 4. Kebakaran di Kawasan Hutan Lindung Mutis Timau</w:t>
      </w:r>
    </w:p>
    <w:p w14:paraId="5CCB366E" w14:textId="77777777" w:rsidR="00B51CBB" w:rsidRPr="0098614E" w:rsidRDefault="00B51CBB" w:rsidP="00B51CBB">
      <w:pPr>
        <w:pStyle w:val="ListParagraph"/>
        <w:shd w:val="clear" w:color="auto" w:fill="FFFFFF" w:themeFill="background1"/>
        <w:spacing w:after="0" w:line="240" w:lineRule="auto"/>
        <w:ind w:left="0" w:firstLine="360"/>
        <w:jc w:val="both"/>
        <w:rPr>
          <w:rFonts w:ascii="Times New Roman" w:hAnsi="Times New Roman"/>
          <w:sz w:val="20"/>
          <w:szCs w:val="20"/>
        </w:rPr>
      </w:pPr>
    </w:p>
    <w:p w14:paraId="7AF40B19" w14:textId="2194C4C9" w:rsidR="00B51CBB" w:rsidRPr="0098614E" w:rsidRDefault="00B51CBB" w:rsidP="00B51CBB">
      <w:pPr>
        <w:pStyle w:val="ListParagraph"/>
        <w:shd w:val="clear" w:color="auto" w:fill="FFFFFF" w:themeFill="background1"/>
        <w:spacing w:after="0" w:line="240" w:lineRule="auto"/>
        <w:ind w:left="0" w:firstLine="360"/>
        <w:jc w:val="both"/>
        <w:rPr>
          <w:rFonts w:ascii="Times New Roman" w:hAnsi="Times New Roman"/>
          <w:sz w:val="20"/>
          <w:szCs w:val="20"/>
        </w:rPr>
      </w:pPr>
      <w:r w:rsidRPr="0098614E">
        <w:rPr>
          <w:rFonts w:ascii="Times New Roman" w:hAnsi="Times New Roman"/>
          <w:sz w:val="20"/>
          <w:szCs w:val="20"/>
        </w:rPr>
        <w:t xml:space="preserve">Di sisi yang lain kegiatan perladangan berpindah tidak terlepas dengan kebakaran hutan. Hampir </w:t>
      </w:r>
      <w:proofErr w:type="gramStart"/>
      <w:r w:rsidRPr="0098614E">
        <w:rPr>
          <w:rFonts w:ascii="Times New Roman" w:hAnsi="Times New Roman"/>
          <w:sz w:val="20"/>
          <w:szCs w:val="20"/>
        </w:rPr>
        <w:t xml:space="preserve">semua </w:t>
      </w:r>
      <w:r w:rsidR="004614A4">
        <w:rPr>
          <w:rFonts w:ascii="Times New Roman" w:hAnsi="Times New Roman"/>
          <w:sz w:val="20"/>
          <w:szCs w:val="20"/>
        </w:rPr>
        <w:t xml:space="preserve"> </w:t>
      </w:r>
      <w:r>
        <w:rPr>
          <w:rFonts w:ascii="Times New Roman" w:hAnsi="Times New Roman"/>
          <w:sz w:val="20"/>
          <w:szCs w:val="20"/>
        </w:rPr>
        <w:t>lokasi</w:t>
      </w:r>
      <w:proofErr w:type="gramEnd"/>
      <w:r>
        <w:rPr>
          <w:rFonts w:ascii="Times New Roman" w:hAnsi="Times New Roman"/>
          <w:sz w:val="20"/>
          <w:szCs w:val="20"/>
        </w:rPr>
        <w:t xml:space="preserve"> </w:t>
      </w:r>
      <w:r w:rsidRPr="0098614E">
        <w:rPr>
          <w:rFonts w:ascii="Times New Roman" w:hAnsi="Times New Roman"/>
          <w:sz w:val="20"/>
          <w:szCs w:val="20"/>
        </w:rPr>
        <w:t xml:space="preserve">penelitian menunjukan bahwa kebakaran hutan terjadi akibat kegiatan pembakaran lahan baik di lahan miliknya berbatasan dengan lahan hutan maupun lahan yang ada di dalam kawasan hutan. Menurut </w:t>
      </w: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"author" : [ { "dropping-particle" : "", "family" : "Fund", "given" : "World Wide", "non-dropping-particle" : "", "parse-names" : false, "suffix" : "" } ], "id" : "ITEM-1", "issued" : { "date-parts" : [ [ "2003" ] ] }, "title" : "Dampak Sosial, Budaya, dan Ekonomi Program Intensifikasi bagi Pemeliharaan Hutan Cagar Alam Gunung Mutis di Timor Barat, NTT", "type" : "report" }, "uris" : [ "http://www.mendeley.com/documents/?uuid=9fc71261-edcd-4643-ac34-1d3d141824f7" ] } ], "mendeley" : { "formattedCitation" : "(Fund, 2003)", "manualFormatting" : "WWF (2003)", "plainTextFormattedCitation" : "(Fund, 2003)", "previouslyFormattedCitation" : "(Fund, 2003)" }, "properties" : { "noteIndex" : 0 }, "schema" : "https://github.com/citation-style-language/schema/raw/master/csl-citation.json" }</w:instrText>
      </w:r>
      <w:r w:rsidRPr="0098614E">
        <w:rPr>
          <w:rFonts w:ascii="Times New Roman" w:hAnsi="Times New Roman"/>
          <w:sz w:val="20"/>
          <w:szCs w:val="20"/>
        </w:rPr>
        <w:fldChar w:fldCharType="separate"/>
      </w:r>
      <w:r>
        <w:rPr>
          <w:rFonts w:ascii="Times New Roman" w:hAnsi="Times New Roman"/>
          <w:noProof/>
          <w:sz w:val="20"/>
          <w:szCs w:val="20"/>
        </w:rPr>
        <w:t>WWF</w:t>
      </w:r>
      <w:r w:rsidRPr="0098614E">
        <w:rPr>
          <w:rFonts w:ascii="Times New Roman" w:hAnsi="Times New Roman"/>
          <w:noProof/>
          <w:sz w:val="20"/>
          <w:szCs w:val="20"/>
        </w:rPr>
        <w:t xml:space="preserve"> (2003)</w:t>
      </w:r>
      <w:r w:rsidRPr="0098614E">
        <w:rPr>
          <w:rFonts w:ascii="Times New Roman" w:hAnsi="Times New Roman"/>
          <w:sz w:val="20"/>
          <w:szCs w:val="20"/>
        </w:rPr>
        <w:fldChar w:fldCharType="end"/>
      </w:r>
      <w:r w:rsidRPr="0098614E">
        <w:rPr>
          <w:rFonts w:ascii="Times New Roman" w:hAnsi="Times New Roman"/>
          <w:sz w:val="20"/>
          <w:szCs w:val="20"/>
        </w:rPr>
        <w:t xml:space="preserve"> kebakaran hutan yang merupakan manifestasi penggunaan api merupakan fenomena rutin yang terjadi pada waktu-waktu tertentu terutama bulan Agustus </w:t>
      </w:r>
      <w:r w:rsidR="004614A4">
        <w:rPr>
          <w:rFonts w:ascii="Times New Roman" w:hAnsi="Times New Roman"/>
          <w:sz w:val="20"/>
          <w:szCs w:val="20"/>
        </w:rPr>
        <w:t xml:space="preserve">    </w:t>
      </w:r>
      <w:r w:rsidRPr="0098614E">
        <w:rPr>
          <w:rFonts w:ascii="Times New Roman" w:hAnsi="Times New Roman"/>
          <w:sz w:val="20"/>
          <w:szCs w:val="20"/>
        </w:rPr>
        <w:t xml:space="preserve">sampai Oktober pada setiap tahunnya. Tidak mengherankan dengan kondisi Pulau Timor </w:t>
      </w:r>
      <w:r w:rsidR="004614A4">
        <w:rPr>
          <w:rFonts w:ascii="Times New Roman" w:hAnsi="Times New Roman"/>
          <w:sz w:val="20"/>
          <w:szCs w:val="20"/>
        </w:rPr>
        <w:t xml:space="preserve">bagian </w:t>
      </w:r>
      <w:r w:rsidRPr="0098614E">
        <w:rPr>
          <w:rFonts w:ascii="Times New Roman" w:hAnsi="Times New Roman"/>
          <w:sz w:val="20"/>
          <w:szCs w:val="20"/>
        </w:rPr>
        <w:t xml:space="preserve">Barat yang sangat kering dengan bulan keringnya (8 bulan) mendorong percepatan terjadinya kebakaran hutan. Pada tahun 2015-2017 intensitas terjadinya kebakaran hutan di </w:t>
      </w:r>
      <w:r>
        <w:rPr>
          <w:rFonts w:ascii="Times New Roman" w:hAnsi="Times New Roman"/>
          <w:sz w:val="20"/>
          <w:szCs w:val="20"/>
        </w:rPr>
        <w:t>k</w:t>
      </w:r>
      <w:r w:rsidRPr="0098614E">
        <w:rPr>
          <w:rFonts w:ascii="Times New Roman" w:hAnsi="Times New Roman"/>
          <w:sz w:val="20"/>
          <w:szCs w:val="20"/>
        </w:rPr>
        <w:t xml:space="preserve">awasan hutan lindung Mutis Timau sangat tinggi. </w:t>
      </w:r>
      <w:r w:rsidR="004614A4">
        <w:rPr>
          <w:rFonts w:ascii="Times New Roman" w:hAnsi="Times New Roman"/>
          <w:sz w:val="20"/>
          <w:szCs w:val="20"/>
        </w:rPr>
        <w:t xml:space="preserve">        </w:t>
      </w:r>
      <w:r w:rsidRPr="0098614E">
        <w:rPr>
          <w:rFonts w:ascii="Times New Roman" w:hAnsi="Times New Roman"/>
          <w:sz w:val="20"/>
          <w:szCs w:val="20"/>
        </w:rPr>
        <w:t xml:space="preserve">Kebakaran hutan lindung Mutis Timau skala besar dengan intensitasnya yang tinggi meliputi desa Noebesi, </w:t>
      </w:r>
      <w:r>
        <w:rPr>
          <w:rFonts w:ascii="Times New Roman" w:hAnsi="Times New Roman"/>
          <w:sz w:val="20"/>
          <w:szCs w:val="20"/>
        </w:rPr>
        <w:t>d</w:t>
      </w:r>
      <w:r w:rsidRPr="0098614E">
        <w:rPr>
          <w:rFonts w:ascii="Times New Roman" w:hAnsi="Times New Roman"/>
          <w:sz w:val="20"/>
          <w:szCs w:val="20"/>
        </w:rPr>
        <w:t xml:space="preserve">esa Nunbena, </w:t>
      </w:r>
      <w:r>
        <w:rPr>
          <w:rFonts w:ascii="Times New Roman" w:hAnsi="Times New Roman"/>
          <w:sz w:val="20"/>
          <w:szCs w:val="20"/>
        </w:rPr>
        <w:t>d</w:t>
      </w:r>
      <w:r w:rsidRPr="0098614E">
        <w:rPr>
          <w:rFonts w:ascii="Times New Roman" w:hAnsi="Times New Roman"/>
          <w:sz w:val="20"/>
          <w:szCs w:val="20"/>
        </w:rPr>
        <w:t xml:space="preserve">esa Leloboko, </w:t>
      </w:r>
      <w:r>
        <w:rPr>
          <w:rFonts w:ascii="Times New Roman" w:hAnsi="Times New Roman"/>
          <w:sz w:val="20"/>
          <w:szCs w:val="20"/>
        </w:rPr>
        <w:t>d</w:t>
      </w:r>
      <w:r w:rsidRPr="0098614E">
        <w:rPr>
          <w:rFonts w:ascii="Times New Roman" w:hAnsi="Times New Roman"/>
          <w:sz w:val="20"/>
          <w:szCs w:val="20"/>
        </w:rPr>
        <w:t xml:space="preserve">esa Nenas </w:t>
      </w:r>
      <w:proofErr w:type="gramStart"/>
      <w:r w:rsidRPr="0098614E">
        <w:rPr>
          <w:rFonts w:ascii="Times New Roman" w:hAnsi="Times New Roman"/>
          <w:sz w:val="20"/>
          <w:szCs w:val="20"/>
        </w:rPr>
        <w:t xml:space="preserve">sedangkan </w:t>
      </w:r>
      <w:r w:rsidR="004614A4">
        <w:rPr>
          <w:rFonts w:ascii="Times New Roman" w:hAnsi="Times New Roman"/>
          <w:sz w:val="20"/>
          <w:szCs w:val="20"/>
        </w:rPr>
        <w:t xml:space="preserve"> </w:t>
      </w:r>
      <w:r w:rsidRPr="0098614E">
        <w:rPr>
          <w:rFonts w:ascii="Times New Roman" w:hAnsi="Times New Roman"/>
          <w:sz w:val="20"/>
          <w:szCs w:val="20"/>
        </w:rPr>
        <w:t>kebakaran</w:t>
      </w:r>
      <w:proofErr w:type="gramEnd"/>
      <w:r w:rsidRPr="0098614E">
        <w:rPr>
          <w:rFonts w:ascii="Times New Roman" w:hAnsi="Times New Roman"/>
          <w:sz w:val="20"/>
          <w:szCs w:val="20"/>
        </w:rPr>
        <w:t xml:space="preserve"> hutan skala kecil dengan intensitas rendah</w:t>
      </w:r>
      <w:r w:rsidR="004614A4">
        <w:rPr>
          <w:rFonts w:ascii="Times New Roman" w:hAnsi="Times New Roman"/>
          <w:sz w:val="20"/>
          <w:szCs w:val="20"/>
        </w:rPr>
        <w:t xml:space="preserve">  </w:t>
      </w:r>
      <w:r w:rsidRPr="0098614E">
        <w:rPr>
          <w:rFonts w:ascii="Times New Roman" w:hAnsi="Times New Roman"/>
          <w:sz w:val="20"/>
          <w:szCs w:val="20"/>
        </w:rPr>
        <w:t xml:space="preserve"> terjadi di </w:t>
      </w:r>
      <w:r>
        <w:rPr>
          <w:rFonts w:ascii="Times New Roman" w:hAnsi="Times New Roman"/>
          <w:sz w:val="20"/>
          <w:szCs w:val="20"/>
        </w:rPr>
        <w:t>d</w:t>
      </w:r>
      <w:r w:rsidRPr="0098614E">
        <w:rPr>
          <w:rFonts w:ascii="Times New Roman" w:hAnsi="Times New Roman"/>
          <w:sz w:val="20"/>
          <w:szCs w:val="20"/>
        </w:rPr>
        <w:t xml:space="preserve">esa Ajaobaki, </w:t>
      </w:r>
      <w:r>
        <w:rPr>
          <w:rFonts w:ascii="Times New Roman" w:hAnsi="Times New Roman"/>
          <w:sz w:val="20"/>
          <w:szCs w:val="20"/>
        </w:rPr>
        <w:t>d</w:t>
      </w:r>
      <w:r w:rsidRPr="0098614E">
        <w:rPr>
          <w:rFonts w:ascii="Times New Roman" w:hAnsi="Times New Roman"/>
          <w:sz w:val="20"/>
          <w:szCs w:val="20"/>
        </w:rPr>
        <w:t xml:space="preserve">esa Tunua, </w:t>
      </w:r>
      <w:r>
        <w:rPr>
          <w:rFonts w:ascii="Times New Roman" w:hAnsi="Times New Roman"/>
          <w:sz w:val="20"/>
          <w:szCs w:val="20"/>
        </w:rPr>
        <w:t>d</w:t>
      </w:r>
      <w:r w:rsidRPr="0098614E">
        <w:rPr>
          <w:rFonts w:ascii="Times New Roman" w:hAnsi="Times New Roman"/>
          <w:sz w:val="20"/>
          <w:szCs w:val="20"/>
        </w:rPr>
        <w:t>esa Kuano</w:t>
      </w:r>
      <w:r>
        <w:rPr>
          <w:rFonts w:ascii="Times New Roman" w:hAnsi="Times New Roman"/>
          <w:sz w:val="20"/>
          <w:szCs w:val="20"/>
        </w:rPr>
        <w:t>e</w:t>
      </w:r>
      <w:r w:rsidRPr="0098614E">
        <w:rPr>
          <w:rFonts w:ascii="Times New Roman" w:hAnsi="Times New Roman"/>
          <w:sz w:val="20"/>
          <w:szCs w:val="20"/>
        </w:rPr>
        <w:t xml:space="preserve">l, </w:t>
      </w:r>
      <w:r>
        <w:rPr>
          <w:rFonts w:ascii="Times New Roman" w:hAnsi="Times New Roman"/>
          <w:sz w:val="20"/>
          <w:szCs w:val="20"/>
        </w:rPr>
        <w:t>d</w:t>
      </w:r>
      <w:r w:rsidRPr="0098614E">
        <w:rPr>
          <w:rFonts w:ascii="Times New Roman" w:hAnsi="Times New Roman"/>
          <w:sz w:val="20"/>
          <w:szCs w:val="20"/>
        </w:rPr>
        <w:t xml:space="preserve">esa Fatumnasi dan </w:t>
      </w:r>
      <w:r>
        <w:rPr>
          <w:rFonts w:ascii="Times New Roman" w:hAnsi="Times New Roman"/>
          <w:sz w:val="20"/>
          <w:szCs w:val="20"/>
        </w:rPr>
        <w:t>d</w:t>
      </w:r>
      <w:r w:rsidRPr="0098614E">
        <w:rPr>
          <w:rFonts w:ascii="Times New Roman" w:hAnsi="Times New Roman"/>
          <w:sz w:val="20"/>
          <w:szCs w:val="20"/>
        </w:rPr>
        <w:t>esa Nuapin.</w:t>
      </w:r>
    </w:p>
    <w:p w14:paraId="7F5AC8EC" w14:textId="2361CBBF" w:rsidR="00B51CBB" w:rsidRDefault="00B51CBB" w:rsidP="00B51CBB">
      <w:pPr>
        <w:pStyle w:val="ListParagraph"/>
        <w:shd w:val="clear" w:color="auto" w:fill="FFFFFF" w:themeFill="background1"/>
        <w:spacing w:after="0" w:line="240" w:lineRule="auto"/>
        <w:ind w:left="0" w:firstLine="360"/>
        <w:jc w:val="both"/>
        <w:rPr>
          <w:rFonts w:ascii="Times New Roman" w:hAnsi="Times New Roman"/>
          <w:sz w:val="20"/>
          <w:szCs w:val="20"/>
        </w:rPr>
      </w:pPr>
      <w:r w:rsidRPr="0098614E">
        <w:rPr>
          <w:rFonts w:ascii="Times New Roman" w:hAnsi="Times New Roman"/>
          <w:sz w:val="20"/>
          <w:szCs w:val="20"/>
        </w:rPr>
        <w:lastRenderedPageBreak/>
        <w:t xml:space="preserve">Menurut </w:t>
      </w: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"author" : [ { "dropping-particle" : "", "family" : "Bond", "given" : "W.J &amp; Brian W. van Wilgen", "non-dropping-particle" : "", "parse-names" : false, "suffix" : "" } ], "id" : "ITEM-1", "issued" : { "date-parts" : [ [ "1996" ] ] }, "publisher" : "Chapman &amp; Hall, London, UK", "publisher-place" : "London", "title" : "Fire and Plants", "type" : "book" }, "uris" : [ "http://www.mendeley.com/documents/?uuid=ed1bf24a-51fd-40b2-a237-500b7303ffb5" ] } ], "mendeley" : { "formattedCitation" : "(Bond, 1996)", "manualFormatting" : "Bond and van Wilgen (1996)", "plainTextFormattedCitation" : "(Bond, 1996)", "previouslyFormattedCitation" : "(Bond, 1996)"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Bond and van Wilgen (1996)</w:t>
      </w:r>
      <w:r w:rsidRPr="0098614E">
        <w:rPr>
          <w:rFonts w:ascii="Times New Roman" w:hAnsi="Times New Roman"/>
          <w:sz w:val="20"/>
          <w:szCs w:val="20"/>
        </w:rPr>
        <w:fldChar w:fldCharType="end"/>
      </w:r>
      <w:r w:rsidRPr="0098614E">
        <w:rPr>
          <w:rFonts w:ascii="Times New Roman" w:hAnsi="Times New Roman"/>
          <w:sz w:val="20"/>
          <w:szCs w:val="20"/>
        </w:rPr>
        <w:t xml:space="preserve">, kebakaran merupakan kejadian yang tergolong </w:t>
      </w:r>
      <w:r w:rsidRPr="0098614E">
        <w:rPr>
          <w:rFonts w:ascii="Times New Roman" w:hAnsi="Times New Roman"/>
          <w:i/>
          <w:iCs/>
          <w:sz w:val="20"/>
          <w:szCs w:val="20"/>
        </w:rPr>
        <w:t xml:space="preserve">irregular incidence </w:t>
      </w:r>
      <w:r w:rsidRPr="0098614E">
        <w:rPr>
          <w:rFonts w:ascii="Times New Roman" w:hAnsi="Times New Roman"/>
          <w:iCs/>
          <w:sz w:val="20"/>
          <w:szCs w:val="20"/>
        </w:rPr>
        <w:t xml:space="preserve">dan </w:t>
      </w:r>
      <w:r w:rsidRPr="0098614E">
        <w:rPr>
          <w:rFonts w:ascii="Times New Roman" w:hAnsi="Times New Roman"/>
          <w:sz w:val="20"/>
          <w:szCs w:val="20"/>
        </w:rPr>
        <w:t>terdapat 3 tipe kebakaran yang umum terjadi, yaitu: (1) api bawah (</w:t>
      </w:r>
      <w:r w:rsidRPr="0098614E">
        <w:rPr>
          <w:rFonts w:ascii="Times New Roman" w:hAnsi="Times New Roman"/>
          <w:i/>
          <w:iCs/>
          <w:sz w:val="20"/>
          <w:szCs w:val="20"/>
        </w:rPr>
        <w:t>ground fire</w:t>
      </w:r>
      <w:r w:rsidRPr="0098614E">
        <w:rPr>
          <w:rFonts w:ascii="Times New Roman" w:hAnsi="Times New Roman"/>
          <w:sz w:val="20"/>
          <w:szCs w:val="20"/>
        </w:rPr>
        <w:t>); (2) api permukaan (</w:t>
      </w:r>
      <w:r w:rsidRPr="0098614E">
        <w:rPr>
          <w:rFonts w:ascii="Times New Roman" w:hAnsi="Times New Roman"/>
          <w:i/>
          <w:iCs/>
          <w:sz w:val="20"/>
          <w:szCs w:val="20"/>
        </w:rPr>
        <w:t>surface fire</w:t>
      </w:r>
      <w:r w:rsidRPr="0098614E">
        <w:rPr>
          <w:rFonts w:ascii="Times New Roman" w:hAnsi="Times New Roman"/>
          <w:sz w:val="20"/>
          <w:szCs w:val="20"/>
        </w:rPr>
        <w:t>); dan (3) api tajuk (</w:t>
      </w:r>
      <w:r w:rsidRPr="0098614E">
        <w:rPr>
          <w:rFonts w:ascii="Times New Roman" w:hAnsi="Times New Roman"/>
          <w:i/>
          <w:iCs/>
          <w:sz w:val="20"/>
          <w:szCs w:val="20"/>
        </w:rPr>
        <w:t>crown fire</w:t>
      </w:r>
      <w:r w:rsidRPr="0098614E">
        <w:rPr>
          <w:rFonts w:ascii="Times New Roman" w:hAnsi="Times New Roman"/>
          <w:sz w:val="20"/>
          <w:szCs w:val="20"/>
        </w:rPr>
        <w:t xml:space="preserve">). </w:t>
      </w: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"author" : [ { "dropping-particle" : "", "family" : "Norman PLBR Kaho", "given" : "Lusia Marimpan", "non-dropping-particle" : "", "parse-names" : false, "suffix" : "" } ], "id" : "ITEM-1", "issue" : "July 2014", "issued" : { "date-parts" : [ [ "2018" ] ] }, "title" : "PEMETAAN POLA KEBAKARAN BERBASIS FIRE REGIME DI CAGAR ALAM GUNUNG MUTIS ,", "type" : "article-journal" }, "uris" : [ "http://www.mendeley.com/documents/?uuid=4f7943bc-0d63-48e7-926e-adc9b89ed11a" ] } ], "mendeley" : { "formattedCitation" : "(Norman PLBR Kaho, 2018)", "manualFormatting" : "Kaho dan Marimpan (2014)", "plainTextFormattedCitation" : "(Norman PLBR Kaho, 2018)", "previouslyFormattedCitation" : "(Norman PLBR Kaho, 2018)"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Kaho dan Marimpan (2014)</w:t>
      </w:r>
      <w:r w:rsidRPr="0098614E">
        <w:rPr>
          <w:rFonts w:ascii="Times New Roman" w:hAnsi="Times New Roman"/>
          <w:sz w:val="20"/>
          <w:szCs w:val="20"/>
        </w:rPr>
        <w:fldChar w:fldCharType="end"/>
      </w:r>
      <w:r w:rsidRPr="0098614E">
        <w:rPr>
          <w:rFonts w:ascii="Times New Roman" w:hAnsi="Times New Roman"/>
          <w:sz w:val="20"/>
          <w:szCs w:val="20"/>
        </w:rPr>
        <w:t xml:space="preserve"> mengatakan bahwa kebakaran yang terjadi di </w:t>
      </w:r>
      <w:r>
        <w:rPr>
          <w:rFonts w:ascii="Times New Roman" w:hAnsi="Times New Roman"/>
          <w:sz w:val="20"/>
          <w:szCs w:val="20"/>
        </w:rPr>
        <w:t>d</w:t>
      </w:r>
      <w:r w:rsidRPr="0098614E">
        <w:rPr>
          <w:rFonts w:ascii="Times New Roman" w:hAnsi="Times New Roman"/>
          <w:sz w:val="20"/>
          <w:szCs w:val="20"/>
        </w:rPr>
        <w:t xml:space="preserve">esa Leloboko, </w:t>
      </w:r>
      <w:r>
        <w:rPr>
          <w:rFonts w:ascii="Times New Roman" w:hAnsi="Times New Roman"/>
          <w:sz w:val="20"/>
          <w:szCs w:val="20"/>
        </w:rPr>
        <w:t>d</w:t>
      </w:r>
      <w:r w:rsidRPr="0098614E">
        <w:rPr>
          <w:rFonts w:ascii="Times New Roman" w:hAnsi="Times New Roman"/>
          <w:sz w:val="20"/>
          <w:szCs w:val="20"/>
        </w:rPr>
        <w:t xml:space="preserve">esa Kuanoel, </w:t>
      </w:r>
      <w:r>
        <w:rPr>
          <w:rFonts w:ascii="Times New Roman" w:hAnsi="Times New Roman"/>
          <w:sz w:val="20"/>
          <w:szCs w:val="20"/>
        </w:rPr>
        <w:t>d</w:t>
      </w:r>
      <w:r w:rsidRPr="0098614E">
        <w:rPr>
          <w:rFonts w:ascii="Times New Roman" w:hAnsi="Times New Roman"/>
          <w:sz w:val="20"/>
          <w:szCs w:val="20"/>
        </w:rPr>
        <w:t xml:space="preserve">esa Fatumnasi dan </w:t>
      </w:r>
      <w:r>
        <w:rPr>
          <w:rFonts w:ascii="Times New Roman" w:hAnsi="Times New Roman"/>
          <w:sz w:val="20"/>
          <w:szCs w:val="20"/>
        </w:rPr>
        <w:t>d</w:t>
      </w:r>
      <w:r w:rsidRPr="0098614E">
        <w:rPr>
          <w:rFonts w:ascii="Times New Roman" w:hAnsi="Times New Roman"/>
          <w:sz w:val="20"/>
          <w:szCs w:val="20"/>
        </w:rPr>
        <w:t>esa Nenas didominasi oleh kebakaran dengan tipe api permukaan (</w:t>
      </w:r>
      <w:r w:rsidRPr="0098614E">
        <w:rPr>
          <w:rFonts w:ascii="Times New Roman" w:hAnsi="Times New Roman"/>
          <w:i/>
          <w:sz w:val="20"/>
          <w:szCs w:val="20"/>
        </w:rPr>
        <w:t>surface fire</w:t>
      </w:r>
      <w:r w:rsidRPr="0098614E">
        <w:rPr>
          <w:rFonts w:ascii="Times New Roman" w:hAnsi="Times New Roman"/>
          <w:sz w:val="20"/>
          <w:szCs w:val="20"/>
        </w:rPr>
        <w:t>). Pendapat ini di perkuat dengan hasil pengamatan yang menunjukan bahwa kebakaran terjadi pada seresah/daun kering yang berada di</w:t>
      </w:r>
      <w:r>
        <w:rPr>
          <w:rFonts w:ascii="Times New Roman" w:hAnsi="Times New Roman"/>
          <w:sz w:val="20"/>
          <w:szCs w:val="20"/>
        </w:rPr>
        <w:t xml:space="preserve"> </w:t>
      </w:r>
      <w:r w:rsidRPr="0098614E">
        <w:rPr>
          <w:rFonts w:ascii="Times New Roman" w:hAnsi="Times New Roman"/>
          <w:sz w:val="20"/>
          <w:szCs w:val="20"/>
        </w:rPr>
        <w:t xml:space="preserve">atas permukaan tanah. Hal ini dipertegas oleh </w:t>
      </w: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"author" : [ { "dropping-particle" : "", "family" : "Syaufina", "given" : "L", "non-dropping-particle" : "", "parse-names" : false, "suffix" : "" } ], "id" : "ITEM-1", "issued" : { "date-parts" : [ [ "2008" ] ] }, "publisher" : "Bayumedia Publishing", "publisher-place" : "Malang", "title" : "Kebakaran Hutan dan Lahan di Indonesia (Perilaku Api, Penyebab dan Dampak Kebakaran)", "type" : "book" }, "uris" : [ "http://www.mendeley.com/documents/?uuid=6793a4af-41a6-4301-bc72-43c3120dac9f" ] } ], "mendeley" : { "formattedCitation" : "(Syaufina, 2008)", "manualFormatting" : "Syaufina, 2008)", "plainTextFormattedCitation" : "(Syaufina, 2008)", "previouslyFormattedCitation" : "(Syaufina, 2008)"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Syaufina, 2008)</w:t>
      </w:r>
      <w:r w:rsidRPr="0098614E">
        <w:rPr>
          <w:rFonts w:ascii="Times New Roman" w:hAnsi="Times New Roman"/>
          <w:sz w:val="20"/>
          <w:szCs w:val="20"/>
        </w:rPr>
        <w:fldChar w:fldCharType="end"/>
      </w:r>
      <w:r w:rsidRPr="0098614E">
        <w:rPr>
          <w:rFonts w:ascii="Times New Roman" w:hAnsi="Times New Roman"/>
          <w:sz w:val="20"/>
          <w:szCs w:val="20"/>
        </w:rPr>
        <w:t xml:space="preserve"> yang </w:t>
      </w:r>
      <w:r w:rsidR="004614A4">
        <w:rPr>
          <w:rFonts w:ascii="Times New Roman" w:hAnsi="Times New Roman"/>
          <w:sz w:val="20"/>
          <w:szCs w:val="20"/>
        </w:rPr>
        <w:t xml:space="preserve">  </w:t>
      </w:r>
      <w:r w:rsidRPr="0098614E">
        <w:rPr>
          <w:rFonts w:ascii="Times New Roman" w:hAnsi="Times New Roman"/>
          <w:sz w:val="20"/>
          <w:szCs w:val="20"/>
        </w:rPr>
        <w:t xml:space="preserve">menjelaskan bahwa tipe api permukaan akan membakar seresah atau vegetasi yang berada di atas lantai tanah dan dalam proses penjalaran api dipengaruhi oleh angin </w:t>
      </w:r>
      <w:r w:rsidR="004614A4">
        <w:rPr>
          <w:rFonts w:ascii="Times New Roman" w:hAnsi="Times New Roman"/>
          <w:sz w:val="20"/>
          <w:szCs w:val="20"/>
        </w:rPr>
        <w:t xml:space="preserve">      </w:t>
      </w:r>
      <w:r w:rsidRPr="0098614E">
        <w:rPr>
          <w:rFonts w:ascii="Times New Roman" w:hAnsi="Times New Roman"/>
          <w:sz w:val="20"/>
          <w:szCs w:val="20"/>
        </w:rPr>
        <w:t xml:space="preserve">sehingga dapat berubah menjadi api tajuk. </w:t>
      </w: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"author" : [ { "dropping-particle" : "", "family" : "Kaho", "given" : "L.M.Riwu", "non-dropping-particle" : "", "parse-names" : false, "suffix" : "" } ], "id" : "ITEM-1", "issued" : { "date-parts" : [ [ "2005" ] ] }, "publisher" : "Universitas Gadjah Mada Yogyakarta", "title" : "Api Dalam Ekosistem Savana : Kemungkinan Pengelolaanya Melalui Pengaturan Waktu Membakar (Studi Pada Savana Eucalyptus Timor Barat).", "type" : "thesis" }, "uris" : [ "http://www.mendeley.com/documents/?uuid=5ff67532-2b24-4a6c-99e9-ad548b7e95dd" ] } ], "mendeley" : { "formattedCitation" : "(Kaho, 2005)", "manualFormatting" : "Kaho (2005)", "plainTextFormattedCitation" : "(Kaho, 2005)", "previouslyFormattedCitation" : "(Kaho, 2005)"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Kaho (2005)</w:t>
      </w:r>
      <w:r w:rsidRPr="0098614E">
        <w:rPr>
          <w:rFonts w:ascii="Times New Roman" w:hAnsi="Times New Roman"/>
          <w:sz w:val="20"/>
          <w:szCs w:val="20"/>
        </w:rPr>
        <w:fldChar w:fldCharType="end"/>
      </w:r>
      <w:r w:rsidRPr="0098614E">
        <w:rPr>
          <w:rFonts w:ascii="Times New Roman" w:hAnsi="Times New Roman"/>
          <w:sz w:val="20"/>
          <w:szCs w:val="20"/>
        </w:rPr>
        <w:t xml:space="preserve"> menyatakan bahwa tipe kebakaran yang sering terjadi di Timor adalah tipe api permukaan (</w:t>
      </w:r>
      <w:r w:rsidRPr="0098614E">
        <w:rPr>
          <w:rFonts w:ascii="Times New Roman" w:hAnsi="Times New Roman"/>
          <w:i/>
          <w:sz w:val="20"/>
          <w:szCs w:val="20"/>
        </w:rPr>
        <w:t>survace fire</w:t>
      </w:r>
      <w:r w:rsidRPr="0098614E">
        <w:rPr>
          <w:rFonts w:ascii="Times New Roman" w:hAnsi="Times New Roman"/>
          <w:sz w:val="20"/>
          <w:szCs w:val="20"/>
        </w:rPr>
        <w:t>) serta memiliki karakteristik cepat meluas, baik pada fase</w:t>
      </w:r>
      <w:r w:rsidR="004614A4">
        <w:rPr>
          <w:rFonts w:ascii="Times New Roman" w:hAnsi="Times New Roman"/>
          <w:sz w:val="20"/>
          <w:szCs w:val="20"/>
        </w:rPr>
        <w:t xml:space="preserve">       </w:t>
      </w:r>
      <w:r w:rsidRPr="0098614E">
        <w:rPr>
          <w:rFonts w:ascii="Times New Roman" w:hAnsi="Times New Roman"/>
          <w:sz w:val="20"/>
          <w:szCs w:val="20"/>
        </w:rPr>
        <w:t xml:space="preserve"> </w:t>
      </w:r>
      <w:r w:rsidRPr="0098614E">
        <w:rPr>
          <w:rFonts w:ascii="Times New Roman" w:hAnsi="Times New Roman"/>
          <w:i/>
          <w:iCs/>
          <w:sz w:val="20"/>
          <w:szCs w:val="20"/>
        </w:rPr>
        <w:t xml:space="preserve">ignition </w:t>
      </w:r>
      <w:r w:rsidRPr="0098614E">
        <w:rPr>
          <w:rFonts w:ascii="Times New Roman" w:hAnsi="Times New Roman"/>
          <w:sz w:val="20"/>
          <w:szCs w:val="20"/>
        </w:rPr>
        <w:t xml:space="preserve">dan </w:t>
      </w:r>
      <w:r w:rsidRPr="0098614E">
        <w:rPr>
          <w:rFonts w:ascii="Times New Roman" w:hAnsi="Times New Roman"/>
          <w:i/>
          <w:iCs/>
          <w:sz w:val="20"/>
          <w:szCs w:val="20"/>
        </w:rPr>
        <w:t>flaming</w:t>
      </w:r>
      <w:r w:rsidRPr="0098614E">
        <w:rPr>
          <w:rFonts w:ascii="Times New Roman" w:hAnsi="Times New Roman"/>
          <w:sz w:val="20"/>
          <w:szCs w:val="20"/>
        </w:rPr>
        <w:t>, tetapi energi kebakaran biasanya tidak cukup tinggi sehingga cepat berubah menjadi fase pembaraan (</w:t>
      </w:r>
      <w:r w:rsidRPr="0098614E">
        <w:rPr>
          <w:rFonts w:ascii="Times New Roman" w:hAnsi="Times New Roman"/>
          <w:i/>
          <w:iCs/>
          <w:sz w:val="20"/>
          <w:szCs w:val="20"/>
        </w:rPr>
        <w:t>smoldering</w:t>
      </w:r>
      <w:r w:rsidRPr="0098614E">
        <w:rPr>
          <w:rFonts w:ascii="Times New Roman" w:hAnsi="Times New Roman"/>
          <w:sz w:val="20"/>
          <w:szCs w:val="20"/>
        </w:rPr>
        <w:t>).</w:t>
      </w:r>
    </w:p>
    <w:p w14:paraId="6318759C" w14:textId="77777777" w:rsidR="00B51CBB" w:rsidRPr="0098614E" w:rsidRDefault="00B51CBB" w:rsidP="00961594">
      <w:pPr>
        <w:pStyle w:val="ListParagraph"/>
        <w:numPr>
          <w:ilvl w:val="0"/>
          <w:numId w:val="8"/>
        </w:numPr>
        <w:shd w:val="clear" w:color="auto" w:fill="FFFFFF" w:themeFill="background1"/>
        <w:spacing w:after="0" w:line="240" w:lineRule="auto"/>
        <w:ind w:left="360"/>
        <w:jc w:val="both"/>
        <w:rPr>
          <w:rFonts w:ascii="Times New Roman" w:hAnsi="Times New Roman"/>
          <w:b/>
          <w:sz w:val="20"/>
          <w:szCs w:val="20"/>
        </w:rPr>
      </w:pPr>
      <w:r w:rsidRPr="0098614E">
        <w:rPr>
          <w:rFonts w:ascii="Times New Roman" w:hAnsi="Times New Roman"/>
          <w:b/>
          <w:sz w:val="20"/>
          <w:szCs w:val="20"/>
        </w:rPr>
        <w:t>Penggembalaan Ternak dalam Kawasan Hutan</w:t>
      </w:r>
    </w:p>
    <w:p w14:paraId="3C64C195" w14:textId="05031E93" w:rsidR="00B51CBB" w:rsidRDefault="00B51CBB" w:rsidP="00B51CBB">
      <w:pPr>
        <w:shd w:val="clear" w:color="auto" w:fill="FFFFFF" w:themeFill="background1"/>
        <w:ind w:firstLine="360"/>
        <w:rPr>
          <w:szCs w:val="20"/>
        </w:rPr>
      </w:pPr>
      <w:r w:rsidRPr="0098614E">
        <w:rPr>
          <w:szCs w:val="20"/>
        </w:rPr>
        <w:t xml:space="preserve">Aktifitas penggembalaan ternak di dalam kawasan hutan lindung Mutis Timau sudah terjadi sejak </w:t>
      </w:r>
      <w:proofErr w:type="gramStart"/>
      <w:r w:rsidRPr="0098614E">
        <w:rPr>
          <w:szCs w:val="20"/>
        </w:rPr>
        <w:t>zaman</w:t>
      </w:r>
      <w:r w:rsidR="004614A4">
        <w:rPr>
          <w:szCs w:val="20"/>
        </w:rPr>
        <w:t xml:space="preserve"> </w:t>
      </w:r>
      <w:r w:rsidRPr="0098614E">
        <w:rPr>
          <w:szCs w:val="20"/>
        </w:rPr>
        <w:t xml:space="preserve"> nenek</w:t>
      </w:r>
      <w:proofErr w:type="gramEnd"/>
      <w:r w:rsidRPr="0098614E">
        <w:rPr>
          <w:szCs w:val="20"/>
        </w:rPr>
        <w:t xml:space="preserve"> moyang. Berdasarkan hasil wawancara, 100 % narasumber mengatakan bahwa semua petani yang </w:t>
      </w:r>
      <w:r w:rsidR="004614A4">
        <w:rPr>
          <w:szCs w:val="20"/>
        </w:rPr>
        <w:t xml:space="preserve">  </w:t>
      </w:r>
      <w:r w:rsidRPr="0098614E">
        <w:rPr>
          <w:szCs w:val="20"/>
        </w:rPr>
        <w:t xml:space="preserve">memiliki ternak mempunyai kebiasaan melepas </w:t>
      </w:r>
      <w:r w:rsidR="004614A4">
        <w:rPr>
          <w:szCs w:val="20"/>
        </w:rPr>
        <w:t xml:space="preserve">             </w:t>
      </w:r>
      <w:r w:rsidRPr="0098614E">
        <w:rPr>
          <w:szCs w:val="20"/>
        </w:rPr>
        <w:t xml:space="preserve">ternaknya secara bebas di dalam kawasan hutan untuk merumput dan aktifitas ternak merumput di dalam </w:t>
      </w:r>
      <w:r w:rsidR="004614A4">
        <w:rPr>
          <w:szCs w:val="20"/>
        </w:rPr>
        <w:t xml:space="preserve">        </w:t>
      </w:r>
      <w:r w:rsidRPr="0098614E">
        <w:rPr>
          <w:szCs w:val="20"/>
        </w:rPr>
        <w:t>kawasan hutan dapat dilihat pada gambar 5.</w:t>
      </w:r>
    </w:p>
    <w:p w14:paraId="006337CA" w14:textId="03379F51" w:rsidR="00B51CBB" w:rsidRPr="0098614E" w:rsidRDefault="00B51CBB" w:rsidP="00B651AC">
      <w:pPr>
        <w:shd w:val="clear" w:color="auto" w:fill="FFFFFF" w:themeFill="background1"/>
        <w:ind w:firstLine="0"/>
        <w:rPr>
          <w:szCs w:val="20"/>
        </w:rPr>
      </w:pPr>
      <w:r w:rsidRPr="0098614E">
        <w:rPr>
          <w:noProof/>
          <w:szCs w:val="20"/>
        </w:rPr>
        <w:drawing>
          <wp:inline distT="0" distB="0" distL="0" distR="0" wp14:anchorId="62675180" wp14:editId="64C26D3C">
            <wp:extent cx="2847975" cy="1971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2285" cy="1981582"/>
                    </a:xfrm>
                    <a:prstGeom prst="rect">
                      <a:avLst/>
                    </a:prstGeom>
                    <a:noFill/>
                    <a:ln>
                      <a:noFill/>
                    </a:ln>
                  </pic:spPr>
                </pic:pic>
              </a:graphicData>
            </a:graphic>
          </wp:inline>
        </w:drawing>
      </w:r>
    </w:p>
    <w:p w14:paraId="795FFEDF" w14:textId="7966B39A" w:rsidR="00B51CBB" w:rsidRPr="0098614E" w:rsidRDefault="00B51CBB" w:rsidP="00B51CBB">
      <w:pPr>
        <w:shd w:val="clear" w:color="auto" w:fill="FFFFFF" w:themeFill="background1"/>
        <w:jc w:val="center"/>
        <w:rPr>
          <w:szCs w:val="20"/>
        </w:rPr>
      </w:pPr>
      <w:r w:rsidRPr="0098614E">
        <w:rPr>
          <w:szCs w:val="20"/>
        </w:rPr>
        <w:t>Gambar 5. Aktifitas Ternak dalam Kawasan Huta</w:t>
      </w:r>
      <w:r w:rsidR="004614A4">
        <w:rPr>
          <w:szCs w:val="20"/>
        </w:rPr>
        <w:t xml:space="preserve">n </w:t>
      </w:r>
      <w:r w:rsidRPr="0098614E">
        <w:rPr>
          <w:szCs w:val="20"/>
        </w:rPr>
        <w:t>Lindung Mutis Timau</w:t>
      </w:r>
    </w:p>
    <w:p w14:paraId="72C19D95" w14:textId="77777777" w:rsidR="00B51CBB" w:rsidRPr="0098614E" w:rsidRDefault="00B51CBB" w:rsidP="00B51CBB">
      <w:pPr>
        <w:shd w:val="clear" w:color="auto" w:fill="FFFFFF" w:themeFill="background1"/>
        <w:ind w:firstLine="360"/>
        <w:rPr>
          <w:szCs w:val="20"/>
        </w:rPr>
      </w:pPr>
    </w:p>
    <w:p w14:paraId="08C74D00" w14:textId="2D14DDD6" w:rsidR="00B51CBB" w:rsidRPr="0098614E" w:rsidRDefault="00B51CBB" w:rsidP="00B51CBB">
      <w:pPr>
        <w:shd w:val="clear" w:color="auto" w:fill="FFFFFF" w:themeFill="background1"/>
        <w:ind w:firstLine="360"/>
        <w:rPr>
          <w:rFonts w:eastAsia="Times New Roman"/>
          <w:szCs w:val="20"/>
        </w:rPr>
      </w:pPr>
      <w:r w:rsidRPr="0098614E">
        <w:rPr>
          <w:szCs w:val="20"/>
        </w:rPr>
        <w:t xml:space="preserve">Berdasarkan pengetahuan tradisional yang dimiliki, 82,26 % narasumber menyatakan bahwa melepas ternak di dalam kawasan hutan dimaksudkan untuk merumput supaya rumput tidak tinggi dan menghindari kebakaran pada saat rumput tersebut kering. Argumentasi ini dari perspektif ilmiah tidak dapat diterima yang disebabkan oleh beberapa hal yaitu (1) terjadinya pemadatan tanah di dalam kawasan hutan sehingga regenerasi secara alami tidak akan terjadi, (2) tingkatan vegetasi mulai dari semai, pancang dan tiang terancam keberadaannya karena </w:t>
      </w:r>
      <w:r w:rsidR="004614A4">
        <w:rPr>
          <w:szCs w:val="20"/>
        </w:rPr>
        <w:t xml:space="preserve">        </w:t>
      </w:r>
      <w:r w:rsidRPr="0098614E">
        <w:rPr>
          <w:szCs w:val="20"/>
        </w:rPr>
        <w:t xml:space="preserve">dimakan oleh ternak yang dilepas oleh masyarakat </w:t>
      </w:r>
      <w:r w:rsidR="004614A4">
        <w:rPr>
          <w:szCs w:val="20"/>
        </w:rPr>
        <w:t xml:space="preserve">      </w:t>
      </w:r>
      <w:r w:rsidRPr="0098614E">
        <w:rPr>
          <w:szCs w:val="20"/>
        </w:rPr>
        <w:t>seperti sapi, kuda dan kerbau, (3) mempercepat proses deforestasi dan degradasi lahan dan bahkan pada titik</w:t>
      </w:r>
      <w:r w:rsidR="004614A4">
        <w:rPr>
          <w:szCs w:val="20"/>
        </w:rPr>
        <w:t xml:space="preserve"> </w:t>
      </w:r>
      <w:r w:rsidRPr="0098614E">
        <w:rPr>
          <w:szCs w:val="20"/>
        </w:rPr>
        <w:t>-</w:t>
      </w:r>
      <w:r w:rsidR="004614A4">
        <w:rPr>
          <w:szCs w:val="20"/>
        </w:rPr>
        <w:t xml:space="preserve"> </w:t>
      </w:r>
      <w:r w:rsidRPr="0098614E">
        <w:rPr>
          <w:szCs w:val="20"/>
        </w:rPr>
        <w:t xml:space="preserve">titik tertentu di dalam kawasan hutan lindung Mutis Timau terjadi aliran permukaan yang menyebabkan </w:t>
      </w:r>
      <w:r w:rsidR="004614A4">
        <w:rPr>
          <w:szCs w:val="20"/>
        </w:rPr>
        <w:t xml:space="preserve">   </w:t>
      </w:r>
      <w:r w:rsidRPr="0098614E">
        <w:rPr>
          <w:szCs w:val="20"/>
        </w:rPr>
        <w:t>banjir dan erosi. Tetapi dari aras perspektif masyarakat dengan melihat nilai kearifan lokal, praktik</w:t>
      </w:r>
      <w:r w:rsidR="004614A4">
        <w:rPr>
          <w:szCs w:val="20"/>
        </w:rPr>
        <w:t xml:space="preserve">          </w:t>
      </w:r>
      <w:r w:rsidRPr="0098614E">
        <w:rPr>
          <w:szCs w:val="20"/>
        </w:rPr>
        <w:t xml:space="preserve"> penggembalaan ternak dalam kawasan hutan lindung Mutis Timau dapat diterima dalam aspek menghindari kebakaran hutan yang berasal dari rumput kering dengan mengatur pola penggembalaan, pada pagi hari ternak dilepas dan sore harinya ternak dikandangkan kembali. </w:t>
      </w:r>
      <w:r w:rsidRPr="0098614E">
        <w:rPr>
          <w:rFonts w:eastAsia="Times New Roman"/>
          <w:szCs w:val="20"/>
        </w:rPr>
        <w:t>Pernyataan di</w:t>
      </w:r>
      <w:r w:rsidR="004614A4">
        <w:rPr>
          <w:rFonts w:eastAsia="Times New Roman"/>
          <w:szCs w:val="20"/>
        </w:rPr>
        <w:t xml:space="preserve"> </w:t>
      </w:r>
      <w:r w:rsidRPr="0098614E">
        <w:rPr>
          <w:rFonts w:eastAsia="Times New Roman"/>
          <w:szCs w:val="20"/>
        </w:rPr>
        <w:t xml:space="preserve">atas paling tidak dipertegas oleh Zakkak (2013) yang menyatakan bahwa intensitas </w:t>
      </w:r>
      <w:r w:rsidR="004614A4">
        <w:rPr>
          <w:rFonts w:eastAsia="Times New Roman"/>
          <w:szCs w:val="20"/>
        </w:rPr>
        <w:t xml:space="preserve">            </w:t>
      </w:r>
      <w:r w:rsidRPr="0098614E">
        <w:rPr>
          <w:rFonts w:eastAsia="Times New Roman"/>
          <w:szCs w:val="20"/>
        </w:rPr>
        <w:t xml:space="preserve">penggembalaan memiliki efek menguntungkan untuk menghambat kegiatan perambahan hutan yang mengikuti pengabaian lahan secara progresif. Selain itu komposisi habitat berubah secara bertahap dengan hutan yang berkembang dengan mengorbankan padang rumput </w:t>
      </w:r>
      <w:r w:rsidR="004614A4">
        <w:rPr>
          <w:rFonts w:eastAsia="Times New Roman"/>
          <w:szCs w:val="20"/>
        </w:rPr>
        <w:t xml:space="preserve">     </w:t>
      </w:r>
      <w:r w:rsidRPr="0098614E">
        <w:rPr>
          <w:rFonts w:eastAsia="Times New Roman"/>
          <w:szCs w:val="20"/>
        </w:rPr>
        <w:t xml:space="preserve">terbuka. </w:t>
      </w:r>
    </w:p>
    <w:p w14:paraId="60E1B3D1" w14:textId="5173FA5B" w:rsidR="00B51CBB" w:rsidRPr="0098614E" w:rsidRDefault="00B51CBB" w:rsidP="00B51CBB">
      <w:pPr>
        <w:shd w:val="clear" w:color="auto" w:fill="FFFFFF" w:themeFill="background1"/>
        <w:ind w:firstLine="360"/>
        <w:rPr>
          <w:szCs w:val="20"/>
        </w:rPr>
      </w:pPr>
      <w:r w:rsidRPr="0098614E">
        <w:rPr>
          <w:rFonts w:eastAsia="Times New Roman"/>
          <w:szCs w:val="20"/>
        </w:rPr>
        <w:t xml:space="preserve"> </w:t>
      </w:r>
      <w:r w:rsidRPr="0098614E">
        <w:rPr>
          <w:rFonts w:eastAsia="Times New Roman"/>
          <w:szCs w:val="20"/>
        </w:rPr>
        <w:fldChar w:fldCharType="begin" w:fldLock="1"/>
      </w:r>
      <w:r w:rsidRPr="0098614E">
        <w:rPr>
          <w:rFonts w:eastAsia="Times New Roman"/>
          <w:szCs w:val="20"/>
        </w:rPr>
        <w:instrText>ADDIN CSL_CITATION { "citationItems" : [ { "id" : "ITEM-1", "itemData" : { "DOI" : "10.1016/j.agee.2017.08.033", "ISSN" : "0167-8809", "author" : [ { "dropping-particle" : "", "family" : "Braasch", "given" : "Marco", "non-dropping-particle" : "", "parse-names" : false, "suffix" : "" }, { "dropping-particle" : "", "family" : "Garc\u00eda-barrios", "given" : "Luis", "non-dropping-particle" : "", "parse-names" : false, "suffix" : "" }, { "dropping-particle" : "", "family" : "Ram\u00edrez-marcial", "given" : "Neptal\u00ed", "non-dropping-particle" : "", "parse-names" : false, "suffix" : "" }, { "dropping-particle" : "", "family" : "Huber-sannwald", "given" : "Elisabeth", "non-dropping-particle" : "", "parse-names" : false, "suffix" : "" }, { "dropping-particle" : "", "family" : "Cortina-villar", "given" : "Sergio", "non-dropping-particle" : "", "parse-names" : false, "suffix" : "" } ], "container-title" : "Agriculture, Ecosystems and Environment", "id" : "ITEM-1", "issue" : "August", "issued" : { "date-parts" : [ [ "2017" ] ] }, "page" : "59-71", "publisher" : "Elsevier", "title" : "Agriculture , Ecosystems and Environment Can cattle grazing substitute fi re for maintaining appreciated pine savannas at the frontier of a montane forest biosphere-reserve ?", "type" : "article-journal", "volume" : "250" }, "uris" : [ "http://www.mendeley.com/documents/?uuid=2b22e998-dbaa-4ac8-a13a-c193c30d5460" ] } ], "mendeley" : { "formattedCitation" : "(Braasch &lt;i&gt;et al.&lt;/i&gt;, 2017)", "manualFormatting" : "Braasch et al. (2017)", "plainTextFormattedCitation" : "(Braasch et al., 2017)", "previouslyFormattedCitation" : "(Braasch &lt;i&gt;et al.&lt;/i&gt;, 2017)" }, "properties" : { "noteIndex" : 0 }, "schema" : "https://github.com/citation-style-language/schema/raw/master/csl-citation.json" }</w:instrText>
      </w:r>
      <w:r w:rsidRPr="0098614E">
        <w:rPr>
          <w:rFonts w:eastAsia="Times New Roman"/>
          <w:szCs w:val="20"/>
        </w:rPr>
        <w:fldChar w:fldCharType="separate"/>
      </w:r>
      <w:r w:rsidRPr="0098614E">
        <w:rPr>
          <w:rFonts w:eastAsia="Times New Roman"/>
          <w:noProof/>
          <w:szCs w:val="20"/>
        </w:rPr>
        <w:t xml:space="preserve">Braasch </w:t>
      </w:r>
      <w:r w:rsidRPr="0098614E">
        <w:rPr>
          <w:rFonts w:eastAsia="Times New Roman"/>
          <w:i/>
          <w:noProof/>
          <w:szCs w:val="20"/>
        </w:rPr>
        <w:t>et al.</w:t>
      </w:r>
      <w:r w:rsidRPr="0098614E">
        <w:rPr>
          <w:rFonts w:eastAsia="Times New Roman"/>
          <w:noProof/>
          <w:szCs w:val="20"/>
        </w:rPr>
        <w:t xml:space="preserve"> (2017)</w:t>
      </w:r>
      <w:r w:rsidRPr="0098614E">
        <w:rPr>
          <w:rFonts w:eastAsia="Times New Roman"/>
          <w:szCs w:val="20"/>
        </w:rPr>
        <w:fldChar w:fldCharType="end"/>
      </w:r>
      <w:r w:rsidRPr="0098614E">
        <w:rPr>
          <w:szCs w:val="20"/>
        </w:rPr>
        <w:t xml:space="preserve"> menyatakan bahwa </w:t>
      </w:r>
      <w:r w:rsidR="004614A4">
        <w:rPr>
          <w:szCs w:val="20"/>
        </w:rPr>
        <w:t xml:space="preserve">         </w:t>
      </w:r>
      <w:r w:rsidRPr="0098614E">
        <w:rPr>
          <w:szCs w:val="20"/>
        </w:rPr>
        <w:t xml:space="preserve">pemeliharaan struktur vegetasi sabana diperlukan </w:t>
      </w:r>
      <w:r w:rsidR="004614A4">
        <w:rPr>
          <w:szCs w:val="20"/>
        </w:rPr>
        <w:t xml:space="preserve">        </w:t>
      </w:r>
      <w:r w:rsidRPr="0098614E">
        <w:rPr>
          <w:szCs w:val="20"/>
        </w:rPr>
        <w:t xml:space="preserve">melalui pembakaran yang sering terjadi dan </w:t>
      </w:r>
      <w:r w:rsidR="004614A4">
        <w:rPr>
          <w:szCs w:val="20"/>
        </w:rPr>
        <w:t xml:space="preserve">       </w:t>
      </w:r>
      <w:r w:rsidRPr="0098614E">
        <w:rPr>
          <w:szCs w:val="20"/>
        </w:rPr>
        <w:t xml:space="preserve">penggembalaan ternak. Di kawasan konservasi </w:t>
      </w:r>
      <w:r w:rsidR="004614A4">
        <w:rPr>
          <w:szCs w:val="20"/>
        </w:rPr>
        <w:t xml:space="preserve">      </w:t>
      </w:r>
      <w:r w:rsidRPr="0098614E">
        <w:rPr>
          <w:szCs w:val="20"/>
        </w:rPr>
        <w:t xml:space="preserve">pemadaman kebakaran diprioritaskan untuk menghindari kebakaran hutan sedangkan penggembalaan ternak </w:t>
      </w:r>
      <w:r w:rsidR="004614A4">
        <w:rPr>
          <w:szCs w:val="20"/>
        </w:rPr>
        <w:t xml:space="preserve">       </w:t>
      </w:r>
      <w:r w:rsidRPr="0098614E">
        <w:rPr>
          <w:szCs w:val="20"/>
        </w:rPr>
        <w:t xml:space="preserve">dianggap sebagai faktor pengganggu bagi penambahan pohon karena merumput. Untuk mencari keseimbangan penambahan pohon, petani dapat mengembangkan </w:t>
      </w:r>
      <w:r w:rsidR="004614A4">
        <w:rPr>
          <w:szCs w:val="20"/>
        </w:rPr>
        <w:t xml:space="preserve">        </w:t>
      </w:r>
      <w:r w:rsidRPr="0098614E">
        <w:rPr>
          <w:szCs w:val="20"/>
        </w:rPr>
        <w:t xml:space="preserve">sebuah pengelolaan terpadu yang disesuaikan dengan kondisi biotik khas area lahan yang memungkinkan produksi hijauan, sambil mengendalikan efek negatif dari rumput eksotis pada penambahan pohon sehingga </w:t>
      </w:r>
      <w:r w:rsidR="004614A4">
        <w:rPr>
          <w:szCs w:val="20"/>
        </w:rPr>
        <w:t xml:space="preserve">    </w:t>
      </w:r>
      <w:r w:rsidRPr="0098614E">
        <w:rPr>
          <w:szCs w:val="20"/>
        </w:rPr>
        <w:t>mempertahankan sebuah sistem savanna pinusyang produktif.</w:t>
      </w:r>
    </w:p>
    <w:p w14:paraId="4DBC4951" w14:textId="60A0B83E" w:rsidR="00B51CBB" w:rsidRPr="0098614E" w:rsidRDefault="00B51CBB" w:rsidP="00B51CBB">
      <w:pPr>
        <w:shd w:val="clear" w:color="auto" w:fill="FFFFFF" w:themeFill="background1"/>
        <w:ind w:firstLine="360"/>
        <w:rPr>
          <w:szCs w:val="20"/>
        </w:rPr>
      </w:pPr>
      <w:r w:rsidRPr="0098614E">
        <w:rPr>
          <w:szCs w:val="20"/>
        </w:rPr>
        <w:fldChar w:fldCharType="begin" w:fldLock="1"/>
      </w:r>
      <w:r w:rsidRPr="0098614E">
        <w:rPr>
          <w:szCs w:val="20"/>
        </w:rPr>
        <w:instrText>ADDIN CSL_CITATION { "citationItems" : [ { "id" : "ITEM-1", "itemData" : { "author" : [ { "dropping-particle" : "", "family" : "Hauck", "given" : "Markus", "non-dropping-particle" : "", "parse-names" : false, "suffix" : "" }, { "dropping-particle" : "", "family" : "Lkhagvadorj", "given" : "Dorjburgedaa", "non-dropping-particle" : "", "parse-names" : false, "suffix" : "" } ], "id" : "ITEM-1", "issued" : { "date-parts" : [ [ "2013" ] ] }, "page" : "82-88", "publisher" : "Elsevier Ltd", "title" : "Epiphytic lichens as indicators of grazing pressure in the Mongolian", "type" : "article-journal", "volume" : "32" }, "uris" : [ "http://www.mendeley.com/documents/?uuid=68e01aaf-34c4-4519-bfbe-d8bc1318a15e" ] } ], "mendeley" : { "formattedCitation" : "(Hauck and Lkhagvadorj, 2013)", "manualFormatting" : "Hauck and Lkhagvadorj (2013)", "plainTextFormattedCitation" : "(Hauck and Lkhagvadorj, 2013)", "previouslyFormattedCitation" : "(Hauck and Lkhagvadorj, 2013)" }, "properties" : { "noteIndex" : 0 }, "schema" : "https://github.com/citation-style-language/schema/raw/master/csl-citation.json" }</w:instrText>
      </w:r>
      <w:r w:rsidRPr="0098614E">
        <w:rPr>
          <w:szCs w:val="20"/>
        </w:rPr>
        <w:fldChar w:fldCharType="separate"/>
      </w:r>
      <w:r w:rsidRPr="0098614E">
        <w:rPr>
          <w:noProof/>
          <w:szCs w:val="20"/>
        </w:rPr>
        <w:t>Hauck and Lkhagvadorj (2013)</w:t>
      </w:r>
      <w:r w:rsidRPr="0098614E">
        <w:rPr>
          <w:szCs w:val="20"/>
        </w:rPr>
        <w:fldChar w:fldCharType="end"/>
      </w:r>
      <w:r w:rsidRPr="0098614E">
        <w:rPr>
          <w:szCs w:val="20"/>
        </w:rPr>
        <w:t xml:space="preserve"> menjelaskan bahwa kepadatan ternak dalam radius 1 km di sekitar hutan </w:t>
      </w:r>
      <w:r w:rsidR="004614A4">
        <w:rPr>
          <w:szCs w:val="20"/>
        </w:rPr>
        <w:t xml:space="preserve">   </w:t>
      </w:r>
      <w:r w:rsidRPr="0098614E">
        <w:rPr>
          <w:szCs w:val="20"/>
        </w:rPr>
        <w:t xml:space="preserve"> sangat mempengaruhi vegetasi lumut </w:t>
      </w:r>
      <w:r w:rsidRPr="0098614E">
        <w:rPr>
          <w:rFonts w:eastAsia="Times New Roman"/>
          <w:i/>
          <w:szCs w:val="20"/>
        </w:rPr>
        <w:t>L</w:t>
      </w:r>
      <w:r w:rsidRPr="0098614E">
        <w:rPr>
          <w:rFonts w:eastAsia="Times New Roman"/>
          <w:i/>
          <w:szCs w:val="20"/>
          <w:lang w:val="id-ID"/>
        </w:rPr>
        <w:t>ichen epiphytic</w:t>
      </w:r>
      <w:r w:rsidRPr="0098614E">
        <w:rPr>
          <w:rFonts w:eastAsia="Times New Roman"/>
          <w:szCs w:val="20"/>
        </w:rPr>
        <w:t xml:space="preserve">. </w:t>
      </w:r>
      <w:r w:rsidRPr="0098614E">
        <w:rPr>
          <w:rFonts w:eastAsia="Times New Roman"/>
          <w:szCs w:val="20"/>
          <w:lang w:val="id-ID"/>
        </w:rPr>
        <w:t xml:space="preserve">Kambing </w:t>
      </w:r>
      <w:r w:rsidRPr="0098614E">
        <w:rPr>
          <w:rFonts w:eastAsia="Times New Roman"/>
          <w:szCs w:val="20"/>
        </w:rPr>
        <w:t>dan</w:t>
      </w:r>
      <w:r w:rsidRPr="0098614E">
        <w:rPr>
          <w:rFonts w:eastAsia="Times New Roman"/>
          <w:szCs w:val="20"/>
          <w:lang w:val="id-ID"/>
        </w:rPr>
        <w:t xml:space="preserve"> kuda adalah </w:t>
      </w:r>
      <w:r w:rsidRPr="0098614E">
        <w:rPr>
          <w:rFonts w:eastAsia="Times New Roman"/>
          <w:szCs w:val="20"/>
        </w:rPr>
        <w:t xml:space="preserve">hewan </w:t>
      </w:r>
      <w:r w:rsidRPr="0098614E">
        <w:rPr>
          <w:rFonts w:eastAsia="Times New Roman"/>
          <w:szCs w:val="20"/>
          <w:lang w:val="id-ID"/>
        </w:rPr>
        <w:t>yang paling penting dalam membentuk vegetasi lumut</w:t>
      </w:r>
      <w:r w:rsidRPr="0098614E">
        <w:rPr>
          <w:rFonts w:eastAsia="Times New Roman"/>
          <w:szCs w:val="20"/>
        </w:rPr>
        <w:t xml:space="preserve"> karena </w:t>
      </w:r>
      <w:r w:rsidRPr="0098614E">
        <w:rPr>
          <w:rFonts w:eastAsia="Times New Roman"/>
          <w:szCs w:val="20"/>
          <w:lang w:val="id-ID"/>
        </w:rPr>
        <w:t xml:space="preserve"> kambing </w:t>
      </w:r>
      <w:r w:rsidR="005C643B">
        <w:rPr>
          <w:rFonts w:eastAsia="Times New Roman"/>
          <w:szCs w:val="20"/>
        </w:rPr>
        <w:t xml:space="preserve">        </w:t>
      </w:r>
      <w:r w:rsidRPr="0098614E">
        <w:rPr>
          <w:rFonts w:eastAsia="Times New Roman"/>
          <w:szCs w:val="20"/>
        </w:rPr>
        <w:t xml:space="preserve">biasanya merumput di tepi hutan </w:t>
      </w:r>
      <w:r w:rsidRPr="0098614E">
        <w:rPr>
          <w:rFonts w:eastAsia="Times New Roman"/>
          <w:szCs w:val="20"/>
          <w:lang w:val="id-ID"/>
        </w:rPr>
        <w:t xml:space="preserve">sedangkan kuda sering menjelajah </w:t>
      </w:r>
      <w:r w:rsidRPr="0098614E">
        <w:rPr>
          <w:rFonts w:eastAsia="Times New Roman"/>
          <w:szCs w:val="20"/>
        </w:rPr>
        <w:t>ke bagian dalam dari hutan (interior)</w:t>
      </w:r>
      <w:r w:rsidRPr="0098614E">
        <w:rPr>
          <w:rFonts w:eastAsia="Times New Roman"/>
          <w:szCs w:val="20"/>
          <w:lang w:val="id-ID"/>
        </w:rPr>
        <w:t xml:space="preserve">. Dampak </w:t>
      </w:r>
      <w:r w:rsidRPr="0098614E">
        <w:rPr>
          <w:rFonts w:eastAsia="Times New Roman"/>
          <w:szCs w:val="20"/>
        </w:rPr>
        <w:t xml:space="preserve">dari </w:t>
      </w:r>
      <w:r w:rsidRPr="0098614E">
        <w:rPr>
          <w:rFonts w:eastAsia="Times New Roman"/>
          <w:szCs w:val="20"/>
          <w:lang w:val="id-ID"/>
        </w:rPr>
        <w:t xml:space="preserve">peternakan </w:t>
      </w:r>
      <w:r w:rsidRPr="0098614E">
        <w:rPr>
          <w:rFonts w:eastAsia="Times New Roman"/>
          <w:szCs w:val="20"/>
        </w:rPr>
        <w:t xml:space="preserve">dapat menimbulkan </w:t>
      </w:r>
      <w:r w:rsidR="004A01D8">
        <w:rPr>
          <w:rFonts w:eastAsia="Times New Roman"/>
          <w:szCs w:val="20"/>
        </w:rPr>
        <w:t xml:space="preserve">                 </w:t>
      </w:r>
      <w:r w:rsidRPr="0098614E">
        <w:rPr>
          <w:rFonts w:eastAsia="Times New Roman"/>
          <w:szCs w:val="20"/>
        </w:rPr>
        <w:t>pertambahan populasi ternak sehingga menimbulkan abrasi di dalam hutan.</w:t>
      </w:r>
      <w:r w:rsidRPr="0098614E">
        <w:rPr>
          <w:szCs w:val="20"/>
        </w:rPr>
        <w:t xml:space="preserve"> </w:t>
      </w:r>
      <w:r w:rsidRPr="0098614E">
        <w:rPr>
          <w:szCs w:val="20"/>
        </w:rPr>
        <w:fldChar w:fldCharType="begin" w:fldLock="1"/>
      </w:r>
      <w:r w:rsidRPr="0098614E">
        <w:rPr>
          <w:szCs w:val="20"/>
        </w:rPr>
        <w:instrText>ADDIN CSL_CITATION { "citationItems" : [ { "id" : "ITEM-1", "itemData" : { "DOI" : "10.1016/j.foreco.2015.12.032", "ISSN" : "0378-1127", "author" : [ { "dropping-particle" : "", "family" : "Bernardi", "given" : "Rafael E", "non-dropping-particle" : "", "parse-names" : false, "suffix" : "" }, { "dropping-particle" : "", "family" : "Holmgren", "given" : "Milena", "non-dropping-particle" : "", "parse-names" : false, "suffix" : "" }, { "dropping-particle" : "", "family" : "Arim", "given" : "Mat\u00edas", "non-dropping-particle" : "", "parse-names" : false, "suffix" : "" }, { "dropping-particle" : "", "family" : "Scheffer", "given" : "Marten", "non-dropping-particle" : "", "parse-names" : false, "suffix" : "" } ], "container-title" : "Forest Ecology and Management", "id" : "ITEM-1", "issued" : { "date-parts" : [ [ "2016" ] ] }, "page" : "212-217", "publisher" : "Elsevier B.V.", "title" : "Forest Ecology and Management Why are forests so scarce in subtropical South America ? The shaping roles of climate , fire and livestock", "type" : "article-journal", "volume" : "363" }, "uris" : [ "http://www.mendeley.com/documents/?uuid=39642c1d-7a2e-4d27-92b9-4f741c4be5ab" ] } ], "mendeley" : { "formattedCitation" : "(Bernardi &lt;i&gt;et al.&lt;/i&gt;, 2016)", "manualFormatting" : "Bernardi et al. (2016)", "plainTextFormattedCitation" : "(Bernardi et al., 2016)", "previouslyFormattedCitation" : "(Bernardi &lt;i&gt;et al.&lt;/i&gt;, 2016)" }, "properties" : { "noteIndex" : 0 }, "schema" : "https://github.com/citation-style-language/schema/raw/master/csl-citation.json" }</w:instrText>
      </w:r>
      <w:r w:rsidRPr="0098614E">
        <w:rPr>
          <w:szCs w:val="20"/>
        </w:rPr>
        <w:fldChar w:fldCharType="separate"/>
      </w:r>
      <w:r w:rsidRPr="0098614E">
        <w:rPr>
          <w:noProof/>
          <w:szCs w:val="20"/>
        </w:rPr>
        <w:t xml:space="preserve">Bernardi </w:t>
      </w:r>
      <w:r w:rsidRPr="0098614E">
        <w:rPr>
          <w:i/>
          <w:noProof/>
          <w:szCs w:val="20"/>
        </w:rPr>
        <w:t>et al.</w:t>
      </w:r>
      <w:r w:rsidRPr="0098614E">
        <w:rPr>
          <w:noProof/>
          <w:szCs w:val="20"/>
        </w:rPr>
        <w:t xml:space="preserve"> (2016)</w:t>
      </w:r>
      <w:r w:rsidRPr="0098614E">
        <w:rPr>
          <w:szCs w:val="20"/>
        </w:rPr>
        <w:fldChar w:fldCharType="end"/>
      </w:r>
      <w:r w:rsidRPr="0098614E">
        <w:rPr>
          <w:szCs w:val="20"/>
        </w:rPr>
        <w:t xml:space="preserve"> menyatakan bahwa </w:t>
      </w:r>
      <w:r w:rsidRPr="0098614E">
        <w:rPr>
          <w:szCs w:val="20"/>
          <w:lang w:val="id-ID"/>
        </w:rPr>
        <w:t xml:space="preserve">tutupan pohon meningkat dengan presipitasi namun dibatasi oleh kepadatan ternak dan </w:t>
      </w:r>
      <w:r w:rsidRPr="0098614E">
        <w:rPr>
          <w:szCs w:val="20"/>
        </w:rPr>
        <w:t>terjadinya</w:t>
      </w:r>
      <w:r w:rsidRPr="0098614E">
        <w:rPr>
          <w:szCs w:val="20"/>
          <w:lang w:val="id-ID"/>
        </w:rPr>
        <w:t xml:space="preserve"> kebakaran.</w:t>
      </w:r>
      <w:r w:rsidRPr="0098614E">
        <w:rPr>
          <w:szCs w:val="20"/>
        </w:rPr>
        <w:t xml:space="preserve"> Ternak biasanya merumput di hutan yang dekat dengan sungai dan mencegah ekspansi pohon ke padang rumput.</w:t>
      </w:r>
    </w:p>
    <w:p w14:paraId="4B5593F3" w14:textId="226B144F" w:rsidR="00B51CBB" w:rsidRPr="0098614E" w:rsidRDefault="00B51CBB" w:rsidP="00B51CBB">
      <w:pPr>
        <w:shd w:val="clear" w:color="auto" w:fill="FFFFFF" w:themeFill="background1"/>
        <w:ind w:firstLine="360"/>
        <w:rPr>
          <w:szCs w:val="20"/>
        </w:rPr>
      </w:pPr>
      <w:r w:rsidRPr="0098614E">
        <w:rPr>
          <w:rFonts w:eastAsia="Times New Roman"/>
          <w:szCs w:val="20"/>
        </w:rPr>
        <w:fldChar w:fldCharType="begin" w:fldLock="1"/>
      </w:r>
      <w:r w:rsidRPr="0098614E">
        <w:rPr>
          <w:rFonts w:eastAsia="Times New Roman"/>
          <w:szCs w:val="20"/>
        </w:rPr>
        <w:instrText>ADDIN CSL_CITATION { "citationItems" : [ { "id" : "ITEM-1", "itemData" : { "DOI" : "10.1016/j.ecolmodel.2017.06.012", "author" : [ { "dropping-particle" : "", "family" : "Peringer", "given" : "Alexander", "non-dropping-particle" : "", "parse-names" : false, "suffix" : "" }, { "dropping-particle" : "", "family" : "Buttler", "given" : "Alexandre", "non-dropping-particle" : "", "parse-names" : false, "suffix" : "" }, { "dropping-particle" : "", "family" : "Ileana", "given" : "P", "non-dropping-particle" : "", "parse-names" : false, "suffix" : "" }, { "dropping-particle" : "", "family" : "Schulze", "given" : "Kiowa A", "non-dropping-particle" : "", "parse-names" : false, "suffix" : "" }, { "dropping-particle" : "", "family" : "Stupariu", "given" : "Mihai-sorin", "non-dropping-particle" : "", "parse-names" : false, "suffix" : "" }, { "dropping-particle" : "", "family" : "Rosenthal", "given" : "Gert", "non-dropping-particle" : "", "parse-names" : false, "suffix" : "" } ], "id" : "ITEM-1", "issued" : { "date-parts" : [ [ "2017" ] ] }, "page" : "301-310", "title" : "Disturbance-grazer-vegetation interactions maintain habitat diversity in mountain pasture-woodlands", "type" : "article-journal", "volume" : "359" }, "uris" : [ "http://www.mendeley.com/documents/?uuid=1131170b-97a7-4070-b651-411fd828b126" ] } ], "mendeley" : { "formattedCitation" : "(Peringer &lt;i&gt;et al.&lt;/i&gt;, 2017)", "manualFormatting" : "Peringer et al. (2017)", "plainTextFormattedCitation" : "(Peringer et al., 2017)", "previouslyFormattedCitation" : "(Peringer &lt;i&gt;et al.&lt;/i&gt;, 2017)" }, "properties" : { "noteIndex" : 0 }, "schema" : "https://github.com/citation-style-language/schema/raw/master/csl-citation.json" }</w:instrText>
      </w:r>
      <w:r w:rsidRPr="0098614E">
        <w:rPr>
          <w:rFonts w:eastAsia="Times New Roman"/>
          <w:szCs w:val="20"/>
        </w:rPr>
        <w:fldChar w:fldCharType="separate"/>
      </w:r>
      <w:r w:rsidRPr="0098614E">
        <w:rPr>
          <w:rFonts w:eastAsia="Times New Roman"/>
          <w:noProof/>
          <w:szCs w:val="20"/>
        </w:rPr>
        <w:t xml:space="preserve">Peringer </w:t>
      </w:r>
      <w:r w:rsidRPr="0098614E">
        <w:rPr>
          <w:rFonts w:eastAsia="Times New Roman"/>
          <w:i/>
          <w:noProof/>
          <w:szCs w:val="20"/>
        </w:rPr>
        <w:t xml:space="preserve">et al. </w:t>
      </w:r>
      <w:r w:rsidRPr="0098614E">
        <w:rPr>
          <w:rFonts w:eastAsia="Times New Roman"/>
          <w:noProof/>
          <w:szCs w:val="20"/>
        </w:rPr>
        <w:t>(2017)</w:t>
      </w:r>
      <w:r w:rsidRPr="0098614E">
        <w:rPr>
          <w:rFonts w:eastAsia="Times New Roman"/>
          <w:szCs w:val="20"/>
        </w:rPr>
        <w:fldChar w:fldCharType="end"/>
      </w:r>
      <w:r w:rsidRPr="0098614E">
        <w:rPr>
          <w:rFonts w:eastAsia="Times New Roman"/>
          <w:szCs w:val="20"/>
        </w:rPr>
        <w:t xml:space="preserve"> menjelaskan p</w:t>
      </w:r>
      <w:r w:rsidRPr="0098614E">
        <w:rPr>
          <w:rFonts w:eastAsia="Times New Roman"/>
          <w:szCs w:val="20"/>
          <w:lang w:val="id-ID"/>
        </w:rPr>
        <w:t xml:space="preserve">enggembalaan ternak dengan intensitas rendah </w:t>
      </w:r>
      <w:proofErr w:type="gramStart"/>
      <w:r w:rsidRPr="0098614E">
        <w:rPr>
          <w:rFonts w:eastAsia="Times New Roman"/>
          <w:szCs w:val="20"/>
        </w:rPr>
        <w:t>merupakan  pengelolaan</w:t>
      </w:r>
      <w:proofErr w:type="gramEnd"/>
      <w:r w:rsidRPr="0098614E">
        <w:rPr>
          <w:rFonts w:eastAsia="Times New Roman"/>
          <w:szCs w:val="20"/>
          <w:lang w:val="id-ID"/>
        </w:rPr>
        <w:t xml:space="preserve"> yang mempertahankan keragaman habitat di padang rumput hutan pegunungan untuk tujuan konservasi alam. </w:t>
      </w:r>
      <w:r w:rsidRPr="0098614E">
        <w:rPr>
          <w:rFonts w:eastAsia="Times New Roman"/>
          <w:szCs w:val="20"/>
        </w:rPr>
        <w:t xml:space="preserve">Dalam rencana pengelolaan jarang mempertimbangkan pemahaman interaksi gangguan ternak dan </w:t>
      </w:r>
      <w:proofErr w:type="gramStart"/>
      <w:r w:rsidRPr="0098614E">
        <w:rPr>
          <w:rFonts w:eastAsia="Times New Roman"/>
          <w:szCs w:val="20"/>
        </w:rPr>
        <w:t xml:space="preserve">dampak </w:t>
      </w:r>
      <w:r w:rsidR="004A01D8">
        <w:rPr>
          <w:rFonts w:eastAsia="Times New Roman"/>
          <w:szCs w:val="20"/>
        </w:rPr>
        <w:t xml:space="preserve"> </w:t>
      </w:r>
      <w:r w:rsidRPr="0098614E">
        <w:rPr>
          <w:rFonts w:eastAsia="Times New Roman"/>
          <w:szCs w:val="20"/>
        </w:rPr>
        <w:t>penebangan</w:t>
      </w:r>
      <w:proofErr w:type="gramEnd"/>
      <w:r w:rsidRPr="0098614E">
        <w:rPr>
          <w:rFonts w:eastAsia="Times New Roman"/>
          <w:szCs w:val="20"/>
        </w:rPr>
        <w:t xml:space="preserve"> atau penahan angin. T</w:t>
      </w:r>
      <w:r w:rsidRPr="0098614E">
        <w:rPr>
          <w:rFonts w:eastAsia="Times New Roman"/>
          <w:szCs w:val="20"/>
          <w:lang w:val="id-ID"/>
        </w:rPr>
        <w:t xml:space="preserve">idak adanya gangguan </w:t>
      </w:r>
      <w:r w:rsidRPr="0098614E">
        <w:rPr>
          <w:rFonts w:eastAsia="Times New Roman"/>
          <w:szCs w:val="20"/>
        </w:rPr>
        <w:t>dalam merumput dapat</w:t>
      </w:r>
      <w:r w:rsidRPr="0098614E">
        <w:rPr>
          <w:rFonts w:eastAsia="Times New Roman"/>
          <w:szCs w:val="20"/>
          <w:lang w:val="id-ID"/>
        </w:rPr>
        <w:t xml:space="preserve"> mempromosikan </w:t>
      </w:r>
      <w:r w:rsidRPr="0098614E">
        <w:rPr>
          <w:rFonts w:eastAsia="Times New Roman"/>
          <w:szCs w:val="20"/>
        </w:rPr>
        <w:t>pola (</w:t>
      </w:r>
      <w:r w:rsidRPr="0098614E">
        <w:rPr>
          <w:rFonts w:eastAsia="Times New Roman"/>
          <w:i/>
          <w:szCs w:val="20"/>
        </w:rPr>
        <w:t>mosaic</w:t>
      </w:r>
      <w:r w:rsidRPr="0098614E">
        <w:rPr>
          <w:rFonts w:eastAsia="Times New Roman"/>
          <w:szCs w:val="20"/>
        </w:rPr>
        <w:t>)</w:t>
      </w:r>
      <w:r w:rsidRPr="0098614E">
        <w:rPr>
          <w:rFonts w:eastAsia="Times New Roman"/>
          <w:szCs w:val="20"/>
          <w:lang w:val="id-ID"/>
        </w:rPr>
        <w:t xml:space="preserve"> terstruktur yang dikondisikan oleh topografi</w:t>
      </w:r>
      <w:r w:rsidRPr="0098614E">
        <w:rPr>
          <w:rFonts w:eastAsia="Times New Roman"/>
          <w:szCs w:val="20"/>
        </w:rPr>
        <w:t xml:space="preserve"> dan h</w:t>
      </w:r>
      <w:r w:rsidRPr="0098614E">
        <w:rPr>
          <w:rFonts w:eastAsia="Times New Roman"/>
          <w:szCs w:val="20"/>
          <w:lang w:val="id-ID"/>
        </w:rPr>
        <w:t>anya gangguan hutan berskala besar yang mengganggu pola ini</w:t>
      </w:r>
      <w:r w:rsidRPr="0098614E">
        <w:rPr>
          <w:rFonts w:eastAsia="Times New Roman"/>
          <w:szCs w:val="20"/>
        </w:rPr>
        <w:t>.</w:t>
      </w:r>
      <w:r w:rsidRPr="0098614E">
        <w:rPr>
          <w:rFonts w:eastAsia="Times New Roman"/>
          <w:szCs w:val="20"/>
          <w:lang w:val="id-ID"/>
        </w:rPr>
        <w:t xml:space="preserve"> Di padang belantara, kerapatan </w:t>
      </w:r>
      <w:r w:rsidRPr="0098614E">
        <w:rPr>
          <w:rFonts w:eastAsia="Times New Roman"/>
          <w:szCs w:val="20"/>
        </w:rPr>
        <w:t>ternak</w:t>
      </w:r>
      <w:r w:rsidRPr="0098614E">
        <w:rPr>
          <w:rFonts w:eastAsia="Times New Roman"/>
          <w:szCs w:val="20"/>
          <w:lang w:val="id-ID"/>
        </w:rPr>
        <w:t xml:space="preserve"> yang sangat rendah dapat membatasi pemeliharaan habitat terbuka tanpa gangguan.</w:t>
      </w:r>
      <w:r w:rsidRPr="0098614E">
        <w:rPr>
          <w:rFonts w:eastAsia="Times New Roman"/>
          <w:szCs w:val="20"/>
        </w:rPr>
        <w:t xml:space="preserve"> </w:t>
      </w:r>
      <w:r w:rsidRPr="0098614E">
        <w:rPr>
          <w:szCs w:val="20"/>
        </w:rPr>
        <w:t xml:space="preserve">Schulz (2016) menjelaskan bahwa merumput memiliki dampak besar pada hutan daerah kering dan semi kering termasuk kehilangan karbon (C) dari tanah. Merumput menyebabkan pelepasan karbon yang substansial pada tanah hutan kering dan harus </w:t>
      </w:r>
      <w:r w:rsidR="00E43946">
        <w:rPr>
          <w:szCs w:val="20"/>
        </w:rPr>
        <w:t xml:space="preserve">       </w:t>
      </w:r>
      <w:r w:rsidRPr="0098614E">
        <w:rPr>
          <w:szCs w:val="20"/>
        </w:rPr>
        <w:lastRenderedPageBreak/>
        <w:t xml:space="preserve">ditangani melalui peningkatan pengelolaan </w:t>
      </w:r>
      <w:r w:rsidR="004063B1">
        <w:rPr>
          <w:szCs w:val="20"/>
        </w:rPr>
        <w:t xml:space="preserve">        </w:t>
      </w:r>
      <w:r w:rsidRPr="0098614E">
        <w:rPr>
          <w:szCs w:val="20"/>
        </w:rPr>
        <w:t>penggembalaan melalui sistem rotasi, yang pada akhirnya berkontribusi pada sistem konservasi hutan dan layanan ekosistem.</w:t>
      </w:r>
    </w:p>
    <w:p w14:paraId="2D199DDB" w14:textId="5C42C8C7" w:rsidR="00B51CBB" w:rsidRPr="0098614E" w:rsidRDefault="00B51CBB" w:rsidP="00B51CBB">
      <w:pPr>
        <w:shd w:val="clear" w:color="auto" w:fill="FFFFFF" w:themeFill="background1"/>
        <w:ind w:firstLine="360"/>
        <w:rPr>
          <w:rFonts w:eastAsia="Times New Roman"/>
          <w:szCs w:val="20"/>
        </w:rPr>
      </w:pPr>
      <w:r w:rsidRPr="0098614E">
        <w:rPr>
          <w:rFonts w:eastAsia="Times New Roman"/>
          <w:szCs w:val="20"/>
        </w:rPr>
        <w:fldChar w:fldCharType="begin" w:fldLock="1"/>
      </w:r>
      <w:r w:rsidRPr="0098614E">
        <w:rPr>
          <w:rFonts w:eastAsia="Times New Roman"/>
          <w:szCs w:val="20"/>
        </w:rPr>
        <w:instrText>ADDIN CSL_CITATION { "citationItems" : [ { "id" : "ITEM-1", "itemData" : { "DOI" : "10.1016/j.scitotenv.2017.08.018", "ISSN" : "0048-9697", "author" : [ { "dropping-particle" : "", "family" : "Listopad", "given" : "Claudia M C S", "non-dropping-particle" : "", "parse-names" : false, "suffix" : "" }, { "dropping-particle" : "", "family" : "K\u00f6bel", "given" : "Melanie", "non-dropping-particle" : "", "parse-names" : false, "suffix" : "" }, { "dropping-particle" : "", "family" : "Pr\u00edncipe", "given" : "Adriana", "non-dropping-particle" : "", "parse-names" : false, "suffix" : "" }, { "dropping-particle" : "", "family" : "Gon\u00e7alves", "given" : "Paula", "non-dropping-particle" : "", "parse-names" : false, "suffix" : "" }, { "dropping-particle" : "", "family" : "Branquinho", "given" : "Cristina", "non-dropping-particle" : "", "parse-names" : false, "suffix" : "" } ], "container-title" : "Science of the Total Environment", "id" : "ITEM-1", "issued" : { "date-parts" : [ [ "2018" ] ] }, "page" : "926-936", "publisher" : "Elsevier B.V.", "title" : "Science of the Total Environment The effect of grazing exclusion over time on structure , biodiversity , and regeneration of high nature value farmland ecosystems in Europe", "type" : "article-journal", "volume" : "610-611" }, "uris" : [ "http://www.mendeley.com/documents/?uuid=1d78af48-6ed5-46b0-8ee0-20d855072e85" ] } ], "mendeley" : { "formattedCitation" : "(Listopad &lt;i&gt;et al.&lt;/i&gt;, 2018)", "manualFormatting" : "Listopad et al. (2018)", "plainTextFormattedCitation" : "(Listopad et al., 2018)", "previouslyFormattedCitation" : "(Listopad &lt;i&gt;et al.&lt;/i&gt;, 2018)" }, "properties" : { "noteIndex" : 0 }, "schema" : "https://github.com/citation-style-language/schema/raw/master/csl-citation.json" }</w:instrText>
      </w:r>
      <w:r w:rsidRPr="0098614E">
        <w:rPr>
          <w:rFonts w:eastAsia="Times New Roman"/>
          <w:szCs w:val="20"/>
        </w:rPr>
        <w:fldChar w:fldCharType="separate"/>
      </w:r>
      <w:r w:rsidRPr="0098614E">
        <w:rPr>
          <w:rFonts w:eastAsia="Times New Roman"/>
          <w:noProof/>
          <w:szCs w:val="20"/>
        </w:rPr>
        <w:t xml:space="preserve">Listopad </w:t>
      </w:r>
      <w:r w:rsidRPr="0098614E">
        <w:rPr>
          <w:rFonts w:eastAsia="Times New Roman"/>
          <w:i/>
          <w:noProof/>
          <w:szCs w:val="20"/>
        </w:rPr>
        <w:t>et al.</w:t>
      </w:r>
      <w:r w:rsidRPr="0098614E">
        <w:rPr>
          <w:rFonts w:eastAsia="Times New Roman"/>
          <w:noProof/>
          <w:szCs w:val="20"/>
        </w:rPr>
        <w:t xml:space="preserve"> (2018)</w:t>
      </w:r>
      <w:r w:rsidRPr="0098614E">
        <w:rPr>
          <w:rFonts w:eastAsia="Times New Roman"/>
          <w:szCs w:val="20"/>
        </w:rPr>
        <w:fldChar w:fldCharType="end"/>
      </w:r>
      <w:r w:rsidRPr="0098614E">
        <w:rPr>
          <w:rFonts w:eastAsia="Times New Roman"/>
          <w:szCs w:val="20"/>
        </w:rPr>
        <w:t xml:space="preserve"> mengatakan bahwa </w:t>
      </w:r>
      <w:r w:rsidRPr="0098614E">
        <w:rPr>
          <w:rFonts w:eastAsia="Times New Roman"/>
          <w:szCs w:val="20"/>
          <w:lang w:val="id-ID"/>
        </w:rPr>
        <w:t>perkembangan</w:t>
      </w:r>
      <w:r w:rsidRPr="0098614E">
        <w:rPr>
          <w:rFonts w:eastAsia="Times New Roman"/>
          <w:szCs w:val="20"/>
        </w:rPr>
        <w:t xml:space="preserve"> </w:t>
      </w:r>
      <w:r w:rsidRPr="0098614E">
        <w:rPr>
          <w:rFonts w:eastAsia="Times New Roman"/>
          <w:szCs w:val="20"/>
          <w:lang w:val="id-ID"/>
        </w:rPr>
        <w:t>semak dan pohon</w:t>
      </w:r>
      <w:r w:rsidRPr="0098614E">
        <w:rPr>
          <w:rFonts w:eastAsia="Times New Roman"/>
          <w:szCs w:val="20"/>
        </w:rPr>
        <w:t xml:space="preserve"> terhambat karena penggembalaan ternak yang berlebihan (</w:t>
      </w:r>
      <w:r w:rsidRPr="0098614E">
        <w:rPr>
          <w:rFonts w:eastAsia="Times New Roman"/>
          <w:i/>
          <w:szCs w:val="20"/>
        </w:rPr>
        <w:t>overgrazing</w:t>
      </w:r>
      <w:r w:rsidRPr="0098614E">
        <w:rPr>
          <w:rFonts w:eastAsia="Times New Roman"/>
          <w:szCs w:val="20"/>
        </w:rPr>
        <w:t>).</w:t>
      </w:r>
      <w:r w:rsidRPr="0098614E">
        <w:rPr>
          <w:rFonts w:eastAsia="Times New Roman"/>
          <w:szCs w:val="20"/>
          <w:lang w:val="id-ID"/>
        </w:rPr>
        <w:t xml:space="preserve"> </w:t>
      </w:r>
      <w:r w:rsidRPr="0098614E">
        <w:rPr>
          <w:rFonts w:eastAsia="Times New Roman"/>
          <w:szCs w:val="20"/>
        </w:rPr>
        <w:t>Penggembalaan ternak sangat menentukan r</w:t>
      </w:r>
      <w:r w:rsidRPr="0098614E">
        <w:rPr>
          <w:szCs w:val="20"/>
          <w:lang w:val="id-ID"/>
        </w:rPr>
        <w:t>egenerasi semak dan</w:t>
      </w:r>
      <w:r w:rsidRPr="0098614E">
        <w:rPr>
          <w:szCs w:val="20"/>
        </w:rPr>
        <w:t xml:space="preserve"> </w:t>
      </w:r>
      <w:r w:rsidRPr="0098614E">
        <w:rPr>
          <w:rFonts w:eastAsia="Times New Roman"/>
          <w:szCs w:val="20"/>
          <w:lang w:val="id-ID"/>
        </w:rPr>
        <w:t xml:space="preserve">pembentukan pohon, yang memiliki implikasi </w:t>
      </w:r>
      <w:r w:rsidRPr="0098614E">
        <w:rPr>
          <w:rFonts w:eastAsia="Times New Roman"/>
          <w:szCs w:val="20"/>
        </w:rPr>
        <w:t>pengelolaan</w:t>
      </w:r>
      <w:r w:rsidRPr="0098614E">
        <w:rPr>
          <w:rFonts w:eastAsia="Times New Roman"/>
          <w:szCs w:val="20"/>
          <w:lang w:val="id-ID"/>
        </w:rPr>
        <w:t xml:space="preserve"> yang penting</w:t>
      </w:r>
      <w:r w:rsidRPr="0098614E">
        <w:rPr>
          <w:rFonts w:eastAsia="Times New Roman"/>
          <w:szCs w:val="20"/>
        </w:rPr>
        <w:t xml:space="preserve"> </w:t>
      </w:r>
      <w:r w:rsidRPr="0098614E">
        <w:rPr>
          <w:rFonts w:eastAsia="Times New Roman"/>
          <w:szCs w:val="20"/>
          <w:lang w:val="id-ID"/>
        </w:rPr>
        <w:t xml:space="preserve">untuk keberlanjutan sistem </w:t>
      </w:r>
      <w:r w:rsidRPr="0098614E">
        <w:rPr>
          <w:rFonts w:eastAsia="Times New Roman"/>
          <w:szCs w:val="20"/>
        </w:rPr>
        <w:t>agrosilvopastural</w:t>
      </w:r>
      <w:r w:rsidRPr="0098614E">
        <w:rPr>
          <w:rFonts w:eastAsia="Times New Roman"/>
          <w:szCs w:val="20"/>
          <w:lang w:val="id-ID"/>
        </w:rPr>
        <w:t xml:space="preserve"> jangka panjang.</w:t>
      </w:r>
      <w:r w:rsidRPr="0098614E">
        <w:rPr>
          <w:rFonts w:eastAsia="Times New Roman"/>
          <w:szCs w:val="20"/>
        </w:rPr>
        <w:t xml:space="preserve"> </w:t>
      </w:r>
      <w:bookmarkStart w:id="4" w:name="_Hlk509504949"/>
      <w:r w:rsidRPr="0098614E">
        <w:rPr>
          <w:rFonts w:eastAsia="Times New Roman"/>
          <w:szCs w:val="20"/>
        </w:rPr>
        <w:fldChar w:fldCharType="begin" w:fldLock="1"/>
      </w:r>
      <w:r w:rsidRPr="0098614E">
        <w:rPr>
          <w:rFonts w:eastAsia="Times New Roman"/>
          <w:szCs w:val="20"/>
        </w:rPr>
        <w:instrText>ADDIN CSL_CITATION { "citationItems" : [ { "id" : "ITEM-1", "itemData" : { "DOI" : "10.1016/j.foreco.2008.07.032", "author" : [ { "dropping-particle" : "", "family" : "Wassie", "given" : "Alemayehu", "non-dropping-particle" : "", "parse-names" : false, "suffix" : "" }, { "dropping-particle" : "", "family" : "Sterck", "given" : "Frank J", "non-dropping-particle" : "", "parse-names" : false, "suffix" : "" }, { "dropping-particle" : "", "family" : "Teketay", "given" : "Demel", "non-dropping-particle" : "", "parse-names" : false, "suffix" : "" }, { "dropping-particle" : "", "family" : "Bongers", "given" : "Frans", "non-dropping-particle" : "", "parse-names" : false, "suffix" : "" } ], "id" : "ITEM-1", "issued" : { "date-parts" : [ [ "2009" ] ] }, "page" : "765-772", "title" : "Forest Ecology and Management Effects of livestock exclusion on tree regeneration in church forests of Ethiopia", "type" : "article-journal", "volume" : "257" }, "uris" : [ "http://www.mendeley.com/documents/?uuid=63bcad72-1ced-49b9-8c59-0c6b63a94a1b" ] } ], "mendeley" : { "formattedCitation" : "(Wassie &lt;i&gt;et al.&lt;/i&gt;, 2009)", "manualFormatting" : "Wassie et al. (2009)", "plainTextFormattedCitation" : "(Wassie et al., 2009)", "previouslyFormattedCitation" : "(Wassie &lt;i&gt;et al.&lt;/i&gt;, 2009)" }, "properties" : { "noteIndex" : 0 }, "schema" : "https://github.com/citation-style-language/schema/raw/master/csl-citation.json" }</w:instrText>
      </w:r>
      <w:r w:rsidRPr="0098614E">
        <w:rPr>
          <w:rFonts w:eastAsia="Times New Roman"/>
          <w:szCs w:val="20"/>
        </w:rPr>
        <w:fldChar w:fldCharType="separate"/>
      </w:r>
      <w:r w:rsidRPr="0098614E">
        <w:rPr>
          <w:rFonts w:eastAsia="Times New Roman"/>
          <w:noProof/>
          <w:szCs w:val="20"/>
        </w:rPr>
        <w:t xml:space="preserve">Wassie </w:t>
      </w:r>
      <w:r w:rsidRPr="0098614E">
        <w:rPr>
          <w:rFonts w:eastAsia="Times New Roman"/>
          <w:i/>
          <w:noProof/>
          <w:szCs w:val="20"/>
        </w:rPr>
        <w:t>et al.</w:t>
      </w:r>
      <w:r w:rsidRPr="0098614E">
        <w:rPr>
          <w:rFonts w:eastAsia="Times New Roman"/>
          <w:noProof/>
          <w:szCs w:val="20"/>
        </w:rPr>
        <w:t xml:space="preserve"> (2009)</w:t>
      </w:r>
      <w:r w:rsidRPr="0098614E">
        <w:rPr>
          <w:rFonts w:eastAsia="Times New Roman"/>
          <w:szCs w:val="20"/>
        </w:rPr>
        <w:fldChar w:fldCharType="end"/>
      </w:r>
      <w:bookmarkEnd w:id="4"/>
      <w:r w:rsidRPr="0098614E">
        <w:rPr>
          <w:rFonts w:eastAsia="Times New Roman"/>
          <w:szCs w:val="20"/>
        </w:rPr>
        <w:t xml:space="preserve"> mengatakan </w:t>
      </w:r>
      <w:proofErr w:type="gramStart"/>
      <w:r w:rsidRPr="0098614E">
        <w:rPr>
          <w:rFonts w:eastAsia="Times New Roman"/>
          <w:szCs w:val="20"/>
        </w:rPr>
        <w:t xml:space="preserve">bahwa  </w:t>
      </w:r>
      <w:r w:rsidRPr="0098614E">
        <w:rPr>
          <w:rFonts w:eastAsia="Times New Roman"/>
          <w:szCs w:val="20"/>
          <w:lang w:val="id-ID"/>
        </w:rPr>
        <w:t>ternak</w:t>
      </w:r>
      <w:proofErr w:type="gramEnd"/>
      <w:r w:rsidRPr="0098614E">
        <w:rPr>
          <w:rFonts w:eastAsia="Times New Roman"/>
          <w:szCs w:val="20"/>
        </w:rPr>
        <w:t xml:space="preserve"> m</w:t>
      </w:r>
      <w:r w:rsidRPr="0098614E">
        <w:rPr>
          <w:rFonts w:eastAsia="Times New Roman"/>
          <w:szCs w:val="20"/>
          <w:lang w:val="id-ID"/>
        </w:rPr>
        <w:t>erumput memiliki efek negatif yang kuat pada perkecambahan,</w:t>
      </w:r>
      <w:r w:rsidRPr="0098614E">
        <w:rPr>
          <w:rFonts w:eastAsia="Times New Roman"/>
          <w:szCs w:val="20"/>
        </w:rPr>
        <w:t xml:space="preserve"> </w:t>
      </w:r>
      <w:r w:rsidRPr="0098614E">
        <w:rPr>
          <w:rFonts w:eastAsia="Times New Roman"/>
          <w:szCs w:val="20"/>
          <w:lang w:val="id-ID"/>
        </w:rPr>
        <w:t>pertumbuhan bibit dan kematian</w:t>
      </w:r>
      <w:r w:rsidRPr="0098614E">
        <w:rPr>
          <w:rFonts w:eastAsia="Times New Roman"/>
          <w:szCs w:val="20"/>
        </w:rPr>
        <w:t xml:space="preserve">. </w:t>
      </w:r>
      <w:r w:rsidRPr="0098614E">
        <w:rPr>
          <w:rFonts w:eastAsia="Times New Roman"/>
          <w:szCs w:val="20"/>
          <w:lang w:val="id-ID"/>
        </w:rPr>
        <w:t xml:space="preserve">Perkecambahan benih lebih tinggi di dalam hutan daripada di area </w:t>
      </w:r>
      <w:r w:rsidRPr="0098614E">
        <w:rPr>
          <w:rFonts w:eastAsia="Times New Roman"/>
          <w:szCs w:val="20"/>
        </w:rPr>
        <w:t>t</w:t>
      </w:r>
      <w:r w:rsidRPr="0098614E">
        <w:rPr>
          <w:rFonts w:eastAsia="Times New Roman"/>
          <w:szCs w:val="20"/>
          <w:lang w:val="id-ID"/>
        </w:rPr>
        <w:t>erbuka yang berdekatan untuk semua</w:t>
      </w:r>
      <w:r w:rsidRPr="0098614E">
        <w:rPr>
          <w:rFonts w:eastAsia="Times New Roman"/>
          <w:szCs w:val="20"/>
        </w:rPr>
        <w:t xml:space="preserve"> </w:t>
      </w:r>
      <w:r w:rsidRPr="0098614E">
        <w:rPr>
          <w:rFonts w:eastAsia="Times New Roman"/>
          <w:szCs w:val="20"/>
          <w:lang w:val="id-ID"/>
        </w:rPr>
        <w:t>jenis</w:t>
      </w:r>
      <w:r w:rsidRPr="0098614E">
        <w:rPr>
          <w:rFonts w:eastAsia="Times New Roman"/>
          <w:szCs w:val="20"/>
        </w:rPr>
        <w:t xml:space="preserve">. Seperti diketahui bersama apabila </w:t>
      </w:r>
      <w:r w:rsidR="00E43946">
        <w:rPr>
          <w:rFonts w:eastAsia="Times New Roman"/>
          <w:szCs w:val="20"/>
        </w:rPr>
        <w:t xml:space="preserve">  </w:t>
      </w:r>
      <w:r w:rsidRPr="0098614E">
        <w:rPr>
          <w:rFonts w:eastAsia="Times New Roman"/>
          <w:szCs w:val="20"/>
        </w:rPr>
        <w:t xml:space="preserve">hutan tidak memperoleh gangguan baik yang disebabkan oleh alam, manusia maupun ternak keberadaanya akan tetap terjaga dan proses regenerasi alami akan terus </w:t>
      </w:r>
      <w:r w:rsidR="00E43946">
        <w:rPr>
          <w:rFonts w:eastAsia="Times New Roman"/>
          <w:szCs w:val="20"/>
        </w:rPr>
        <w:t xml:space="preserve">    </w:t>
      </w:r>
      <w:r w:rsidRPr="0098614E">
        <w:rPr>
          <w:rFonts w:eastAsia="Times New Roman"/>
          <w:szCs w:val="20"/>
        </w:rPr>
        <w:t xml:space="preserve">berlangsung. Tetapi apabila ternak merumput dalam </w:t>
      </w:r>
      <w:r w:rsidR="00E43946">
        <w:rPr>
          <w:rFonts w:eastAsia="Times New Roman"/>
          <w:szCs w:val="20"/>
        </w:rPr>
        <w:t xml:space="preserve">    </w:t>
      </w:r>
      <w:r w:rsidRPr="0098614E">
        <w:rPr>
          <w:rFonts w:eastAsia="Times New Roman"/>
          <w:szCs w:val="20"/>
        </w:rPr>
        <w:t xml:space="preserve">hutan akan terjadi proses pemadatan tanah dan sangat berpengaruh terhadap proses regenerasi karena proses perkecambahan tidak akan terjadi ataupun kalau terjadi perkecambahan persentasi keberhasilannya sangat kecil. Oleh </w:t>
      </w:r>
      <w:r w:rsidRPr="0098614E">
        <w:rPr>
          <w:rFonts w:eastAsia="Times New Roman"/>
          <w:szCs w:val="20"/>
        </w:rPr>
        <w:fldChar w:fldCharType="begin" w:fldLock="1"/>
      </w:r>
      <w:r w:rsidRPr="0098614E">
        <w:rPr>
          <w:rFonts w:eastAsia="Times New Roman"/>
          <w:szCs w:val="20"/>
        </w:rPr>
        <w:instrText>ADDIN CSL_CITATION { "citationItems" : [ { "id" : "ITEM-1", "itemData" : { "DOI" : "10.1016/j.foreco.2008.07.032", "author" : [ { "dropping-particle" : "", "family" : "Wassie", "given" : "Alemayehu", "non-dropping-particle" : "", "parse-names" : false, "suffix" : "" }, { "dropping-particle" : "", "family" : "Sterck", "given" : "Frank J", "non-dropping-particle" : "", "parse-names" : false, "suffix" : "" }, { "dropping-particle" : "", "family" : "Teketay", "given" : "Demel", "non-dropping-particle" : "", "parse-names" : false, "suffix" : "" }, { "dropping-particle" : "", "family" : "Bongers", "given" : "Frans", "non-dropping-particle" : "", "parse-names" : false, "suffix" : "" } ], "id" : "ITEM-1", "issued" : { "date-parts" : [ [ "2009" ] ] }, "page" : "765-772", "title" : "Forest Ecology and Management Effects of livestock exclusion on tree regeneration in church forests of Ethiopia", "type" : "article-journal", "volume" : "257" }, "uris" : [ "http://www.mendeley.com/documents/?uuid=63bcad72-1ced-49b9-8c59-0c6b63a94a1b" ] } ], "mendeley" : { "formattedCitation" : "(Wassie &lt;i&gt;et al.&lt;/i&gt;, 2009)", "manualFormatting" : "Wassie et al. (2009)", "plainTextFormattedCitation" : "(Wassie et al., 2009)", "previouslyFormattedCitation" : "(Wassie &lt;i&gt;et al.&lt;/i&gt;, 2009)" }, "properties" : { "noteIndex" : 0 }, "schema" : "https://github.com/citation-style-language/schema/raw/master/csl-citation.json" }</w:instrText>
      </w:r>
      <w:r w:rsidRPr="0098614E">
        <w:rPr>
          <w:rFonts w:eastAsia="Times New Roman"/>
          <w:szCs w:val="20"/>
        </w:rPr>
        <w:fldChar w:fldCharType="separate"/>
      </w:r>
      <w:r w:rsidRPr="0098614E">
        <w:rPr>
          <w:rFonts w:eastAsia="Times New Roman"/>
          <w:noProof/>
          <w:szCs w:val="20"/>
        </w:rPr>
        <w:t xml:space="preserve">Wassie </w:t>
      </w:r>
      <w:r w:rsidRPr="0098614E">
        <w:rPr>
          <w:rFonts w:eastAsia="Times New Roman"/>
          <w:i/>
          <w:noProof/>
          <w:szCs w:val="20"/>
        </w:rPr>
        <w:t>et al.</w:t>
      </w:r>
      <w:r w:rsidRPr="0098614E">
        <w:rPr>
          <w:rFonts w:eastAsia="Times New Roman"/>
          <w:noProof/>
          <w:szCs w:val="20"/>
        </w:rPr>
        <w:t xml:space="preserve"> (2009)</w:t>
      </w:r>
      <w:r w:rsidRPr="0098614E">
        <w:rPr>
          <w:rFonts w:eastAsia="Times New Roman"/>
          <w:szCs w:val="20"/>
        </w:rPr>
        <w:fldChar w:fldCharType="end"/>
      </w:r>
      <w:r w:rsidRPr="0098614E">
        <w:rPr>
          <w:rFonts w:eastAsia="Times New Roman"/>
          <w:szCs w:val="20"/>
        </w:rPr>
        <w:t xml:space="preserve"> menjelaskan bahwa </w:t>
      </w:r>
      <w:r w:rsidR="00E43946">
        <w:rPr>
          <w:rFonts w:eastAsia="Times New Roman"/>
          <w:szCs w:val="20"/>
        </w:rPr>
        <w:t xml:space="preserve">   </w:t>
      </w:r>
      <w:r w:rsidRPr="0098614E">
        <w:rPr>
          <w:rFonts w:eastAsia="Times New Roman"/>
          <w:szCs w:val="20"/>
        </w:rPr>
        <w:t xml:space="preserve">penggembalaan ternak memiliki dampak penting pada keberlanjutan hutan jangka panjang dan peran mereka dalam memulihkan lingkungan yang terdegradasi. </w:t>
      </w:r>
    </w:p>
    <w:p w14:paraId="4AC9A676" w14:textId="77777777" w:rsidR="00B51CBB" w:rsidRPr="0098614E" w:rsidRDefault="00B51CBB" w:rsidP="00961594">
      <w:pPr>
        <w:pStyle w:val="ListParagraph"/>
        <w:numPr>
          <w:ilvl w:val="0"/>
          <w:numId w:val="8"/>
        </w:numPr>
        <w:shd w:val="clear" w:color="auto" w:fill="FFFFFF" w:themeFill="background1"/>
        <w:spacing w:after="0" w:line="240" w:lineRule="auto"/>
        <w:ind w:left="360"/>
        <w:jc w:val="both"/>
        <w:rPr>
          <w:rFonts w:ascii="Times New Roman" w:hAnsi="Times New Roman"/>
          <w:b/>
          <w:sz w:val="20"/>
          <w:szCs w:val="20"/>
        </w:rPr>
      </w:pPr>
      <w:r w:rsidRPr="0098614E">
        <w:rPr>
          <w:rFonts w:ascii="Times New Roman" w:hAnsi="Times New Roman"/>
          <w:b/>
          <w:sz w:val="20"/>
          <w:szCs w:val="20"/>
        </w:rPr>
        <w:t>Penebangan Liar</w:t>
      </w:r>
    </w:p>
    <w:p w14:paraId="3503D6C8" w14:textId="6D57E728" w:rsidR="00B51CBB" w:rsidRPr="0098614E" w:rsidRDefault="00B51CBB" w:rsidP="00B51CBB">
      <w:pPr>
        <w:pStyle w:val="ListParagraph"/>
        <w:shd w:val="clear" w:color="auto" w:fill="FFFFFF" w:themeFill="background1"/>
        <w:spacing w:after="0" w:line="240" w:lineRule="auto"/>
        <w:ind w:left="0" w:firstLine="360"/>
        <w:jc w:val="both"/>
        <w:rPr>
          <w:rFonts w:ascii="Times New Roman" w:hAnsi="Times New Roman"/>
          <w:sz w:val="20"/>
          <w:szCs w:val="20"/>
        </w:rPr>
      </w:pPr>
      <w:r w:rsidRPr="0098614E">
        <w:rPr>
          <w:rFonts w:ascii="Times New Roman" w:hAnsi="Times New Roman"/>
          <w:sz w:val="20"/>
          <w:szCs w:val="20"/>
        </w:rPr>
        <w:t xml:space="preserve">Kawasan hutan lindung Mutis Timau mempunyai berbagai macam jenis pohon dengan nilai kualitas pohon yang sangat menjanjikan. Vegetasi pohon yang dominan tumbuh adalah </w:t>
      </w:r>
      <w:r w:rsidRPr="0098614E">
        <w:rPr>
          <w:rFonts w:ascii="Times New Roman" w:hAnsi="Times New Roman"/>
          <w:i/>
          <w:sz w:val="20"/>
          <w:szCs w:val="20"/>
        </w:rPr>
        <w:t xml:space="preserve">Eucalyptus alba, </w:t>
      </w:r>
      <w:r w:rsidRPr="0098614E">
        <w:rPr>
          <w:rFonts w:ascii="Times New Roman" w:hAnsi="Times New Roman"/>
          <w:i/>
          <w:sz w:val="20"/>
          <w:szCs w:val="20"/>
          <w:lang w:val="id-ID" w:bidi="en-US"/>
        </w:rPr>
        <w:t>C</w:t>
      </w:r>
      <w:r w:rsidRPr="0098614E">
        <w:rPr>
          <w:rFonts w:ascii="Times New Roman" w:hAnsi="Times New Roman"/>
          <w:i/>
          <w:sz w:val="20"/>
          <w:szCs w:val="20"/>
          <w:lang w:val="id-ID"/>
        </w:rPr>
        <w:t>asuarina equisetifolia</w:t>
      </w:r>
      <w:r w:rsidRPr="0098614E">
        <w:rPr>
          <w:rFonts w:ascii="Times New Roman" w:hAnsi="Times New Roman"/>
          <w:i/>
          <w:sz w:val="20"/>
          <w:szCs w:val="20"/>
        </w:rPr>
        <w:t xml:space="preserve">, Melaleuca leucadendron, </w:t>
      </w:r>
      <w:r w:rsidRPr="0098614E">
        <w:rPr>
          <w:rFonts w:ascii="Times New Roman" w:hAnsi="Times New Roman"/>
          <w:i/>
          <w:sz w:val="20"/>
          <w:szCs w:val="20"/>
          <w:shd w:val="clear" w:color="auto" w:fill="FFFFFF"/>
        </w:rPr>
        <w:t xml:space="preserve">Acacia leucophloea, </w:t>
      </w:r>
      <w:r w:rsidRPr="0098614E">
        <w:rPr>
          <w:rFonts w:ascii="Times New Roman" w:hAnsi="Times New Roman"/>
          <w:i/>
          <w:sz w:val="20"/>
          <w:szCs w:val="20"/>
        </w:rPr>
        <w:t>Tamarindus indica, Swietenia sp, Tectona grandis, Senna siamea.</w:t>
      </w:r>
      <w:r w:rsidRPr="0098614E">
        <w:rPr>
          <w:rFonts w:ascii="Times New Roman" w:hAnsi="Times New Roman"/>
          <w:sz w:val="20"/>
          <w:szCs w:val="20"/>
        </w:rPr>
        <w:t xml:space="preserve"> Sebagai kawasan hutan lindung menurut UU Nomor 41 Tahun 1999, dilarang mengambil kayu yang ada di dalam kawasan hutan lindung dan yang diperbolehkan adalah pemanfatan kawasan untuk hasil hutan bukan kayu dan jasa lingkungan. Berdasarkan hasil wawancara, 100 % </w:t>
      </w:r>
      <w:proofErr w:type="gramStart"/>
      <w:r w:rsidRPr="0098614E">
        <w:rPr>
          <w:rFonts w:ascii="Times New Roman" w:hAnsi="Times New Roman"/>
          <w:sz w:val="20"/>
          <w:szCs w:val="20"/>
        </w:rPr>
        <w:t>narasumber  mengatakan</w:t>
      </w:r>
      <w:proofErr w:type="gramEnd"/>
      <w:r w:rsidRPr="0098614E">
        <w:rPr>
          <w:rFonts w:ascii="Times New Roman" w:hAnsi="Times New Roman"/>
          <w:sz w:val="20"/>
          <w:szCs w:val="20"/>
        </w:rPr>
        <w:t xml:space="preserve"> bahwa dari zaman nenek </w:t>
      </w:r>
      <w:r w:rsidR="00E43946">
        <w:rPr>
          <w:rFonts w:ascii="Times New Roman" w:hAnsi="Times New Roman"/>
          <w:sz w:val="20"/>
          <w:szCs w:val="20"/>
        </w:rPr>
        <w:t xml:space="preserve">      </w:t>
      </w:r>
      <w:r w:rsidRPr="0098614E">
        <w:rPr>
          <w:rFonts w:ascii="Times New Roman" w:hAnsi="Times New Roman"/>
          <w:sz w:val="20"/>
          <w:szCs w:val="20"/>
        </w:rPr>
        <w:t xml:space="preserve">moyang sampai dengan sekarang diketahui bahwa </w:t>
      </w:r>
      <w:r w:rsidR="00E43946">
        <w:rPr>
          <w:rFonts w:ascii="Times New Roman" w:hAnsi="Times New Roman"/>
          <w:sz w:val="20"/>
          <w:szCs w:val="20"/>
        </w:rPr>
        <w:t xml:space="preserve">    </w:t>
      </w:r>
      <w:r w:rsidRPr="0098614E">
        <w:rPr>
          <w:rFonts w:ascii="Times New Roman" w:hAnsi="Times New Roman"/>
          <w:sz w:val="20"/>
          <w:szCs w:val="20"/>
        </w:rPr>
        <w:t xml:space="preserve">pemanfaatan kayu dalam hutan lindung Mutis Timau masih berlangsung sampai saat ini, untuk kepentingan fasilitas umum (seperti gereja, kantor desa, fasilitas </w:t>
      </w:r>
      <w:r w:rsidR="00E43946">
        <w:rPr>
          <w:rFonts w:ascii="Times New Roman" w:hAnsi="Times New Roman"/>
          <w:sz w:val="20"/>
          <w:szCs w:val="20"/>
        </w:rPr>
        <w:t xml:space="preserve">    </w:t>
      </w:r>
      <w:r w:rsidRPr="0098614E">
        <w:rPr>
          <w:rFonts w:ascii="Times New Roman" w:hAnsi="Times New Roman"/>
          <w:sz w:val="20"/>
          <w:szCs w:val="20"/>
        </w:rPr>
        <w:t xml:space="preserve">pendidikan dan bangunan perumahan) dan kayu bakar kering diperoleh dengan mengambil kayu yang berada di dalam kawasan hutan lindung Mutis Timau. Untuk kepentingan tersebut sebelum dilakukan kegiatan </w:t>
      </w:r>
      <w:r w:rsidR="00E43946">
        <w:rPr>
          <w:rFonts w:ascii="Times New Roman" w:hAnsi="Times New Roman"/>
          <w:sz w:val="20"/>
          <w:szCs w:val="20"/>
        </w:rPr>
        <w:t xml:space="preserve">     </w:t>
      </w:r>
      <w:r w:rsidRPr="0098614E">
        <w:rPr>
          <w:rFonts w:ascii="Times New Roman" w:hAnsi="Times New Roman"/>
          <w:sz w:val="20"/>
          <w:szCs w:val="20"/>
        </w:rPr>
        <w:t xml:space="preserve">penebangan pihak yang berkepentingan mengajukan </w:t>
      </w:r>
      <w:r w:rsidR="00E43946">
        <w:rPr>
          <w:rFonts w:ascii="Times New Roman" w:hAnsi="Times New Roman"/>
          <w:sz w:val="20"/>
          <w:szCs w:val="20"/>
        </w:rPr>
        <w:t xml:space="preserve">   </w:t>
      </w:r>
      <w:r w:rsidRPr="0098614E">
        <w:rPr>
          <w:rFonts w:ascii="Times New Roman" w:hAnsi="Times New Roman"/>
          <w:sz w:val="20"/>
          <w:szCs w:val="20"/>
        </w:rPr>
        <w:t xml:space="preserve">surat perijinan di desa setempat dan selanjutnya ke Dinas Kehutanan Kabupaten TTS. Akan tetapi di setiap desa sampel penelitian dari daerah dataran rendah sampai dengan dataran tinggi di kawasan hutan lindung Mutis Timau dijumpai penebangan liar yang dilakukan oleh masyarakat. Untuk desa Noebesi dan Nunbena kayu yang sering diambil adalah kayu kasuari, kayu putih dan </w:t>
      </w:r>
      <w:r w:rsidR="00E43946">
        <w:rPr>
          <w:rFonts w:ascii="Times New Roman" w:hAnsi="Times New Roman"/>
          <w:sz w:val="20"/>
          <w:szCs w:val="20"/>
        </w:rPr>
        <w:t xml:space="preserve">      </w:t>
      </w:r>
      <w:r w:rsidRPr="0098614E">
        <w:rPr>
          <w:rFonts w:ascii="Times New Roman" w:hAnsi="Times New Roman"/>
          <w:sz w:val="20"/>
          <w:szCs w:val="20"/>
        </w:rPr>
        <w:t xml:space="preserve">ampupu, Desa Leloboko kayu ampupu, desa Ajaobaki dan Tunua kayu kasuari dan ampupu, desa </w:t>
      </w:r>
      <w:proofErr w:type="gramStart"/>
      <w:r w:rsidRPr="0098614E">
        <w:rPr>
          <w:rFonts w:ascii="Times New Roman" w:hAnsi="Times New Roman"/>
          <w:sz w:val="20"/>
          <w:szCs w:val="20"/>
        </w:rPr>
        <w:t xml:space="preserve">Kuanoel, </w:t>
      </w:r>
      <w:r w:rsidR="00E43946">
        <w:rPr>
          <w:rFonts w:ascii="Times New Roman" w:hAnsi="Times New Roman"/>
          <w:sz w:val="20"/>
          <w:szCs w:val="20"/>
        </w:rPr>
        <w:t xml:space="preserve">  </w:t>
      </w:r>
      <w:proofErr w:type="gramEnd"/>
      <w:r w:rsidR="00E43946">
        <w:rPr>
          <w:rFonts w:ascii="Times New Roman" w:hAnsi="Times New Roman"/>
          <w:sz w:val="20"/>
          <w:szCs w:val="20"/>
        </w:rPr>
        <w:t xml:space="preserve">  </w:t>
      </w:r>
      <w:r w:rsidRPr="0098614E">
        <w:rPr>
          <w:rFonts w:ascii="Times New Roman" w:hAnsi="Times New Roman"/>
          <w:sz w:val="20"/>
          <w:szCs w:val="20"/>
        </w:rPr>
        <w:t xml:space="preserve">Fatumnasi, Nenas dan Nuapin didominasi kayu ampupu dan kasuari. Kayu yang diambil oleh masyarakat tersebut </w:t>
      </w:r>
      <w:r w:rsidRPr="0098614E">
        <w:rPr>
          <w:rFonts w:ascii="Times New Roman" w:hAnsi="Times New Roman"/>
          <w:sz w:val="20"/>
          <w:szCs w:val="20"/>
        </w:rPr>
        <w:t xml:space="preserve">digunakan untuk berbagai macam keperluan dan didominasi untuk keperluan kayu bakar dan pertukangan. Sebagai akibat penebangan liar tersebut pada beberapa tempat terjadinya tanah longsor dan banjir seperti di desa leloboko, desa Kuanoel, desa Fatumnasi, Desa Nunbena, desa Noebesi, desa Nenas dan Desa Nuapin. Aktifitas penebangan liar di dalam kawasan hutan lindung dapat dilihat pada gambar </w:t>
      </w:r>
      <w:r w:rsidR="00B651AC">
        <w:rPr>
          <w:rFonts w:ascii="Times New Roman" w:hAnsi="Times New Roman"/>
          <w:sz w:val="20"/>
          <w:szCs w:val="20"/>
        </w:rPr>
        <w:t>6</w:t>
      </w:r>
      <w:r w:rsidRPr="0098614E">
        <w:rPr>
          <w:rFonts w:ascii="Times New Roman" w:hAnsi="Times New Roman"/>
          <w:sz w:val="20"/>
          <w:szCs w:val="20"/>
        </w:rPr>
        <w:t xml:space="preserve"> </w:t>
      </w:r>
      <w:proofErr w:type="gramStart"/>
      <w:r w:rsidRPr="0098614E">
        <w:rPr>
          <w:rFonts w:ascii="Times New Roman" w:hAnsi="Times New Roman"/>
          <w:sz w:val="20"/>
          <w:szCs w:val="20"/>
        </w:rPr>
        <w:t xml:space="preserve">dan  </w:t>
      </w:r>
      <w:r w:rsidR="00B651AC">
        <w:rPr>
          <w:rFonts w:ascii="Times New Roman" w:hAnsi="Times New Roman"/>
          <w:sz w:val="20"/>
          <w:szCs w:val="20"/>
        </w:rPr>
        <w:t>7</w:t>
      </w:r>
      <w:proofErr w:type="gramEnd"/>
      <w:r w:rsidRPr="0098614E">
        <w:rPr>
          <w:rFonts w:ascii="Times New Roman" w:hAnsi="Times New Roman"/>
          <w:sz w:val="20"/>
          <w:szCs w:val="20"/>
        </w:rPr>
        <w:t>.</w:t>
      </w:r>
    </w:p>
    <w:p w14:paraId="69F1B7BE" w14:textId="77777777" w:rsidR="00B651AC" w:rsidRDefault="00B51CBB" w:rsidP="00B651AC">
      <w:pPr>
        <w:shd w:val="clear" w:color="auto" w:fill="FFFFFF" w:themeFill="background1"/>
        <w:ind w:firstLine="0"/>
        <w:rPr>
          <w:szCs w:val="20"/>
        </w:rPr>
      </w:pPr>
      <w:r w:rsidRPr="0098614E">
        <w:rPr>
          <w:noProof/>
          <w:szCs w:val="20"/>
        </w:rPr>
        <w:drawing>
          <wp:inline distT="0" distB="0" distL="0" distR="0" wp14:anchorId="32D4F9E1" wp14:editId="72255DAD">
            <wp:extent cx="2857500"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692" cy="2032862"/>
                    </a:xfrm>
                    <a:prstGeom prst="rect">
                      <a:avLst/>
                    </a:prstGeom>
                    <a:noFill/>
                    <a:ln>
                      <a:noFill/>
                    </a:ln>
                  </pic:spPr>
                </pic:pic>
              </a:graphicData>
            </a:graphic>
          </wp:inline>
        </w:drawing>
      </w:r>
      <w:r w:rsidRPr="0098614E">
        <w:rPr>
          <w:szCs w:val="20"/>
        </w:rPr>
        <w:t xml:space="preserve"> </w:t>
      </w:r>
    </w:p>
    <w:p w14:paraId="4817FF42" w14:textId="6CFFB076" w:rsidR="00B651AC" w:rsidRDefault="00B651AC" w:rsidP="00C862C5">
      <w:pPr>
        <w:shd w:val="clear" w:color="auto" w:fill="FFFFFF" w:themeFill="background1"/>
        <w:ind w:left="972" w:hanging="972"/>
        <w:rPr>
          <w:szCs w:val="20"/>
        </w:rPr>
      </w:pPr>
      <w:r>
        <w:rPr>
          <w:szCs w:val="20"/>
        </w:rPr>
        <w:t xml:space="preserve">Gambar 6. </w:t>
      </w:r>
      <w:r w:rsidR="00C862C5">
        <w:rPr>
          <w:szCs w:val="20"/>
        </w:rPr>
        <w:t xml:space="preserve">Penebangan pohon dalam </w:t>
      </w:r>
      <w:r w:rsidR="00230F16">
        <w:rPr>
          <w:szCs w:val="20"/>
        </w:rPr>
        <w:t>k</w:t>
      </w:r>
      <w:r w:rsidR="00C862C5">
        <w:rPr>
          <w:szCs w:val="20"/>
        </w:rPr>
        <w:t xml:space="preserve">awasan hutan </w:t>
      </w:r>
      <w:r w:rsidR="00230F16">
        <w:rPr>
          <w:szCs w:val="20"/>
        </w:rPr>
        <w:t xml:space="preserve">     </w:t>
      </w:r>
      <w:r w:rsidR="00C862C5">
        <w:rPr>
          <w:szCs w:val="20"/>
        </w:rPr>
        <w:t>lindung Mutis Timau</w:t>
      </w:r>
    </w:p>
    <w:p w14:paraId="6F538F4B" w14:textId="7922D37B" w:rsidR="00B51CBB" w:rsidRPr="0098614E" w:rsidRDefault="00B51CBB" w:rsidP="00B651AC">
      <w:pPr>
        <w:shd w:val="clear" w:color="auto" w:fill="FFFFFF" w:themeFill="background1"/>
        <w:ind w:firstLine="0"/>
        <w:rPr>
          <w:szCs w:val="20"/>
        </w:rPr>
      </w:pPr>
      <w:r w:rsidRPr="0098614E">
        <w:rPr>
          <w:noProof/>
          <w:szCs w:val="20"/>
        </w:rPr>
        <w:drawing>
          <wp:inline distT="0" distB="0" distL="0" distR="0" wp14:anchorId="4D41D43C" wp14:editId="48713916">
            <wp:extent cx="2857500" cy="201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4076" cy="2031014"/>
                    </a:xfrm>
                    <a:prstGeom prst="rect">
                      <a:avLst/>
                    </a:prstGeom>
                    <a:noFill/>
                    <a:ln>
                      <a:noFill/>
                    </a:ln>
                  </pic:spPr>
                </pic:pic>
              </a:graphicData>
            </a:graphic>
          </wp:inline>
        </w:drawing>
      </w:r>
      <w:r w:rsidRPr="0098614E">
        <w:rPr>
          <w:szCs w:val="20"/>
        </w:rPr>
        <w:t xml:space="preserve"> </w:t>
      </w:r>
    </w:p>
    <w:p w14:paraId="73AD2BE0" w14:textId="3C8FE608" w:rsidR="00B51CBB" w:rsidRPr="0098614E" w:rsidRDefault="00B51CBB" w:rsidP="00C862C5">
      <w:pPr>
        <w:pStyle w:val="ListParagraph"/>
        <w:shd w:val="clear" w:color="auto" w:fill="FFFFFF" w:themeFill="background1"/>
        <w:spacing w:after="0" w:line="240" w:lineRule="auto"/>
        <w:ind w:left="900" w:hanging="900"/>
        <w:rPr>
          <w:rFonts w:ascii="Times New Roman" w:hAnsi="Times New Roman"/>
          <w:sz w:val="20"/>
          <w:szCs w:val="20"/>
        </w:rPr>
      </w:pPr>
      <w:r w:rsidRPr="0098614E">
        <w:rPr>
          <w:rFonts w:ascii="Times New Roman" w:hAnsi="Times New Roman"/>
          <w:sz w:val="20"/>
          <w:szCs w:val="20"/>
        </w:rPr>
        <w:t xml:space="preserve">Gambar 7. </w:t>
      </w:r>
      <w:r w:rsidR="00C862C5">
        <w:rPr>
          <w:rFonts w:ascii="Times New Roman" w:hAnsi="Times New Roman"/>
          <w:sz w:val="20"/>
          <w:szCs w:val="20"/>
        </w:rPr>
        <w:t>Bekas tunggakan pohon akibat p</w:t>
      </w:r>
      <w:r w:rsidRPr="0098614E">
        <w:rPr>
          <w:rFonts w:ascii="Times New Roman" w:hAnsi="Times New Roman"/>
          <w:sz w:val="20"/>
          <w:szCs w:val="20"/>
        </w:rPr>
        <w:t xml:space="preserve">enebangan </w:t>
      </w:r>
      <w:r w:rsidR="00C862C5">
        <w:rPr>
          <w:rFonts w:ascii="Times New Roman" w:hAnsi="Times New Roman"/>
          <w:sz w:val="20"/>
          <w:szCs w:val="20"/>
        </w:rPr>
        <w:t>l</w:t>
      </w:r>
      <w:r w:rsidRPr="0098614E">
        <w:rPr>
          <w:rFonts w:ascii="Times New Roman" w:hAnsi="Times New Roman"/>
          <w:sz w:val="20"/>
          <w:szCs w:val="20"/>
        </w:rPr>
        <w:t xml:space="preserve">iar di dalam </w:t>
      </w:r>
      <w:r w:rsidR="00C862C5">
        <w:rPr>
          <w:rFonts w:ascii="Times New Roman" w:hAnsi="Times New Roman"/>
          <w:sz w:val="20"/>
          <w:szCs w:val="20"/>
        </w:rPr>
        <w:t>k</w:t>
      </w:r>
      <w:r w:rsidRPr="0098614E">
        <w:rPr>
          <w:rFonts w:ascii="Times New Roman" w:hAnsi="Times New Roman"/>
          <w:sz w:val="20"/>
          <w:szCs w:val="20"/>
        </w:rPr>
        <w:t xml:space="preserve">awasan </w:t>
      </w:r>
      <w:r w:rsidR="00C862C5">
        <w:rPr>
          <w:rFonts w:ascii="Times New Roman" w:hAnsi="Times New Roman"/>
          <w:sz w:val="20"/>
          <w:szCs w:val="20"/>
        </w:rPr>
        <w:t>h</w:t>
      </w:r>
      <w:r w:rsidRPr="0098614E">
        <w:rPr>
          <w:rFonts w:ascii="Times New Roman" w:hAnsi="Times New Roman"/>
          <w:sz w:val="20"/>
          <w:szCs w:val="20"/>
        </w:rPr>
        <w:t xml:space="preserve">utan </w:t>
      </w:r>
      <w:r w:rsidR="00C862C5">
        <w:rPr>
          <w:rFonts w:ascii="Times New Roman" w:hAnsi="Times New Roman"/>
          <w:sz w:val="20"/>
          <w:szCs w:val="20"/>
        </w:rPr>
        <w:t>l</w:t>
      </w:r>
      <w:r w:rsidRPr="0098614E">
        <w:rPr>
          <w:rFonts w:ascii="Times New Roman" w:hAnsi="Times New Roman"/>
          <w:sz w:val="20"/>
          <w:szCs w:val="20"/>
        </w:rPr>
        <w:t>indung Mutis Timau</w:t>
      </w:r>
    </w:p>
    <w:p w14:paraId="40AE3B64" w14:textId="77777777" w:rsidR="004A01D8" w:rsidRDefault="004A01D8" w:rsidP="00B51CBB">
      <w:pPr>
        <w:pStyle w:val="ListParagraph"/>
        <w:shd w:val="clear" w:color="auto" w:fill="FFFFFF" w:themeFill="background1"/>
        <w:spacing w:after="0" w:line="240" w:lineRule="auto"/>
        <w:ind w:left="0" w:firstLine="360"/>
        <w:jc w:val="both"/>
        <w:rPr>
          <w:rFonts w:ascii="Times New Roman" w:hAnsi="Times New Roman"/>
          <w:sz w:val="20"/>
          <w:szCs w:val="20"/>
        </w:rPr>
      </w:pPr>
    </w:p>
    <w:p w14:paraId="23A002A8" w14:textId="2F47DA07" w:rsidR="00B51CBB" w:rsidRPr="0098614E" w:rsidRDefault="00B51CBB" w:rsidP="00B51CBB">
      <w:pPr>
        <w:pStyle w:val="ListParagraph"/>
        <w:shd w:val="clear" w:color="auto" w:fill="FFFFFF" w:themeFill="background1"/>
        <w:spacing w:after="0" w:line="240" w:lineRule="auto"/>
        <w:ind w:left="0" w:firstLine="360"/>
        <w:jc w:val="both"/>
        <w:rPr>
          <w:rFonts w:ascii="Times New Roman" w:eastAsia="Times New Roman" w:hAnsi="Times New Roman"/>
          <w:sz w:val="20"/>
          <w:szCs w:val="20"/>
        </w:rPr>
      </w:pP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"author" : [ { "dropping-particle" : "", "family" : "Tacconi", "given" : "Luca", "non-dropping-particle" : "", "parse-names" : false, "suffix" : "" } ], "id" : "ITEM-1", "issued" : { "date-parts" : [ [ "2003" ] ] }, "title" : "National and International Policies to Control Illegal Forest Activities", "type" : "article-journal" }, "uris" : [ "http://www.mendeley.com/documents/?uuid=fe017603-ef5a-4d84-9194-5491a38c67ad" ] } ], "mendeley" : { "formattedCitation" : "(Tacconi, 2003)", "manualFormatting" : "Tacconi et al. 2003)", "plainTextFormattedCitation" : "(Tacconi, 2003)", "previouslyFormattedCitation" : "(Tacconi, 2003)"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 xml:space="preserve">Tacconi </w:t>
      </w:r>
      <w:r w:rsidRPr="0098614E">
        <w:rPr>
          <w:rFonts w:ascii="Times New Roman" w:hAnsi="Times New Roman"/>
          <w:i/>
          <w:noProof/>
          <w:sz w:val="20"/>
          <w:szCs w:val="20"/>
        </w:rPr>
        <w:t>et al</w:t>
      </w:r>
      <w:r w:rsidRPr="0098614E">
        <w:rPr>
          <w:rFonts w:ascii="Times New Roman" w:hAnsi="Times New Roman"/>
          <w:noProof/>
          <w:sz w:val="20"/>
          <w:szCs w:val="20"/>
        </w:rPr>
        <w:t>. 2003)</w:t>
      </w:r>
      <w:r w:rsidRPr="0098614E">
        <w:rPr>
          <w:rFonts w:ascii="Times New Roman" w:hAnsi="Times New Roman"/>
          <w:sz w:val="20"/>
          <w:szCs w:val="20"/>
        </w:rPr>
        <w:fldChar w:fldCharType="end"/>
      </w:r>
      <w:r w:rsidRPr="0098614E">
        <w:rPr>
          <w:rFonts w:ascii="Times New Roman" w:hAnsi="Times New Roman"/>
          <w:sz w:val="20"/>
          <w:szCs w:val="20"/>
        </w:rPr>
        <w:t xml:space="preserve"> menyatakan bahwa k</w:t>
      </w:r>
      <w:r w:rsidRPr="0098614E">
        <w:rPr>
          <w:rFonts w:ascii="Times New Roman" w:eastAsia="Times New Roman" w:hAnsi="Times New Roman"/>
          <w:sz w:val="20"/>
          <w:szCs w:val="20"/>
          <w:lang w:val="id-ID"/>
        </w:rPr>
        <w:t xml:space="preserve">egiatan hutan ilegal merupakan ancaman </w:t>
      </w:r>
      <w:r w:rsidRPr="0098614E">
        <w:rPr>
          <w:rFonts w:ascii="Times New Roman" w:eastAsia="Times New Roman" w:hAnsi="Times New Roman"/>
          <w:sz w:val="20"/>
          <w:szCs w:val="20"/>
        </w:rPr>
        <w:t xml:space="preserve">yang </w:t>
      </w:r>
      <w:r w:rsidRPr="0098614E">
        <w:rPr>
          <w:rFonts w:ascii="Times New Roman" w:eastAsia="Times New Roman" w:hAnsi="Times New Roman"/>
          <w:sz w:val="20"/>
          <w:szCs w:val="20"/>
          <w:lang w:val="id-ID"/>
        </w:rPr>
        <w:t>signifikan terhadap keberlangsungan ekosistem hutan</w:t>
      </w:r>
      <w:r w:rsidRPr="0098614E">
        <w:rPr>
          <w:rFonts w:ascii="Times New Roman" w:eastAsia="Times New Roman" w:hAnsi="Times New Roman"/>
          <w:sz w:val="20"/>
          <w:szCs w:val="20"/>
        </w:rPr>
        <w:t xml:space="preserve"> dan</w:t>
      </w:r>
      <w:r w:rsidRPr="0098614E">
        <w:rPr>
          <w:rFonts w:ascii="Times New Roman" w:eastAsia="Times New Roman" w:hAnsi="Times New Roman"/>
          <w:sz w:val="20"/>
          <w:szCs w:val="20"/>
          <w:lang w:val="id-ID"/>
        </w:rPr>
        <w:t xml:space="preserve"> berakibat pada</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kerugian pendapatan pemerintah, tata pemerintahan yang buruk, dan berkontribusi</w:t>
      </w:r>
      <w:r w:rsidRPr="0098614E">
        <w:rPr>
          <w:rFonts w:ascii="Times New Roman" w:eastAsia="Times New Roman" w:hAnsi="Times New Roman"/>
          <w:sz w:val="20"/>
          <w:szCs w:val="20"/>
        </w:rPr>
        <w:t xml:space="preserve"> pada </w:t>
      </w:r>
      <w:r w:rsidRPr="0098614E">
        <w:rPr>
          <w:rFonts w:ascii="Times New Roman" w:eastAsia="Times New Roman" w:hAnsi="Times New Roman"/>
          <w:sz w:val="20"/>
          <w:szCs w:val="20"/>
          <w:lang w:val="id-ID"/>
        </w:rPr>
        <w:t>peningkatan kemiskinan dan konflik sosial.</w:t>
      </w:r>
      <w:r w:rsidRPr="0098614E">
        <w:rPr>
          <w:rFonts w:ascii="Times New Roman" w:eastAsia="Times New Roman" w:hAnsi="Times New Roman"/>
          <w:sz w:val="20"/>
          <w:szCs w:val="20"/>
        </w:rPr>
        <w:t xml:space="preserve"> </w:t>
      </w:r>
      <w:r w:rsidRPr="0098614E">
        <w:rPr>
          <w:rFonts w:ascii="Times New Roman" w:hAnsi="Times New Roman"/>
          <w:sz w:val="20"/>
          <w:szCs w:val="20"/>
        </w:rPr>
        <w:t xml:space="preserve"> Veles dan Macdicken (2007) menjelaskan bahwa </w:t>
      </w:r>
      <w:r w:rsidRPr="0098614E">
        <w:rPr>
          <w:rFonts w:ascii="Times New Roman" w:hAnsi="Times New Roman"/>
          <w:i/>
          <w:sz w:val="20"/>
          <w:szCs w:val="20"/>
        </w:rPr>
        <w:t>illegal logging</w:t>
      </w:r>
      <w:r w:rsidRPr="0098614E">
        <w:rPr>
          <w:rFonts w:ascii="Times New Roman" w:hAnsi="Times New Roman"/>
          <w:sz w:val="20"/>
          <w:szCs w:val="20"/>
        </w:rPr>
        <w:t xml:space="preserve"> (penebangan liar) merupakan ancaman utama bagi keberlanjutan </w:t>
      </w:r>
      <w:r w:rsidR="00E43946">
        <w:rPr>
          <w:rFonts w:ascii="Times New Roman" w:hAnsi="Times New Roman"/>
          <w:sz w:val="20"/>
          <w:szCs w:val="20"/>
        </w:rPr>
        <w:t xml:space="preserve">  </w:t>
      </w:r>
      <w:r w:rsidRPr="0098614E">
        <w:rPr>
          <w:rFonts w:ascii="Times New Roman" w:hAnsi="Times New Roman"/>
          <w:sz w:val="20"/>
          <w:szCs w:val="20"/>
        </w:rPr>
        <w:t xml:space="preserve">sumberdaya hutan. Ancaman ini mempengaruhi </w:t>
      </w:r>
      <w:r w:rsidR="00E43946">
        <w:rPr>
          <w:rFonts w:ascii="Times New Roman" w:hAnsi="Times New Roman"/>
          <w:sz w:val="20"/>
          <w:szCs w:val="20"/>
        </w:rPr>
        <w:t xml:space="preserve">             </w:t>
      </w:r>
      <w:r w:rsidRPr="0098614E">
        <w:rPr>
          <w:rFonts w:ascii="Times New Roman" w:hAnsi="Times New Roman"/>
          <w:sz w:val="20"/>
          <w:szCs w:val="20"/>
        </w:rPr>
        <w:t xml:space="preserve">kemampuan perusahaan untuk mengelola produksi hutan yang layak dan mendistorsi cara pemerintah dalam </w:t>
      </w:r>
      <w:r w:rsidR="00E43946">
        <w:rPr>
          <w:rFonts w:ascii="Times New Roman" w:hAnsi="Times New Roman"/>
          <w:sz w:val="20"/>
          <w:szCs w:val="20"/>
        </w:rPr>
        <w:t xml:space="preserve">   </w:t>
      </w:r>
      <w:r w:rsidRPr="0098614E">
        <w:rPr>
          <w:rFonts w:ascii="Times New Roman" w:hAnsi="Times New Roman"/>
          <w:sz w:val="20"/>
          <w:szCs w:val="20"/>
        </w:rPr>
        <w:t xml:space="preserve">menerapkan peraturan pengelolaan di semua tingkatan. </w:t>
      </w:r>
      <w:r w:rsidRPr="0098614E">
        <w:rPr>
          <w:rFonts w:ascii="Times New Roman" w:hAnsi="Times New Roman"/>
          <w:i/>
          <w:sz w:val="20"/>
          <w:szCs w:val="20"/>
        </w:rPr>
        <w:t>Illegal logging</w:t>
      </w:r>
      <w:r w:rsidRPr="0098614E">
        <w:rPr>
          <w:rFonts w:ascii="Times New Roman" w:hAnsi="Times New Roman"/>
          <w:sz w:val="20"/>
          <w:szCs w:val="20"/>
        </w:rPr>
        <w:t xml:space="preserve"> dibagi menjadi 2 katagori yaitu </w:t>
      </w:r>
      <w:r w:rsidR="00E43946">
        <w:rPr>
          <w:rFonts w:ascii="Times New Roman" w:hAnsi="Times New Roman"/>
          <w:sz w:val="20"/>
          <w:szCs w:val="20"/>
        </w:rPr>
        <w:t xml:space="preserve">           </w:t>
      </w:r>
      <w:r w:rsidRPr="0098614E">
        <w:rPr>
          <w:rFonts w:ascii="Times New Roman" w:hAnsi="Times New Roman"/>
          <w:sz w:val="20"/>
          <w:szCs w:val="20"/>
        </w:rPr>
        <w:t xml:space="preserve">penebangan liar karena praktek dan penebangan liar </w:t>
      </w:r>
      <w:r w:rsidR="00E43946">
        <w:rPr>
          <w:rFonts w:ascii="Times New Roman" w:hAnsi="Times New Roman"/>
          <w:sz w:val="20"/>
          <w:szCs w:val="20"/>
        </w:rPr>
        <w:t xml:space="preserve">     </w:t>
      </w:r>
      <w:r w:rsidRPr="0098614E">
        <w:rPr>
          <w:rFonts w:ascii="Times New Roman" w:hAnsi="Times New Roman"/>
          <w:sz w:val="20"/>
          <w:szCs w:val="20"/>
        </w:rPr>
        <w:t xml:space="preserve">karena tempat. </w:t>
      </w:r>
      <w:r w:rsidRPr="0098614E">
        <w:rPr>
          <w:rFonts w:ascii="Times New Roman" w:eastAsia="Times New Roman" w:hAnsi="Times New Roman"/>
          <w:sz w:val="20"/>
          <w:szCs w:val="20"/>
          <w:lang w:val="id-ID"/>
        </w:rPr>
        <w:t>Penebangan liar karena praktik didefinisikan sebagai penebangan</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dilakukan di daerah yang secara hukum</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 xml:space="preserve">dialokasikan untuk penebangan tapi </w:t>
      </w:r>
      <w:r w:rsidRPr="0098614E">
        <w:rPr>
          <w:rFonts w:ascii="Times New Roman" w:eastAsia="Times New Roman" w:hAnsi="Times New Roman"/>
          <w:sz w:val="20"/>
          <w:szCs w:val="20"/>
        </w:rPr>
        <w:t xml:space="preserve">dalam pelaksanaannya </w:t>
      </w:r>
      <w:r w:rsidRPr="0098614E">
        <w:rPr>
          <w:rFonts w:ascii="Times New Roman" w:eastAsia="Times New Roman" w:hAnsi="Times New Roman"/>
          <w:sz w:val="20"/>
          <w:szCs w:val="20"/>
          <w:lang w:val="id-ID"/>
        </w:rPr>
        <w:t>ada yang melanggar hukum dalam undang-undang kehutanan atau</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 xml:space="preserve">rencana </w:t>
      </w:r>
      <w:r w:rsidRPr="0098614E">
        <w:rPr>
          <w:rFonts w:ascii="Times New Roman" w:eastAsia="Times New Roman" w:hAnsi="Times New Roman"/>
          <w:sz w:val="20"/>
          <w:szCs w:val="20"/>
        </w:rPr>
        <w:t>pengelolaan yang disetujui seperti</w:t>
      </w:r>
      <w:r w:rsidRPr="0098614E">
        <w:rPr>
          <w:rFonts w:ascii="Times New Roman" w:eastAsia="Times New Roman" w:hAnsi="Times New Roman"/>
          <w:sz w:val="20"/>
          <w:szCs w:val="20"/>
          <w:lang w:val="id-ID"/>
        </w:rPr>
        <w:t xml:space="preserve"> diameter, ukuran </w:t>
      </w:r>
      <w:r w:rsidRPr="0098614E">
        <w:rPr>
          <w:rFonts w:ascii="Times New Roman" w:eastAsia="Times New Roman" w:hAnsi="Times New Roman"/>
          <w:sz w:val="20"/>
          <w:szCs w:val="20"/>
        </w:rPr>
        <w:t xml:space="preserve">dan </w:t>
      </w:r>
      <w:r w:rsidRPr="0098614E">
        <w:rPr>
          <w:rFonts w:ascii="Times New Roman" w:eastAsia="Times New Roman" w:hAnsi="Times New Roman"/>
          <w:sz w:val="20"/>
          <w:szCs w:val="20"/>
          <w:lang w:val="id-ID"/>
        </w:rPr>
        <w:t xml:space="preserve">volume, atau </w:t>
      </w:r>
      <w:r w:rsidRPr="0098614E">
        <w:rPr>
          <w:rFonts w:ascii="Times New Roman" w:eastAsia="Times New Roman" w:hAnsi="Times New Roman"/>
          <w:sz w:val="20"/>
          <w:szCs w:val="20"/>
          <w:lang w:val="id-ID"/>
        </w:rPr>
        <w:lastRenderedPageBreak/>
        <w:t>spesies yang tidak dilaporkan (termasuk</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 xml:space="preserve">yang dilindungi), </w:t>
      </w:r>
      <w:r w:rsidRPr="0098614E">
        <w:rPr>
          <w:rFonts w:ascii="Times New Roman" w:eastAsia="Times New Roman" w:hAnsi="Times New Roman"/>
          <w:sz w:val="20"/>
          <w:szCs w:val="20"/>
        </w:rPr>
        <w:t>penebangan</w:t>
      </w:r>
      <w:r w:rsidRPr="0098614E">
        <w:rPr>
          <w:rFonts w:ascii="Times New Roman" w:eastAsia="Times New Roman" w:hAnsi="Times New Roman"/>
          <w:sz w:val="20"/>
          <w:szCs w:val="20"/>
          <w:lang w:val="id-ID"/>
        </w:rPr>
        <w:t xml:space="preserve"> tanpa pertimbangan yang disetujui</w:t>
      </w:r>
      <w:r w:rsidRPr="0098614E">
        <w:rPr>
          <w:rFonts w:ascii="Times New Roman" w:eastAsia="Times New Roman" w:hAnsi="Times New Roman"/>
          <w:sz w:val="20"/>
          <w:szCs w:val="20"/>
        </w:rPr>
        <w:t xml:space="preserve"> r</w:t>
      </w:r>
      <w:r w:rsidRPr="0098614E">
        <w:rPr>
          <w:rFonts w:ascii="Times New Roman" w:hAnsi="Times New Roman"/>
          <w:sz w:val="20"/>
          <w:szCs w:val="20"/>
          <w:lang w:val="id-ID"/>
        </w:rPr>
        <w:t>encana pengelolaan hutan dan pengolahan kayu di hutan</w:t>
      </w:r>
      <w:r w:rsidRPr="0098614E">
        <w:rPr>
          <w:rFonts w:ascii="Times New Roman" w:hAnsi="Times New Roman"/>
          <w:sz w:val="20"/>
          <w:szCs w:val="20"/>
        </w:rPr>
        <w:t xml:space="preserve">. </w:t>
      </w:r>
      <w:r w:rsidRPr="0098614E">
        <w:rPr>
          <w:rFonts w:ascii="Times New Roman" w:eastAsia="Times New Roman" w:hAnsi="Times New Roman"/>
          <w:sz w:val="20"/>
          <w:szCs w:val="20"/>
          <w:lang w:val="id-ID"/>
        </w:rPr>
        <w:t xml:space="preserve">Penebangan </w:t>
      </w:r>
      <w:r w:rsidRPr="0098614E">
        <w:rPr>
          <w:rFonts w:ascii="Times New Roman" w:eastAsia="Times New Roman" w:hAnsi="Times New Roman"/>
          <w:sz w:val="20"/>
          <w:szCs w:val="20"/>
        </w:rPr>
        <w:t>liar</w:t>
      </w:r>
      <w:r w:rsidRPr="0098614E">
        <w:rPr>
          <w:rFonts w:ascii="Times New Roman" w:eastAsia="Times New Roman" w:hAnsi="Times New Roman"/>
          <w:sz w:val="20"/>
          <w:szCs w:val="20"/>
          <w:lang w:val="id-ID"/>
        </w:rPr>
        <w:t xml:space="preserve"> karena tempat mengacu pada tindakan yang dilakukan</w:t>
      </w:r>
      <w:r w:rsidRPr="0098614E">
        <w:rPr>
          <w:rFonts w:ascii="Times New Roman" w:eastAsia="Times New Roman" w:hAnsi="Times New Roman"/>
          <w:sz w:val="20"/>
          <w:szCs w:val="20"/>
        </w:rPr>
        <w:t xml:space="preserve"> pada area</w:t>
      </w:r>
      <w:r w:rsidRPr="0098614E">
        <w:rPr>
          <w:rFonts w:ascii="Times New Roman" w:eastAsia="Times New Roman" w:hAnsi="Times New Roman"/>
          <w:sz w:val="20"/>
          <w:szCs w:val="20"/>
          <w:lang w:val="id-ID"/>
        </w:rPr>
        <w:t xml:space="preserve"> yang tidak sah atau tempat </w:t>
      </w:r>
      <w:r w:rsidRPr="0098614E">
        <w:rPr>
          <w:rFonts w:ascii="Times New Roman" w:eastAsia="Times New Roman" w:hAnsi="Times New Roman"/>
          <w:sz w:val="20"/>
          <w:szCs w:val="20"/>
        </w:rPr>
        <w:t>p</w:t>
      </w:r>
      <w:r w:rsidRPr="0098614E">
        <w:rPr>
          <w:rFonts w:ascii="Times New Roman" w:eastAsia="Times New Roman" w:hAnsi="Times New Roman"/>
          <w:sz w:val="20"/>
          <w:szCs w:val="20"/>
          <w:lang w:val="id-ID"/>
        </w:rPr>
        <w:t xml:space="preserve">enebangan </w:t>
      </w:r>
      <w:r w:rsidRPr="0098614E">
        <w:rPr>
          <w:rFonts w:ascii="Times New Roman" w:eastAsia="Times New Roman" w:hAnsi="Times New Roman"/>
          <w:sz w:val="20"/>
          <w:szCs w:val="20"/>
        </w:rPr>
        <w:t xml:space="preserve">yang </w:t>
      </w:r>
      <w:r w:rsidRPr="0098614E">
        <w:rPr>
          <w:rFonts w:ascii="Times New Roman" w:eastAsia="Times New Roman" w:hAnsi="Times New Roman"/>
          <w:sz w:val="20"/>
          <w:szCs w:val="20"/>
          <w:lang w:val="id-ID"/>
        </w:rPr>
        <w:t xml:space="preserve">dilarang oleh </w:t>
      </w:r>
      <w:r w:rsidR="004614A4">
        <w:rPr>
          <w:rFonts w:ascii="Times New Roman" w:eastAsia="Times New Roman" w:hAnsi="Times New Roman"/>
          <w:sz w:val="20"/>
          <w:szCs w:val="20"/>
        </w:rPr>
        <w:t>U</w:t>
      </w:r>
      <w:r w:rsidRPr="0098614E">
        <w:rPr>
          <w:rFonts w:ascii="Times New Roman" w:eastAsia="Times New Roman" w:hAnsi="Times New Roman"/>
          <w:sz w:val="20"/>
          <w:szCs w:val="20"/>
          <w:lang w:val="id-ID"/>
        </w:rPr>
        <w:t>ndang</w:t>
      </w:r>
      <w:r w:rsidR="005C643B">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w:t>
      </w:r>
      <w:r w:rsidR="005C643B">
        <w:rPr>
          <w:rFonts w:ascii="Times New Roman" w:eastAsia="Times New Roman" w:hAnsi="Times New Roman"/>
          <w:sz w:val="20"/>
          <w:szCs w:val="20"/>
        </w:rPr>
        <w:t xml:space="preserve">  </w:t>
      </w:r>
      <w:r w:rsidR="004614A4">
        <w:rPr>
          <w:rFonts w:ascii="Times New Roman" w:eastAsia="Times New Roman" w:hAnsi="Times New Roman"/>
          <w:sz w:val="20"/>
          <w:szCs w:val="20"/>
        </w:rPr>
        <w:t>U</w:t>
      </w:r>
      <w:r w:rsidRPr="0098614E">
        <w:rPr>
          <w:rFonts w:ascii="Times New Roman" w:eastAsia="Times New Roman" w:hAnsi="Times New Roman"/>
          <w:sz w:val="20"/>
          <w:szCs w:val="20"/>
          <w:lang w:val="id-ID"/>
        </w:rPr>
        <w:t>ndang</w:t>
      </w:r>
      <w:r w:rsidRPr="0098614E">
        <w:rPr>
          <w:rFonts w:ascii="Times New Roman" w:eastAsia="Times New Roman" w:hAnsi="Times New Roman"/>
          <w:sz w:val="20"/>
          <w:szCs w:val="20"/>
        </w:rPr>
        <w:t xml:space="preserve"> seperti </w:t>
      </w:r>
      <w:r w:rsidRPr="0098614E">
        <w:rPr>
          <w:rFonts w:ascii="Times New Roman" w:eastAsia="Times New Roman" w:hAnsi="Times New Roman"/>
          <w:sz w:val="20"/>
          <w:szCs w:val="20"/>
          <w:lang w:val="id-ID"/>
        </w:rPr>
        <w:t>penebangan di kawasan konservasi atau marjinal</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(lereng curam, tepi sungai, tangkapan air, d</w:t>
      </w:r>
      <w:r w:rsidR="004614A4">
        <w:rPr>
          <w:rFonts w:ascii="Times New Roman" w:eastAsia="Times New Roman" w:hAnsi="Times New Roman"/>
          <w:sz w:val="20"/>
          <w:szCs w:val="20"/>
        </w:rPr>
        <w:t>an lain-lain</w:t>
      </w:r>
      <w:r w:rsidRPr="0098614E">
        <w:rPr>
          <w:rFonts w:ascii="Times New Roman" w:eastAsia="Times New Roman" w:hAnsi="Times New Roman"/>
          <w:sz w:val="20"/>
          <w:szCs w:val="20"/>
          <w:lang w:val="id-ID"/>
        </w:rPr>
        <w:t>), cagar hutan,</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tanah adat atau hutan publik di luar area konsesi</w:t>
      </w:r>
      <w:r w:rsidRPr="0098614E">
        <w:rPr>
          <w:rFonts w:ascii="Times New Roman" w:eastAsia="Times New Roman" w:hAnsi="Times New Roman"/>
          <w:sz w:val="20"/>
          <w:szCs w:val="20"/>
        </w:rPr>
        <w:t xml:space="preserve">. </w:t>
      </w:r>
    </w:p>
    <w:p w14:paraId="4C929D21" w14:textId="00AA13C2" w:rsidR="00B51CBB" w:rsidRPr="0098614E" w:rsidRDefault="00B51CBB" w:rsidP="00B51CBB">
      <w:pPr>
        <w:pStyle w:val="ListParagraph"/>
        <w:shd w:val="clear" w:color="auto" w:fill="FFFFFF" w:themeFill="background1"/>
        <w:spacing w:after="0" w:line="240" w:lineRule="auto"/>
        <w:ind w:left="0" w:firstLine="360"/>
        <w:jc w:val="both"/>
        <w:rPr>
          <w:rFonts w:ascii="Times New Roman" w:eastAsia="Times New Roman" w:hAnsi="Times New Roman"/>
          <w:sz w:val="20"/>
          <w:szCs w:val="20"/>
        </w:rPr>
      </w:pP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"DOI" : "10.1016/j.geoforum.2014.04.008", "ISSN" : "0016-7185", "author" : [ { "dropping-particle" : "", "family" : "Petrova", "given" : "Saska", "non-dropping-particle" : "", "parse-names" : false, "suffix" : "" } ], "container-title" : "Geoforum", "id" : "ITEM-1", "issued" : { "date-parts" : [ [ "2014" ] ] }, "page" : "13-21", "publisher" : "Elsevier Ltd", "title" : "Geoforum Contesting forest neoliberalization : Recombinant geographies of \u2018 illegal \u2019 logging in the Balkans", "type" : "article-journal", "volume" : "55" }, "uris" : [ "http://www.mendeley.com/documents/?uuid=92e6f130-4bb4-40c7-b9f0-f44e15a5248a" ] } ], "mendeley" : { "formattedCitation" : "(Petrova, 2014)", "manualFormatting" : "Petrova (2014)", "plainTextFormattedCitation" : "(Petrova, 2014)", "previouslyFormattedCitation" : "(Petrova, 2014)"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Petrova (2014)</w:t>
      </w:r>
      <w:r w:rsidRPr="0098614E">
        <w:rPr>
          <w:rFonts w:ascii="Times New Roman" w:hAnsi="Times New Roman"/>
          <w:sz w:val="20"/>
          <w:szCs w:val="20"/>
        </w:rPr>
        <w:fldChar w:fldCharType="end"/>
      </w:r>
      <w:r w:rsidRPr="0098614E">
        <w:rPr>
          <w:rFonts w:ascii="Times New Roman" w:hAnsi="Times New Roman"/>
          <w:sz w:val="20"/>
          <w:szCs w:val="20"/>
        </w:rPr>
        <w:t xml:space="preserve">, </w:t>
      </w:r>
      <w:r w:rsidRPr="0098614E">
        <w:rPr>
          <w:rFonts w:ascii="Times New Roman" w:hAnsi="Times New Roman"/>
          <w:i/>
          <w:sz w:val="20"/>
          <w:szCs w:val="20"/>
        </w:rPr>
        <w:t>illegal loging</w:t>
      </w:r>
      <w:r w:rsidRPr="0098614E">
        <w:rPr>
          <w:rFonts w:ascii="Times New Roman" w:hAnsi="Times New Roman"/>
          <w:sz w:val="20"/>
          <w:szCs w:val="20"/>
        </w:rPr>
        <w:t xml:space="preserve"> secara ekologi merusak ketika individu manusia memotong cabang </w:t>
      </w:r>
      <w:r w:rsidR="005C643B">
        <w:rPr>
          <w:rFonts w:ascii="Times New Roman" w:hAnsi="Times New Roman"/>
          <w:sz w:val="20"/>
          <w:szCs w:val="20"/>
        </w:rPr>
        <w:t xml:space="preserve">  </w:t>
      </w:r>
      <w:r w:rsidRPr="0098614E">
        <w:rPr>
          <w:rFonts w:ascii="Times New Roman" w:hAnsi="Times New Roman"/>
          <w:sz w:val="20"/>
          <w:szCs w:val="20"/>
        </w:rPr>
        <w:t xml:space="preserve">kering atau pohon dengan diameter sampai 8 cm yang digunakan sebagai kayu bakar dan individu yang melakukan penebangan kayu seperti itu pendapatan </w:t>
      </w:r>
      <w:r w:rsidR="005C643B">
        <w:rPr>
          <w:rFonts w:ascii="Times New Roman" w:hAnsi="Times New Roman"/>
          <w:sz w:val="20"/>
          <w:szCs w:val="20"/>
        </w:rPr>
        <w:t xml:space="preserve">       </w:t>
      </w:r>
      <w:r w:rsidRPr="0098614E">
        <w:rPr>
          <w:rFonts w:ascii="Times New Roman" w:hAnsi="Times New Roman"/>
          <w:sz w:val="20"/>
          <w:szCs w:val="20"/>
        </w:rPr>
        <w:t xml:space="preserve">finansialnya terbatas. Negara umumnya mentoleransi perilaku ini dan sebagian besar orang yang diwawancarai mengakui bahwa hal tersebut adalah bagian dari </w:t>
      </w:r>
      <w:r w:rsidR="005C643B">
        <w:rPr>
          <w:rFonts w:ascii="Times New Roman" w:hAnsi="Times New Roman"/>
          <w:sz w:val="20"/>
          <w:szCs w:val="20"/>
        </w:rPr>
        <w:t xml:space="preserve">             </w:t>
      </w:r>
      <w:r w:rsidRPr="0098614E">
        <w:rPr>
          <w:rFonts w:ascii="Times New Roman" w:hAnsi="Times New Roman"/>
          <w:sz w:val="20"/>
          <w:szCs w:val="20"/>
        </w:rPr>
        <w:t xml:space="preserve">kehidupan mereka sehari-hari. </w:t>
      </w: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"DOI" : "10.1016/j.foreco.2007.12.011", "author" : [ { "dropping-particle" : "", "family" : "Aubad", "given" : "Jorge", "non-dropping-particle" : "", "parse-names" : false, "suffix" : "" }, { "dropping-particle" : "", "family" : "Arago", "given" : "Pedro", "non-dropping-particle" : "", "parse-names" : false, "suffix" : "" } ], "id" : "ITEM-1", "issued" : { "date-parts" : [ [ "2008" ] ] }, "page" : "1892-1899", "title" : "Illegal logging , landscape structure and the variation of tree species richness across North Andean forest remnants", "type" : "article-journal", "volume" : "255" }, "uris" : [ "http://www.mendeley.com/documents/?uuid=6dc88a06-7633-4414-b1ca-2b8a330983cc" ] } ], "mendeley" : { "formattedCitation" : "(Aubad and Arago, 2008)", "manualFormatting" : "Aubad and Arago (2008)", "plainTextFormattedCitation" : "(Aubad and Arago, 2008)", "previouslyFormattedCitation" : "(Aubad and Arago, 2008)"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Aubad and Arago (2008)</w:t>
      </w:r>
      <w:r w:rsidRPr="0098614E">
        <w:rPr>
          <w:rFonts w:ascii="Times New Roman" w:hAnsi="Times New Roman"/>
          <w:sz w:val="20"/>
          <w:szCs w:val="20"/>
        </w:rPr>
        <w:fldChar w:fldCharType="end"/>
      </w:r>
      <w:r w:rsidRPr="0098614E">
        <w:rPr>
          <w:rFonts w:ascii="Times New Roman" w:hAnsi="Times New Roman"/>
          <w:sz w:val="20"/>
          <w:szCs w:val="20"/>
        </w:rPr>
        <w:t xml:space="preserve"> menjelaskan bahwa </w:t>
      </w:r>
      <w:r w:rsidRPr="0098614E">
        <w:rPr>
          <w:rFonts w:ascii="Times New Roman" w:hAnsi="Times New Roman"/>
          <w:i/>
          <w:sz w:val="20"/>
          <w:szCs w:val="20"/>
        </w:rPr>
        <w:t>illegal logging</w:t>
      </w:r>
      <w:r w:rsidRPr="0098614E">
        <w:rPr>
          <w:rFonts w:ascii="Times New Roman" w:hAnsi="Times New Roman"/>
          <w:sz w:val="20"/>
          <w:szCs w:val="20"/>
        </w:rPr>
        <w:t xml:space="preserve"> untuk konsumsi </w:t>
      </w:r>
      <w:r w:rsidR="005C643B">
        <w:rPr>
          <w:rFonts w:ascii="Times New Roman" w:hAnsi="Times New Roman"/>
          <w:sz w:val="20"/>
          <w:szCs w:val="20"/>
        </w:rPr>
        <w:t xml:space="preserve">      </w:t>
      </w:r>
      <w:r w:rsidRPr="0098614E">
        <w:rPr>
          <w:rFonts w:ascii="Times New Roman" w:hAnsi="Times New Roman"/>
          <w:sz w:val="20"/>
          <w:szCs w:val="20"/>
        </w:rPr>
        <w:t xml:space="preserve">rumah tangga </w:t>
      </w:r>
      <w:r w:rsidRPr="0098614E">
        <w:rPr>
          <w:rFonts w:ascii="Times New Roman" w:eastAsia="Times New Roman" w:hAnsi="Times New Roman"/>
          <w:sz w:val="20"/>
          <w:szCs w:val="20"/>
          <w:lang w:val="id-ID"/>
        </w:rPr>
        <w:t>menurunkan jumlah spesies untuk semua kelompok pohon, karena variabel</w:t>
      </w:r>
      <w:r w:rsidRPr="0098614E">
        <w:rPr>
          <w:rFonts w:ascii="Times New Roman" w:eastAsia="Times New Roman" w:hAnsi="Times New Roman"/>
          <w:sz w:val="20"/>
          <w:szCs w:val="20"/>
        </w:rPr>
        <w:t xml:space="preserve"> ini adalah</w:t>
      </w:r>
      <w:r w:rsidRPr="0098614E">
        <w:rPr>
          <w:rFonts w:ascii="Times New Roman" w:eastAsia="Times New Roman" w:hAnsi="Times New Roman"/>
          <w:sz w:val="20"/>
          <w:szCs w:val="20"/>
          <w:lang w:val="id-ID"/>
        </w:rPr>
        <w:t xml:space="preserve"> pendorong utama variasi kekayaan di seluruh sisa-sisa hutan </w:t>
      </w:r>
      <w:r w:rsidRPr="0098614E">
        <w:rPr>
          <w:rFonts w:ascii="Times New Roman" w:eastAsia="Times New Roman" w:hAnsi="Times New Roman"/>
          <w:sz w:val="20"/>
          <w:szCs w:val="20"/>
        </w:rPr>
        <w:t>dan</w:t>
      </w:r>
      <w:r w:rsidRPr="0098614E">
        <w:rPr>
          <w:rFonts w:ascii="Times New Roman" w:hAnsi="Times New Roman"/>
          <w:sz w:val="20"/>
          <w:szCs w:val="20"/>
        </w:rPr>
        <w:t xml:space="preserve"> mempunyai dampak negatif yang</w:t>
      </w:r>
      <w:r w:rsidRPr="0098614E">
        <w:rPr>
          <w:rFonts w:ascii="Times New Roman" w:eastAsia="Times New Roman" w:hAnsi="Times New Roman"/>
          <w:sz w:val="20"/>
          <w:szCs w:val="20"/>
          <w:lang w:val="id-ID"/>
        </w:rPr>
        <w:t xml:space="preserve"> lebih kuat</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terhadap spesies pohon su</w:t>
      </w:r>
      <w:r w:rsidRPr="0098614E">
        <w:rPr>
          <w:rFonts w:ascii="Times New Roman" w:eastAsia="Times New Roman" w:hAnsi="Times New Roman"/>
          <w:sz w:val="20"/>
          <w:szCs w:val="20"/>
        </w:rPr>
        <w:t>ksesi. A</w:t>
      </w:r>
      <w:r w:rsidRPr="0098614E">
        <w:rPr>
          <w:rFonts w:ascii="Times New Roman" w:eastAsia="Times New Roman" w:hAnsi="Times New Roman"/>
          <w:sz w:val="20"/>
          <w:szCs w:val="20"/>
          <w:lang w:val="id-ID"/>
        </w:rPr>
        <w:t xml:space="preserve">ktivitas </w:t>
      </w:r>
      <w:r w:rsidRPr="0098614E">
        <w:rPr>
          <w:rFonts w:ascii="Times New Roman" w:eastAsia="Times New Roman" w:hAnsi="Times New Roman"/>
          <w:sz w:val="20"/>
          <w:szCs w:val="20"/>
        </w:rPr>
        <w:t xml:space="preserve">penebangan </w:t>
      </w:r>
      <w:r w:rsidRPr="0098614E">
        <w:rPr>
          <w:rFonts w:ascii="Times New Roman" w:eastAsia="Times New Roman" w:hAnsi="Times New Roman"/>
          <w:sz w:val="20"/>
          <w:szCs w:val="20"/>
          <w:lang w:val="id-ID"/>
        </w:rPr>
        <w:t>terlarang</w:t>
      </w:r>
      <w:r w:rsidRPr="0098614E">
        <w:rPr>
          <w:rFonts w:ascii="Times New Roman" w:eastAsia="Times New Roman" w:hAnsi="Times New Roman"/>
          <w:sz w:val="20"/>
          <w:szCs w:val="20"/>
        </w:rPr>
        <w:t xml:space="preserve"> ini </w:t>
      </w:r>
      <w:r w:rsidRPr="0098614E">
        <w:rPr>
          <w:rFonts w:ascii="Times New Roman" w:eastAsia="Times New Roman" w:hAnsi="Times New Roman"/>
          <w:sz w:val="20"/>
          <w:szCs w:val="20"/>
          <w:lang w:val="id-ID"/>
        </w:rPr>
        <w:t>memperburuk efeknya pada kekayaan pohon</w:t>
      </w:r>
      <w:r w:rsidRPr="0098614E">
        <w:rPr>
          <w:rFonts w:ascii="Times New Roman" w:eastAsia="Times New Roman" w:hAnsi="Times New Roman"/>
          <w:sz w:val="20"/>
          <w:szCs w:val="20"/>
        </w:rPr>
        <w:t>, t</w:t>
      </w:r>
      <w:r w:rsidRPr="0098614E">
        <w:rPr>
          <w:rFonts w:ascii="Times New Roman" w:eastAsia="Times New Roman" w:hAnsi="Times New Roman"/>
          <w:sz w:val="20"/>
          <w:szCs w:val="20"/>
          <w:lang w:val="id-ID"/>
        </w:rPr>
        <w:t>erutama</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 xml:space="preserve">karena </w:t>
      </w:r>
      <w:r w:rsidRPr="0098614E">
        <w:rPr>
          <w:rFonts w:ascii="Times New Roman" w:eastAsia="Times New Roman" w:hAnsi="Times New Roman"/>
          <w:sz w:val="20"/>
          <w:szCs w:val="20"/>
        </w:rPr>
        <w:t>penebangan liar untuk konsumsi rumah tangga</w:t>
      </w:r>
      <w:r w:rsidRPr="0098614E">
        <w:rPr>
          <w:rFonts w:ascii="Times New Roman" w:eastAsia="Times New Roman" w:hAnsi="Times New Roman"/>
          <w:sz w:val="20"/>
          <w:szCs w:val="20"/>
          <w:lang w:val="id-ID"/>
        </w:rPr>
        <w:t xml:space="preserve"> dilakukan dengan cepat dan tanpa</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melakukan seleksi jenis pohon yang dipotong</w:t>
      </w:r>
      <w:r w:rsidRPr="0098614E">
        <w:rPr>
          <w:rFonts w:ascii="Times New Roman" w:eastAsia="Times New Roman" w:hAnsi="Times New Roman"/>
          <w:sz w:val="20"/>
          <w:szCs w:val="20"/>
        </w:rPr>
        <w:t xml:space="preserve"> dan efeknya adalah keka</w:t>
      </w:r>
      <w:r w:rsidRPr="0098614E">
        <w:rPr>
          <w:rFonts w:ascii="Times New Roman" w:eastAsia="Times New Roman" w:hAnsi="Times New Roman"/>
          <w:sz w:val="20"/>
          <w:szCs w:val="20"/>
          <w:lang w:val="id-ID"/>
        </w:rPr>
        <w:t xml:space="preserve">yaan pohon lebih kuat untuk spesies </w:t>
      </w:r>
      <w:r w:rsidRPr="0098614E">
        <w:rPr>
          <w:rFonts w:ascii="Times New Roman" w:eastAsia="Times New Roman" w:hAnsi="Times New Roman"/>
          <w:sz w:val="20"/>
          <w:szCs w:val="20"/>
        </w:rPr>
        <w:t>suksesi</w:t>
      </w:r>
      <w:r w:rsidRPr="0098614E">
        <w:rPr>
          <w:rFonts w:ascii="Times New Roman" w:eastAsia="Times New Roman" w:hAnsi="Times New Roman"/>
          <w:sz w:val="20"/>
          <w:szCs w:val="20"/>
          <w:lang w:val="id-ID"/>
        </w:rPr>
        <w:t xml:space="preserve"> akhir dan</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lebih lemah untuk yang sukses</w:t>
      </w:r>
      <w:r w:rsidRPr="0098614E">
        <w:rPr>
          <w:rFonts w:ascii="Times New Roman" w:eastAsia="Times New Roman" w:hAnsi="Times New Roman"/>
          <w:sz w:val="20"/>
          <w:szCs w:val="20"/>
        </w:rPr>
        <w:t>i</w:t>
      </w:r>
      <w:r w:rsidRPr="0098614E">
        <w:rPr>
          <w:rFonts w:ascii="Times New Roman" w:eastAsia="Times New Roman" w:hAnsi="Times New Roman"/>
          <w:sz w:val="20"/>
          <w:szCs w:val="20"/>
          <w:lang w:val="id-ID"/>
        </w:rPr>
        <w:t xml:space="preserve"> awal</w:t>
      </w:r>
      <w:r w:rsidRPr="0098614E">
        <w:rPr>
          <w:rFonts w:ascii="Times New Roman" w:eastAsia="Times New Roman" w:hAnsi="Times New Roman"/>
          <w:sz w:val="20"/>
          <w:szCs w:val="20"/>
        </w:rPr>
        <w:t>.</w:t>
      </w:r>
    </w:p>
    <w:p w14:paraId="2FA2DA60" w14:textId="09097335" w:rsidR="00B51CBB" w:rsidRPr="0098614E" w:rsidRDefault="00B51CBB" w:rsidP="00B51CBB">
      <w:pPr>
        <w:pStyle w:val="ListParagraph"/>
        <w:shd w:val="clear" w:color="auto" w:fill="FFFFFF" w:themeFill="background1"/>
        <w:spacing w:after="0" w:line="240" w:lineRule="auto"/>
        <w:ind w:left="0" w:firstLine="360"/>
        <w:jc w:val="both"/>
        <w:rPr>
          <w:rFonts w:ascii="Times New Roman" w:hAnsi="Times New Roman"/>
          <w:sz w:val="20"/>
          <w:szCs w:val="20"/>
        </w:rPr>
      </w:pP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"DOI" : "10.1016/j.rse.2009.02.006", "ISSN" : "0034-4257", "author" : [ { "dropping-particle" : "", "family" : "Kuemmerle", "given" : "Tobias", "non-dropping-particle" : "", "parse-names" : false, "suffix" : "" }, { "dropping-particle" : "", "family" : "Chaskovskyy", "given" : "Oleh", "non-dropping-particle" : "", "parse-names" : false, "suffix" : "" }, { "dropping-particle" : "", "family" : "Knorn", "given" : "Jan", "non-dropping-particle" : "", "parse-names" : false, "suffix" : "" }, { "dropping-particle" : "", "family" : "Radeloff", "given" : "Volker C", "non-dropping-particle" : "", "parse-names" : false, "suffix" : "" }, { "dropping-particle" : "", "family" : "Kruhlov", "given" : "Ivan", "non-dropping-particle" : "", "parse-names" : false, "suffix" : "" }, { "dropping-particle" : "", "family" : "Keeton", "given" : "William S", "non-dropping-particle" : "", "parse-names" : false, "suffix" : "" }, { "dropping-particle" : "", "family" : "Hostert", "given" : "Patrick", "non-dropping-particle" : "", "parse-names" : false, "suffix" : "" } ], "container-title" : "Remote Sensing of Environment", "id" : "ITEM-1", "issue" : "6", "issued" : { "date-parts" : [ [ "2009" ] ] }, "page" : "1194-1207", "publisher" : "Elsevier Inc.", "title" : "Remote Sensing of Environment Forest cover change and illegal logging in the Ukrainian Carpathians in the transition period from 1988 to 2007", "type" : "article-journal", "volume" : "113" }, "uris" : [ "http://www.mendeley.com/documents/?uuid=49725534-d3af-4617-8c3b-72269ffbd71e" ] } ], "mendeley" : { "formattedCitation" : "(Kuemmerle &lt;i&gt;et al.&lt;/i&gt;, 2009)", "manualFormatting" : "Kuemmerle et al. (2009)", "plainTextFormattedCitation" : "(Kuemmerle et al., 2009)", "previouslyFormattedCitation" : "(Kuemmerle &lt;i&gt;et al.&lt;/i&gt;, 2009)"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 xml:space="preserve">Kuemmerle </w:t>
      </w:r>
      <w:r w:rsidRPr="0098614E">
        <w:rPr>
          <w:rFonts w:ascii="Times New Roman" w:hAnsi="Times New Roman"/>
          <w:i/>
          <w:noProof/>
          <w:sz w:val="20"/>
          <w:szCs w:val="20"/>
        </w:rPr>
        <w:t>et al.</w:t>
      </w:r>
      <w:r w:rsidRPr="0098614E">
        <w:rPr>
          <w:rFonts w:ascii="Times New Roman" w:hAnsi="Times New Roman"/>
          <w:noProof/>
          <w:sz w:val="20"/>
          <w:szCs w:val="20"/>
        </w:rPr>
        <w:t xml:space="preserve"> (2009)</w:t>
      </w:r>
      <w:r w:rsidRPr="0098614E">
        <w:rPr>
          <w:rFonts w:ascii="Times New Roman" w:hAnsi="Times New Roman"/>
          <w:sz w:val="20"/>
          <w:szCs w:val="20"/>
        </w:rPr>
        <w:fldChar w:fldCharType="end"/>
      </w:r>
      <w:r w:rsidRPr="0098614E">
        <w:rPr>
          <w:rFonts w:ascii="Times New Roman" w:hAnsi="Times New Roman"/>
          <w:sz w:val="20"/>
          <w:szCs w:val="20"/>
        </w:rPr>
        <w:t xml:space="preserve"> menjelaskan bahwa </w:t>
      </w:r>
      <w:r w:rsidR="005C643B">
        <w:rPr>
          <w:rFonts w:ascii="Times New Roman" w:hAnsi="Times New Roman"/>
          <w:sz w:val="20"/>
          <w:szCs w:val="20"/>
        </w:rPr>
        <w:t xml:space="preserve">     </w:t>
      </w:r>
      <w:r w:rsidRPr="0098614E">
        <w:rPr>
          <w:rFonts w:ascii="Times New Roman" w:hAnsi="Times New Roman"/>
          <w:sz w:val="20"/>
          <w:szCs w:val="20"/>
        </w:rPr>
        <w:t xml:space="preserve">penebangan liar adalah masalah utama ekonomi </w:t>
      </w:r>
      <w:proofErr w:type="gramStart"/>
      <w:r w:rsidRPr="0098614E">
        <w:rPr>
          <w:rFonts w:ascii="Times New Roman" w:hAnsi="Times New Roman"/>
          <w:sz w:val="20"/>
          <w:szCs w:val="20"/>
        </w:rPr>
        <w:t>dan</w:t>
      </w:r>
      <w:r w:rsidR="005C643B">
        <w:rPr>
          <w:rFonts w:ascii="Times New Roman" w:hAnsi="Times New Roman"/>
          <w:sz w:val="20"/>
          <w:szCs w:val="20"/>
        </w:rPr>
        <w:t xml:space="preserve"> </w:t>
      </w:r>
      <w:r w:rsidRPr="0098614E">
        <w:rPr>
          <w:rFonts w:ascii="Times New Roman" w:hAnsi="Times New Roman"/>
          <w:sz w:val="20"/>
          <w:szCs w:val="20"/>
        </w:rPr>
        <w:t xml:space="preserve"> lingkungan</w:t>
      </w:r>
      <w:proofErr w:type="gramEnd"/>
      <w:r w:rsidRPr="0098614E">
        <w:rPr>
          <w:rFonts w:ascii="Times New Roman" w:hAnsi="Times New Roman"/>
          <w:sz w:val="20"/>
          <w:szCs w:val="20"/>
        </w:rPr>
        <w:t xml:space="preserve"> dan di beberapa negara diantaranya melebihi daripada kayu yang dipanen secara legal. Di Eropa Timur dan bekas Uni Soviet, penebangan liar meningkat dan </w:t>
      </w:r>
      <w:r w:rsidR="005C643B">
        <w:rPr>
          <w:rFonts w:ascii="Times New Roman" w:hAnsi="Times New Roman"/>
          <w:sz w:val="20"/>
          <w:szCs w:val="20"/>
        </w:rPr>
        <w:t xml:space="preserve">   </w:t>
      </w:r>
      <w:r w:rsidRPr="0098614E">
        <w:rPr>
          <w:rFonts w:ascii="Times New Roman" w:hAnsi="Times New Roman"/>
          <w:sz w:val="20"/>
          <w:szCs w:val="20"/>
        </w:rPr>
        <w:t>reboisasi di lahan pertanian terbengkalai secara luas pasca runtuhnya sosialisme dan tren tutupan hutan tetap secara keseluruhan sebagian besar tidak jelas. Hal ini didukung dengan hasil kajian yang menemukan bahwa tutupan hutan meningkat di area perifer, hilangnya hutan di pedalaman dan peningkatan penebangan di daerah</w:t>
      </w:r>
      <w:r w:rsidR="004614A4">
        <w:rPr>
          <w:rFonts w:ascii="Times New Roman" w:hAnsi="Times New Roman"/>
          <w:sz w:val="20"/>
          <w:szCs w:val="20"/>
        </w:rPr>
        <w:t xml:space="preserve"> </w:t>
      </w:r>
      <w:r w:rsidRPr="0098614E">
        <w:rPr>
          <w:rFonts w:ascii="Times New Roman" w:hAnsi="Times New Roman"/>
          <w:sz w:val="20"/>
          <w:szCs w:val="20"/>
        </w:rPr>
        <w:t>-</w:t>
      </w:r>
      <w:r w:rsidR="004614A4">
        <w:rPr>
          <w:rFonts w:ascii="Times New Roman" w:hAnsi="Times New Roman"/>
          <w:sz w:val="20"/>
          <w:szCs w:val="20"/>
        </w:rPr>
        <w:t xml:space="preserve"> </w:t>
      </w:r>
      <w:r w:rsidRPr="0098614E">
        <w:rPr>
          <w:rFonts w:ascii="Times New Roman" w:hAnsi="Times New Roman"/>
          <w:sz w:val="20"/>
          <w:szCs w:val="20"/>
        </w:rPr>
        <w:t xml:space="preserve">daerah terpencil. Pengelolaan hutan yang tidak </w:t>
      </w:r>
      <w:r w:rsidR="004614A4">
        <w:rPr>
          <w:rFonts w:ascii="Times New Roman" w:hAnsi="Times New Roman"/>
          <w:sz w:val="20"/>
          <w:szCs w:val="20"/>
        </w:rPr>
        <w:t xml:space="preserve">         </w:t>
      </w:r>
      <w:r w:rsidRPr="0098614E">
        <w:rPr>
          <w:rFonts w:ascii="Times New Roman" w:hAnsi="Times New Roman"/>
          <w:sz w:val="20"/>
          <w:szCs w:val="20"/>
        </w:rPr>
        <w:t xml:space="preserve">berkelanjutan mengakibatkan hilangnya hutan tua dan fragmentasi hutan terus berlanjut. Pernyataan dari </w:t>
      </w: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"DOI" : "10.1016/j.rse.2009.02.006", "ISSN" : "0034-4257", "author" : [ { "dropping-particle" : "", "family" : "Kuemmerle", "given" : "Tobias", "non-dropping-particle" : "", "parse-names" : false, "suffix" : "" }, { "dropping-particle" : "", "family" : "Chaskovskyy", "given" : "Oleh", "non-dropping-particle" : "", "parse-names" : false, "suffix" : "" }, { "dropping-particle" : "", "family" : "Knorn", "given" : "Jan", "non-dropping-particle" : "", "parse-names" : false, "suffix" : "" }, { "dropping-particle" : "", "family" : "Radeloff", "given" : "Volker C", "non-dropping-particle" : "", "parse-names" : false, "suffix" : "" }, { "dropping-particle" : "", "family" : "Kruhlov", "given" : "Ivan", "non-dropping-particle" : "", "parse-names" : false, "suffix" : "" }, { "dropping-particle" : "", "family" : "Keeton", "given" : "William S", "non-dropping-particle" : "", "parse-names" : false, "suffix" : "" }, { "dropping-particle" : "", "family" : "Hostert", "given" : "Patrick", "non-dropping-particle" : "", "parse-names" : false, "suffix" : "" } ], "container-title" : "Remote Sensing of Environment", "id" : "ITEM-1", "issue" : "6", "issued" : { "date-parts" : [ [ "2009" ] ] }, "page" : "1194-1207", "publisher" : "Elsevier Inc.", "title" : "Remote Sensing of Environment Forest cover change and illegal logging in the Ukrainian Carpathians in the transition period from 1988 to 2007", "type" : "article-journal", "volume" : "113" }, "uris" : [ "http://www.mendeley.com/documents/?uuid=49725534-d3af-4617-8c3b-72269ffbd71e" ] } ], "mendeley" : { "formattedCitation" : "(Kuemmerle &lt;i&gt;et al.&lt;/i&gt;, 2009)", "manualFormatting" : "Kuemmerle et al. (2009)", "plainTextFormattedCitation" : "(Kuemmerle et al., 2009)", "previouslyFormattedCitation" : "(Kuemmerle &lt;i&gt;et al.&lt;/i&gt;, 2009)"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 xml:space="preserve">Kuemmerle </w:t>
      </w:r>
      <w:r w:rsidRPr="0098614E">
        <w:rPr>
          <w:rFonts w:ascii="Times New Roman" w:hAnsi="Times New Roman"/>
          <w:i/>
          <w:noProof/>
          <w:sz w:val="20"/>
          <w:szCs w:val="20"/>
        </w:rPr>
        <w:t>et al.</w:t>
      </w:r>
      <w:r w:rsidRPr="0098614E">
        <w:rPr>
          <w:rFonts w:ascii="Times New Roman" w:hAnsi="Times New Roman"/>
          <w:noProof/>
          <w:sz w:val="20"/>
          <w:szCs w:val="20"/>
        </w:rPr>
        <w:t xml:space="preserve"> (2009)</w:t>
      </w:r>
      <w:r w:rsidRPr="0098614E">
        <w:rPr>
          <w:rFonts w:ascii="Times New Roman" w:hAnsi="Times New Roman"/>
          <w:sz w:val="20"/>
          <w:szCs w:val="20"/>
        </w:rPr>
        <w:fldChar w:fldCharType="end"/>
      </w:r>
      <w:r w:rsidRPr="0098614E">
        <w:rPr>
          <w:rFonts w:ascii="Times New Roman" w:hAnsi="Times New Roman"/>
          <w:sz w:val="20"/>
          <w:szCs w:val="20"/>
        </w:rPr>
        <w:t xml:space="preserve"> diperkuat oleh temuan lapangan di lokasi penelitian menyatakan bahwa peningkatan penebangan liar terjadi pada daerah-daerah terpencil. Hal ini disebabkan minim dan kurangnya sosialisasi atau pengamanan hutan dari petugas kehutanan dari KPH Wilayah Kabupaten TTS dan dijumpai bahwa pada </w:t>
      </w:r>
      <w:r w:rsidR="005C643B">
        <w:rPr>
          <w:rFonts w:ascii="Times New Roman" w:hAnsi="Times New Roman"/>
          <w:sz w:val="20"/>
          <w:szCs w:val="20"/>
        </w:rPr>
        <w:t xml:space="preserve">    </w:t>
      </w:r>
      <w:r w:rsidRPr="0098614E">
        <w:rPr>
          <w:rFonts w:ascii="Times New Roman" w:hAnsi="Times New Roman"/>
          <w:sz w:val="20"/>
          <w:szCs w:val="20"/>
        </w:rPr>
        <w:t xml:space="preserve">daerah yang mudah diakses oleh petugas kehutanan </w:t>
      </w:r>
      <w:r w:rsidR="005C643B">
        <w:rPr>
          <w:rFonts w:ascii="Times New Roman" w:hAnsi="Times New Roman"/>
          <w:sz w:val="20"/>
          <w:szCs w:val="20"/>
        </w:rPr>
        <w:t xml:space="preserve">      </w:t>
      </w:r>
      <w:r w:rsidRPr="0098614E">
        <w:rPr>
          <w:rFonts w:ascii="Times New Roman" w:hAnsi="Times New Roman"/>
          <w:sz w:val="20"/>
          <w:szCs w:val="20"/>
        </w:rPr>
        <w:t xml:space="preserve">intensitas penebangan liar berkurang dan kondisi </w:t>
      </w:r>
      <w:r w:rsidR="005C643B">
        <w:rPr>
          <w:rFonts w:ascii="Times New Roman" w:hAnsi="Times New Roman"/>
          <w:sz w:val="20"/>
          <w:szCs w:val="20"/>
        </w:rPr>
        <w:t xml:space="preserve">           </w:t>
      </w:r>
      <w:r w:rsidRPr="0098614E">
        <w:rPr>
          <w:rFonts w:ascii="Times New Roman" w:hAnsi="Times New Roman"/>
          <w:sz w:val="20"/>
          <w:szCs w:val="20"/>
        </w:rPr>
        <w:t>hutannya masih baik.</w:t>
      </w:r>
    </w:p>
    <w:p w14:paraId="15A0511F" w14:textId="211A1034" w:rsidR="00B51CBB" w:rsidRPr="0098614E" w:rsidRDefault="00B51CBB" w:rsidP="00B51CBB">
      <w:pPr>
        <w:pStyle w:val="ListParagraph"/>
        <w:shd w:val="clear" w:color="auto" w:fill="FFFFFF" w:themeFill="background1"/>
        <w:spacing w:after="0" w:line="240" w:lineRule="auto"/>
        <w:ind w:left="0" w:firstLine="360"/>
        <w:jc w:val="both"/>
        <w:rPr>
          <w:rFonts w:ascii="Times New Roman" w:eastAsia="Times New Roman" w:hAnsi="Times New Roman"/>
          <w:sz w:val="20"/>
          <w:szCs w:val="20"/>
        </w:rPr>
      </w:pPr>
      <w:r w:rsidRPr="0098614E">
        <w:rPr>
          <w:rFonts w:ascii="Times New Roman" w:eastAsia="Times New Roman" w:hAnsi="Times New Roman"/>
          <w:sz w:val="20"/>
          <w:szCs w:val="20"/>
        </w:rPr>
        <w:fldChar w:fldCharType="begin" w:fldLock="1"/>
      </w:r>
      <w:r w:rsidRPr="0098614E">
        <w:rPr>
          <w:rFonts w:ascii="Times New Roman" w:eastAsia="Times New Roman" w:hAnsi="Times New Roman"/>
          <w:sz w:val="20"/>
          <w:szCs w:val="20"/>
        </w:rPr>
        <w:instrText>ADDIN CSL_CITATION { "citationItems" : [ { "id" : "ITEM-1", "itemData" : { "DOI" : "10.1016/j.forpol.2010.07.008", "ISSN" : "1389-9341", "author" : [ { "dropping-particle" : "", "family" : "Alemagi", "given" : "Dieudonne", "non-dropping-particle" : "", "parse-names" : false, "suffix" : "" }, { "dropping-particle" : "", "family" : "Kozak", "given" : "Robert A", "non-dropping-particle" : "", "parse-names" : false, "suffix" : "" } ], "container-title" : "Forest Policy and Economics", "id" : "ITEM-1", "issue" : "8", "issued" : { "date-parts" : [ [ "2010" ] ] }, "page" : "554-561", "publisher" : "Elsevier B.V.", "title" : "Forest Policy and Economics Illegal logging in Cameroon : Causes and the path forward", "type" : "article-journal", "volume" : "12" }, "uris" : [ "http://www.mendeley.com/documents/?uuid=5ec7aca0-1ea8-4ef7-93df-49e0c6e7e538" ] } ], "mendeley" : { "formattedCitation" : "(Alemagi and Kozak, 2010)", "manualFormatting" : "Alemagi and Kozak (2010)", "plainTextFormattedCitation" : "(Alemagi and Kozak, 2010)", "previouslyFormattedCitation" : "(Alemagi and Kozak, 2010)" }, "properties" : { "noteIndex" : 0 }, "schema" : "https://github.com/citation-style-language/schema/raw/master/csl-citation.json" }</w:instrText>
      </w:r>
      <w:r w:rsidRPr="0098614E">
        <w:rPr>
          <w:rFonts w:ascii="Times New Roman" w:eastAsia="Times New Roman" w:hAnsi="Times New Roman"/>
          <w:sz w:val="20"/>
          <w:szCs w:val="20"/>
        </w:rPr>
        <w:fldChar w:fldCharType="separate"/>
      </w:r>
      <w:r w:rsidRPr="0098614E">
        <w:rPr>
          <w:rFonts w:ascii="Times New Roman" w:eastAsia="Times New Roman" w:hAnsi="Times New Roman"/>
          <w:noProof/>
          <w:sz w:val="20"/>
          <w:szCs w:val="20"/>
        </w:rPr>
        <w:t>Alemagi and Kozak (2010)</w:t>
      </w:r>
      <w:r w:rsidRPr="0098614E">
        <w:rPr>
          <w:rFonts w:ascii="Times New Roman" w:eastAsia="Times New Roman" w:hAnsi="Times New Roman"/>
          <w:sz w:val="20"/>
          <w:szCs w:val="20"/>
        </w:rPr>
        <w:fldChar w:fldCharType="end"/>
      </w:r>
      <w:r w:rsidRPr="0098614E">
        <w:rPr>
          <w:rFonts w:ascii="Times New Roman" w:eastAsia="Times New Roman" w:hAnsi="Times New Roman"/>
          <w:sz w:val="20"/>
          <w:szCs w:val="20"/>
        </w:rPr>
        <w:t xml:space="preserve"> mengidentifikasi bahwa penyebab utama </w:t>
      </w:r>
      <w:r w:rsidRPr="0098614E">
        <w:rPr>
          <w:rFonts w:ascii="Times New Roman" w:eastAsia="Times New Roman" w:hAnsi="Times New Roman"/>
          <w:i/>
          <w:sz w:val="20"/>
          <w:szCs w:val="20"/>
        </w:rPr>
        <w:t>illegal logging</w:t>
      </w:r>
      <w:r w:rsidRPr="0098614E">
        <w:rPr>
          <w:rFonts w:ascii="Times New Roman" w:eastAsia="Times New Roman" w:hAnsi="Times New Roman"/>
          <w:sz w:val="20"/>
          <w:szCs w:val="20"/>
        </w:rPr>
        <w:t xml:space="preserve"> adalah </w:t>
      </w:r>
      <w:r w:rsidRPr="0098614E">
        <w:rPr>
          <w:rFonts w:ascii="Times New Roman" w:eastAsia="Times New Roman" w:hAnsi="Times New Roman"/>
          <w:sz w:val="20"/>
          <w:szCs w:val="20"/>
          <w:lang w:val="id-ID"/>
        </w:rPr>
        <w:t xml:space="preserve">korupsi sistemik, kemiskinan, konflik, skema lisensi, perampasan hak milik, </w:t>
      </w:r>
      <w:r w:rsidRPr="0098614E">
        <w:rPr>
          <w:rFonts w:ascii="Times New Roman" w:eastAsia="Times New Roman" w:hAnsi="Times New Roman"/>
          <w:sz w:val="20"/>
          <w:szCs w:val="20"/>
        </w:rPr>
        <w:t>dukungan kelembagaan</w:t>
      </w:r>
      <w:r w:rsidRPr="0098614E">
        <w:rPr>
          <w:rFonts w:ascii="Times New Roman" w:eastAsia="Times New Roman" w:hAnsi="Times New Roman"/>
          <w:sz w:val="20"/>
          <w:szCs w:val="20"/>
          <w:lang w:val="id-ID"/>
        </w:rPr>
        <w:t xml:space="preserve"> tidak memadai</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 xml:space="preserve">dan menyediakan jalan ke depan secara potensial </w:t>
      </w:r>
      <w:r w:rsidRPr="0098614E">
        <w:rPr>
          <w:rFonts w:ascii="Times New Roman" w:eastAsia="Times New Roman" w:hAnsi="Times New Roman"/>
          <w:sz w:val="20"/>
          <w:szCs w:val="20"/>
        </w:rPr>
        <w:t xml:space="preserve">untuk </w:t>
      </w:r>
      <w:r w:rsidRPr="0098614E">
        <w:rPr>
          <w:rFonts w:ascii="Times New Roman" w:eastAsia="Times New Roman" w:hAnsi="Times New Roman"/>
          <w:sz w:val="20"/>
          <w:szCs w:val="20"/>
          <w:lang w:val="id-ID"/>
        </w:rPr>
        <w:t>mengekang kegiatan pembalakan liar</w:t>
      </w:r>
      <w:r w:rsidRPr="0098614E">
        <w:rPr>
          <w:rFonts w:ascii="Times New Roman" w:eastAsia="Times New Roman" w:hAnsi="Times New Roman"/>
          <w:sz w:val="20"/>
          <w:szCs w:val="20"/>
        </w:rPr>
        <w:t xml:space="preserve">. Dalam menangani praktek korupsi disektor kehutanan pemerintah </w:t>
      </w:r>
      <w:proofErr w:type="gramStart"/>
      <w:r w:rsidRPr="0098614E">
        <w:rPr>
          <w:rFonts w:ascii="Times New Roman" w:eastAsia="Times New Roman" w:hAnsi="Times New Roman"/>
          <w:sz w:val="20"/>
          <w:szCs w:val="20"/>
        </w:rPr>
        <w:t xml:space="preserve">harus </w:t>
      </w:r>
      <w:r w:rsidR="005C643B">
        <w:rPr>
          <w:rFonts w:ascii="Times New Roman" w:eastAsia="Times New Roman" w:hAnsi="Times New Roman"/>
          <w:sz w:val="20"/>
          <w:szCs w:val="20"/>
        </w:rPr>
        <w:t xml:space="preserve"> </w:t>
      </w:r>
      <w:r w:rsidRPr="0098614E">
        <w:rPr>
          <w:rFonts w:ascii="Times New Roman" w:eastAsia="Times New Roman" w:hAnsi="Times New Roman"/>
          <w:sz w:val="20"/>
          <w:szCs w:val="20"/>
        </w:rPr>
        <w:t>terbuka</w:t>
      </w:r>
      <w:proofErr w:type="gramEnd"/>
      <w:r w:rsidRPr="0098614E">
        <w:rPr>
          <w:rFonts w:ascii="Times New Roman" w:eastAsia="Times New Roman" w:hAnsi="Times New Roman"/>
          <w:sz w:val="20"/>
          <w:szCs w:val="20"/>
        </w:rPr>
        <w:t xml:space="preserve">, dan prioritas pemerintah adalah intervensi dalam </w:t>
      </w:r>
      <w:r w:rsidRPr="0098614E">
        <w:rPr>
          <w:rFonts w:ascii="Times New Roman" w:eastAsia="Times New Roman" w:hAnsi="Times New Roman"/>
          <w:sz w:val="20"/>
          <w:szCs w:val="20"/>
          <w:lang w:val="id-ID"/>
        </w:rPr>
        <w:t xml:space="preserve">bentuk alternatif </w:t>
      </w:r>
      <w:r w:rsidRPr="0098614E">
        <w:rPr>
          <w:rFonts w:ascii="Times New Roman" w:eastAsia="Times New Roman" w:hAnsi="Times New Roman"/>
          <w:sz w:val="20"/>
          <w:szCs w:val="20"/>
        </w:rPr>
        <w:t xml:space="preserve">program </w:t>
      </w:r>
      <w:r w:rsidRPr="0098614E">
        <w:rPr>
          <w:rFonts w:ascii="Times New Roman" w:eastAsia="Times New Roman" w:hAnsi="Times New Roman"/>
          <w:sz w:val="20"/>
          <w:szCs w:val="20"/>
          <w:lang w:val="id-ID"/>
        </w:rPr>
        <w:t>yang berkelanjutan</w:t>
      </w:r>
      <w:r w:rsidRPr="0098614E">
        <w:rPr>
          <w:rFonts w:ascii="Times New Roman" w:eastAsia="Times New Roman" w:hAnsi="Times New Roman"/>
          <w:sz w:val="20"/>
          <w:szCs w:val="20"/>
        </w:rPr>
        <w:t xml:space="preserve"> untuk</w:t>
      </w:r>
      <w:r w:rsidRPr="0098614E">
        <w:rPr>
          <w:rFonts w:ascii="Times New Roman" w:eastAsia="Times New Roman" w:hAnsi="Times New Roman"/>
          <w:sz w:val="20"/>
          <w:szCs w:val="20"/>
          <w:lang w:val="id-ID"/>
        </w:rPr>
        <w:t xml:space="preserve"> mata pencaharian dan pengembangan kapasitas bisnis masyarakat yang bergantung pada hutan</w:t>
      </w:r>
      <w:r w:rsidRPr="0098614E">
        <w:rPr>
          <w:rFonts w:ascii="Times New Roman" w:eastAsia="Times New Roman" w:hAnsi="Times New Roman"/>
          <w:sz w:val="20"/>
          <w:szCs w:val="20"/>
        </w:rPr>
        <w:t>. Di sisi yang lain p</w:t>
      </w:r>
      <w:r w:rsidRPr="0098614E">
        <w:rPr>
          <w:rFonts w:ascii="Times New Roman" w:eastAsia="Times New Roman" w:hAnsi="Times New Roman"/>
          <w:sz w:val="20"/>
          <w:szCs w:val="20"/>
          <w:lang w:val="id-ID"/>
        </w:rPr>
        <w:t xml:space="preserve">emerintah perlu merampingkan kelembagaan yang </w:t>
      </w:r>
      <w:r w:rsidRPr="0098614E">
        <w:rPr>
          <w:rFonts w:ascii="Times New Roman" w:eastAsia="Times New Roman" w:hAnsi="Times New Roman"/>
          <w:sz w:val="20"/>
          <w:szCs w:val="20"/>
        </w:rPr>
        <w:t xml:space="preserve">tanggung jawabnya </w:t>
      </w:r>
      <w:r w:rsidRPr="0098614E">
        <w:rPr>
          <w:rFonts w:ascii="Times New Roman" w:eastAsia="Times New Roman" w:hAnsi="Times New Roman"/>
          <w:sz w:val="20"/>
          <w:szCs w:val="20"/>
          <w:lang w:val="id-ID"/>
        </w:rPr>
        <w:t>tumpang tindih, mengakui peran kepala adat sebagai penjaga</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hutan, dan memberlakukan proses yang efektif untuk biaya</w:t>
      </w:r>
      <w:r w:rsidRPr="0098614E">
        <w:rPr>
          <w:rFonts w:ascii="Times New Roman" w:eastAsia="Times New Roman" w:hAnsi="Times New Roman"/>
          <w:sz w:val="20"/>
          <w:szCs w:val="20"/>
        </w:rPr>
        <w:t xml:space="preserve"> pembentukan</w:t>
      </w:r>
      <w:r w:rsidRPr="0098614E">
        <w:rPr>
          <w:rFonts w:ascii="Times New Roman" w:eastAsia="Times New Roman" w:hAnsi="Times New Roman"/>
          <w:sz w:val="20"/>
          <w:szCs w:val="20"/>
          <w:lang w:val="id-ID"/>
        </w:rPr>
        <w:t xml:space="preserve"> dan pemeliharaan hutan kemasyarakatan.</w:t>
      </w:r>
      <w:r w:rsidRPr="0098614E">
        <w:rPr>
          <w:rFonts w:ascii="Times New Roman" w:eastAsia="Times New Roman" w:hAnsi="Times New Roman"/>
          <w:sz w:val="20"/>
          <w:szCs w:val="20"/>
        </w:rPr>
        <w:t xml:space="preserve"> Pengelolaan hutan lindung Mutis Timau di Timor Bagian Barat dapat </w:t>
      </w:r>
      <w:r w:rsidR="005C643B">
        <w:rPr>
          <w:rFonts w:ascii="Times New Roman" w:eastAsia="Times New Roman" w:hAnsi="Times New Roman"/>
          <w:sz w:val="20"/>
          <w:szCs w:val="20"/>
        </w:rPr>
        <w:t xml:space="preserve">       </w:t>
      </w:r>
      <w:r w:rsidRPr="0098614E">
        <w:rPr>
          <w:rFonts w:ascii="Times New Roman" w:eastAsia="Times New Roman" w:hAnsi="Times New Roman"/>
          <w:sz w:val="20"/>
          <w:szCs w:val="20"/>
        </w:rPr>
        <w:t>berjalan maksimal jika ada d</w:t>
      </w:r>
      <w:r w:rsidRPr="0098614E">
        <w:rPr>
          <w:rFonts w:ascii="Times New Roman" w:hAnsi="Times New Roman"/>
          <w:sz w:val="20"/>
          <w:szCs w:val="20"/>
          <w:lang w:val="id-ID"/>
        </w:rPr>
        <w:t>ukungan institusional, infrastruktur, dan finansial yang memadai perlu</w:t>
      </w:r>
      <w:r w:rsidRPr="0098614E">
        <w:rPr>
          <w:rFonts w:ascii="Times New Roman" w:hAnsi="Times New Roman"/>
          <w:sz w:val="20"/>
          <w:szCs w:val="20"/>
        </w:rPr>
        <w:t xml:space="preserve"> </w:t>
      </w:r>
      <w:r w:rsidRPr="0098614E">
        <w:rPr>
          <w:rFonts w:ascii="Times New Roman" w:eastAsia="Times New Roman" w:hAnsi="Times New Roman"/>
          <w:sz w:val="20"/>
          <w:szCs w:val="20"/>
          <w:lang w:val="id-ID"/>
        </w:rPr>
        <w:t xml:space="preserve">diberikan kepada pihak berwenang dan masyarakat hutan yang relevan </w:t>
      </w:r>
      <w:r w:rsidRPr="0098614E">
        <w:rPr>
          <w:rFonts w:ascii="Times New Roman" w:eastAsia="Times New Roman" w:hAnsi="Times New Roman"/>
          <w:sz w:val="20"/>
          <w:szCs w:val="20"/>
        </w:rPr>
        <w:t>dan i</w:t>
      </w:r>
      <w:r w:rsidRPr="0098614E">
        <w:rPr>
          <w:rFonts w:ascii="Times New Roman" w:eastAsia="Times New Roman" w:hAnsi="Times New Roman"/>
          <w:sz w:val="20"/>
          <w:szCs w:val="20"/>
          <w:lang w:val="id-ID"/>
        </w:rPr>
        <w:t>nisiatif ini berfungsi untuk memajukan pengelolaan hutan lestari</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dan bermanfaat bagi semua pemangku kepentingan yang relevan</w:t>
      </w:r>
      <w:r w:rsidRPr="0098614E">
        <w:rPr>
          <w:rFonts w:ascii="Times New Roman" w:eastAsia="Times New Roman" w:hAnsi="Times New Roman"/>
          <w:sz w:val="20"/>
          <w:szCs w:val="20"/>
        </w:rPr>
        <w:t>.</w:t>
      </w:r>
    </w:p>
    <w:p w14:paraId="4254C73C" w14:textId="77777777" w:rsidR="00B51CBB" w:rsidRDefault="00B51CBB" w:rsidP="00B51CBB">
      <w:pPr>
        <w:pStyle w:val="ListParagraph"/>
        <w:shd w:val="clear" w:color="auto" w:fill="FFFFFF" w:themeFill="background1"/>
        <w:spacing w:after="0" w:line="240" w:lineRule="auto"/>
        <w:ind w:left="0" w:firstLine="720"/>
        <w:jc w:val="both"/>
        <w:rPr>
          <w:rFonts w:ascii="Times New Roman" w:eastAsia="Times New Roman" w:hAnsi="Times New Roman"/>
          <w:sz w:val="20"/>
          <w:szCs w:val="20"/>
        </w:rPr>
      </w:pPr>
    </w:p>
    <w:p w14:paraId="496C32BF" w14:textId="77777777" w:rsidR="00B51CBB" w:rsidRPr="0098614E" w:rsidRDefault="00B51CBB" w:rsidP="00B51CBB">
      <w:pPr>
        <w:shd w:val="clear" w:color="auto" w:fill="FFFFFF" w:themeFill="background1"/>
        <w:rPr>
          <w:rFonts w:eastAsia="Times New Roman"/>
          <w:b/>
          <w:szCs w:val="20"/>
        </w:rPr>
      </w:pPr>
      <w:r w:rsidRPr="0098614E">
        <w:rPr>
          <w:rFonts w:eastAsia="Times New Roman"/>
          <w:b/>
          <w:szCs w:val="20"/>
        </w:rPr>
        <w:t>Diskusi</w:t>
      </w:r>
    </w:p>
    <w:p w14:paraId="56E39D15" w14:textId="70575341" w:rsidR="00B51CBB" w:rsidRPr="0098614E" w:rsidRDefault="00B51CBB" w:rsidP="00B51CBB">
      <w:pPr>
        <w:pStyle w:val="ListParagraph"/>
        <w:shd w:val="clear" w:color="auto" w:fill="FFFFFF" w:themeFill="background1"/>
        <w:spacing w:after="0" w:line="240" w:lineRule="auto"/>
        <w:ind w:left="0" w:firstLine="360"/>
        <w:jc w:val="both"/>
        <w:rPr>
          <w:rFonts w:ascii="Times New Roman" w:hAnsi="Times New Roman"/>
          <w:sz w:val="20"/>
          <w:szCs w:val="20"/>
        </w:rPr>
      </w:pP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"author" : [ { "dropping-particle" : "", "family" : "Awang", "given" : "San Afri", "non-dropping-particle" : "", "parse-names" : false, "suffix" : "" } ], "edition" : "Pertama", "editor" : [ { "dropping-particle" : "", "family" : "Awang", "given" : "San Afri", "non-dropping-particle" : "", "parse-names" : false, "suffix" : "" } ], "id" : "ITEM-1", "issued" : { "date-parts" : [ [ "2007" ] ] }, "publisher" : "Laboratorium Ekologi Sosial dan Politik SDH Jurusan Manajemen Hutan Fakultas Kehutanan UGM Yogyakarta", "publisher-place" : "Yogyakarta", "title" : "Sosiologi Kehutanan dan Lingkungan", "type" : "book" }, "uris" : [ "http://www.mendeley.com/documents/?uuid=6e3ccf33-b20c-4d06-9279-573576165aa1" ] } ], "mendeley" : { "formattedCitation" : "(Awang, 2007)", "manualFormatting" : "Awang (2007)", "plainTextFormattedCitation" : "(Awang, 2007)", "previouslyFormattedCitation" : "(Awang, 2007)"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Awang (2007)</w:t>
      </w:r>
      <w:r w:rsidRPr="0098614E">
        <w:rPr>
          <w:rFonts w:ascii="Times New Roman" w:hAnsi="Times New Roman"/>
          <w:sz w:val="20"/>
          <w:szCs w:val="20"/>
        </w:rPr>
        <w:fldChar w:fldCharType="end"/>
      </w:r>
      <w:r w:rsidRPr="0098614E">
        <w:rPr>
          <w:rFonts w:ascii="Times New Roman" w:hAnsi="Times New Roman"/>
          <w:sz w:val="20"/>
          <w:szCs w:val="20"/>
        </w:rPr>
        <w:t xml:space="preserve"> menjelaskan bahwa secara </w:t>
      </w:r>
      <w:proofErr w:type="gramStart"/>
      <w:r w:rsidRPr="0098614E">
        <w:rPr>
          <w:rFonts w:ascii="Times New Roman" w:hAnsi="Times New Roman"/>
          <w:sz w:val="20"/>
          <w:szCs w:val="20"/>
        </w:rPr>
        <w:t xml:space="preserve">politik </w:t>
      </w:r>
      <w:r w:rsidR="005C643B">
        <w:rPr>
          <w:rFonts w:ascii="Times New Roman" w:hAnsi="Times New Roman"/>
          <w:sz w:val="20"/>
          <w:szCs w:val="20"/>
        </w:rPr>
        <w:t xml:space="preserve"> </w:t>
      </w:r>
      <w:r w:rsidRPr="0098614E">
        <w:rPr>
          <w:rFonts w:ascii="Times New Roman" w:hAnsi="Times New Roman"/>
          <w:sz w:val="20"/>
          <w:szCs w:val="20"/>
        </w:rPr>
        <w:t>hutan</w:t>
      </w:r>
      <w:proofErr w:type="gramEnd"/>
      <w:r w:rsidRPr="0098614E">
        <w:rPr>
          <w:rFonts w:ascii="Times New Roman" w:hAnsi="Times New Roman"/>
          <w:sz w:val="20"/>
          <w:szCs w:val="20"/>
        </w:rPr>
        <w:t xml:space="preserve"> diusahakan dan dikelola atas dasar pemberian hak oleh pemerintah kepada lembaga pemerintah dan </w:t>
      </w:r>
      <w:r w:rsidR="005C643B">
        <w:rPr>
          <w:rFonts w:ascii="Times New Roman" w:hAnsi="Times New Roman"/>
          <w:sz w:val="20"/>
          <w:szCs w:val="20"/>
        </w:rPr>
        <w:t xml:space="preserve">        </w:t>
      </w:r>
      <w:r w:rsidRPr="0098614E">
        <w:rPr>
          <w:rFonts w:ascii="Times New Roman" w:hAnsi="Times New Roman"/>
          <w:sz w:val="20"/>
          <w:szCs w:val="20"/>
        </w:rPr>
        <w:t xml:space="preserve">lembaga swasta, mengingat negara telah menafsirkan kekuasaaan atas pengelolaan sumber daya alam hutan </w:t>
      </w:r>
      <w:r w:rsidR="005C643B">
        <w:rPr>
          <w:rFonts w:ascii="Times New Roman" w:hAnsi="Times New Roman"/>
          <w:sz w:val="20"/>
          <w:szCs w:val="20"/>
        </w:rPr>
        <w:t xml:space="preserve"> </w:t>
      </w:r>
      <w:r w:rsidRPr="0098614E">
        <w:rPr>
          <w:rFonts w:ascii="Times New Roman" w:hAnsi="Times New Roman"/>
          <w:sz w:val="20"/>
          <w:szCs w:val="20"/>
        </w:rPr>
        <w:t xml:space="preserve">harus oleh negara bukan oleh masyarakat. Dengan </w:t>
      </w:r>
      <w:r w:rsidR="005C643B">
        <w:rPr>
          <w:rFonts w:ascii="Times New Roman" w:hAnsi="Times New Roman"/>
          <w:sz w:val="20"/>
          <w:szCs w:val="20"/>
        </w:rPr>
        <w:t xml:space="preserve">      </w:t>
      </w:r>
      <w:r w:rsidRPr="0098614E">
        <w:rPr>
          <w:rFonts w:ascii="Times New Roman" w:hAnsi="Times New Roman"/>
          <w:sz w:val="20"/>
          <w:szCs w:val="20"/>
        </w:rPr>
        <w:t xml:space="preserve">pandangan mono intepretasi tersebut maka pengurusan dan peruntukan sumber daya hutan seluruhnya menjadi hak pemerintah. Dengan pandangan yang mono </w:t>
      </w:r>
      <w:r w:rsidR="005C643B">
        <w:rPr>
          <w:rFonts w:ascii="Times New Roman" w:hAnsi="Times New Roman"/>
          <w:sz w:val="20"/>
          <w:szCs w:val="20"/>
        </w:rPr>
        <w:t xml:space="preserve">              </w:t>
      </w:r>
      <w:r w:rsidRPr="0098614E">
        <w:rPr>
          <w:rFonts w:ascii="Times New Roman" w:hAnsi="Times New Roman"/>
          <w:sz w:val="20"/>
          <w:szCs w:val="20"/>
        </w:rPr>
        <w:t>intepretasi tersebut di beberapa daerah</w:t>
      </w:r>
      <w:r>
        <w:rPr>
          <w:rFonts w:ascii="Times New Roman" w:hAnsi="Times New Roman"/>
          <w:sz w:val="20"/>
          <w:szCs w:val="20"/>
        </w:rPr>
        <w:t xml:space="preserve"> baik </w:t>
      </w:r>
      <w:r w:rsidR="005C643B">
        <w:rPr>
          <w:rFonts w:ascii="Times New Roman" w:hAnsi="Times New Roman"/>
          <w:sz w:val="20"/>
          <w:szCs w:val="20"/>
        </w:rPr>
        <w:t xml:space="preserve">kawasan   </w:t>
      </w:r>
      <w:r>
        <w:rPr>
          <w:rFonts w:ascii="Times New Roman" w:hAnsi="Times New Roman"/>
          <w:sz w:val="20"/>
          <w:szCs w:val="20"/>
        </w:rPr>
        <w:t xml:space="preserve"> hutan produksi, konservasi dan lindung mengalami </w:t>
      </w:r>
      <w:r w:rsidR="005C643B">
        <w:rPr>
          <w:rFonts w:ascii="Times New Roman" w:hAnsi="Times New Roman"/>
          <w:sz w:val="20"/>
          <w:szCs w:val="20"/>
        </w:rPr>
        <w:t xml:space="preserve">      </w:t>
      </w:r>
      <w:r>
        <w:rPr>
          <w:rFonts w:ascii="Times New Roman" w:hAnsi="Times New Roman"/>
          <w:sz w:val="20"/>
          <w:szCs w:val="20"/>
        </w:rPr>
        <w:t xml:space="preserve">kerusakan. </w:t>
      </w:r>
      <w:r>
        <w:rPr>
          <w:rFonts w:ascii="Times New Roman" w:hAnsi="Times New Roman"/>
          <w:sz w:val="20"/>
          <w:szCs w:val="20"/>
        </w:rPr>
        <w:fldChar w:fldCharType="begin" w:fldLock="1"/>
      </w:r>
      <w:r>
        <w:rPr>
          <w:rFonts w:ascii="Times New Roman" w:hAnsi="Times New Roman"/>
          <w:sz w:val="20"/>
          <w:szCs w:val="20"/>
        </w:rPr>
        <w:instrText>ADDIN CSL_CITATION { "citationItems" : [ { "id" : "ITEM-1", "itemData" : { "author" : [ { "dropping-particle" : "", "family" : "Sasongko", "given" : "Dwi Agus", "non-dropping-particle" : "", "parse-names" : false, "suffix" : "" }, { "dropping-particle" : "", "family" : "Kusmana", "given" : "Cecep", "non-dropping-particle" : "", "parse-names" : false, "suffix" : "" }, { "dropping-particle" : "", "family" : "Ramadan", "given" : "Hikmat", "non-dropping-particle" : "", "parse-names" : false, "suffix" : "" } ], "id" : "ITEM-1", "issue" : "1", "issued" : { "date-parts" : [ [ "2014" ] ] }, "page" : "35-42", "title" : "Strategi Pengelolaan Hutan Lindung Angke Apuk (Management Strategy of Angke Kapuk Protected Forest)", "type" : "article-journal", "volume" : "4" }, "uris" : [ "http://www.mendeley.com/documents/?uuid=f600cd52-b35e-48aa-a0f0-1b32bc1d8556" ] } ], "mendeley" : { "formattedCitation" : "(Sasongko, Kusmana and Ramadan, 2014)", "manualFormatting" : "Sasongko et al (2014)", "plainTextFormattedCitation" : "(Sasongko, Kusmana and Ramadan, 2014)", "previouslyFormattedCitation" : "(Sasongko, Kusmana and Ramadan, 2014)" }, "properties" : { "noteIndex" : 0 }, "schema" : "https://github.com/citation-style-language/schema/raw/master/csl-citation.json" }</w:instrText>
      </w:r>
      <w:r>
        <w:rPr>
          <w:rFonts w:ascii="Times New Roman" w:hAnsi="Times New Roman"/>
          <w:sz w:val="20"/>
          <w:szCs w:val="20"/>
        </w:rPr>
        <w:fldChar w:fldCharType="separate"/>
      </w:r>
      <w:r w:rsidRPr="00C55B0D">
        <w:rPr>
          <w:rFonts w:ascii="Times New Roman" w:hAnsi="Times New Roman"/>
          <w:noProof/>
          <w:sz w:val="20"/>
          <w:szCs w:val="20"/>
        </w:rPr>
        <w:t>Sasongko</w:t>
      </w:r>
      <w:r>
        <w:rPr>
          <w:rFonts w:ascii="Times New Roman" w:hAnsi="Times New Roman"/>
          <w:noProof/>
          <w:sz w:val="20"/>
          <w:szCs w:val="20"/>
        </w:rPr>
        <w:t xml:space="preserve"> et al (</w:t>
      </w:r>
      <w:r w:rsidRPr="00C55B0D">
        <w:rPr>
          <w:rFonts w:ascii="Times New Roman" w:hAnsi="Times New Roman"/>
          <w:noProof/>
          <w:sz w:val="20"/>
          <w:szCs w:val="20"/>
        </w:rPr>
        <w:t>2014)</w:t>
      </w:r>
      <w:r>
        <w:rPr>
          <w:rFonts w:ascii="Times New Roman" w:hAnsi="Times New Roman"/>
          <w:sz w:val="20"/>
          <w:szCs w:val="20"/>
        </w:rPr>
        <w:fldChar w:fldCharType="end"/>
      </w:r>
      <w:r>
        <w:rPr>
          <w:rFonts w:ascii="Times New Roman" w:hAnsi="Times New Roman"/>
          <w:sz w:val="20"/>
          <w:szCs w:val="20"/>
        </w:rPr>
        <w:t xml:space="preserve"> menyatakan bahwa </w:t>
      </w:r>
      <w:r w:rsidR="005C643B">
        <w:rPr>
          <w:rFonts w:ascii="Times New Roman" w:hAnsi="Times New Roman"/>
          <w:sz w:val="20"/>
          <w:szCs w:val="20"/>
        </w:rPr>
        <w:t xml:space="preserve">  </w:t>
      </w:r>
      <w:r>
        <w:rPr>
          <w:rFonts w:ascii="Times New Roman" w:hAnsi="Times New Roman"/>
          <w:sz w:val="20"/>
          <w:szCs w:val="20"/>
        </w:rPr>
        <w:t>kawasan hutan lindung sangat rentan terhadap gangguan akibat aktifitas yang berlebihan. P</w:t>
      </w:r>
      <w:r w:rsidRPr="0098614E">
        <w:rPr>
          <w:rFonts w:ascii="Times New Roman" w:hAnsi="Times New Roman"/>
          <w:sz w:val="20"/>
          <w:szCs w:val="20"/>
        </w:rPr>
        <w:t xml:space="preserve">ihak KPH </w:t>
      </w:r>
      <w:proofErr w:type="gramStart"/>
      <w:r>
        <w:rPr>
          <w:rFonts w:ascii="Times New Roman" w:hAnsi="Times New Roman"/>
          <w:sz w:val="20"/>
          <w:szCs w:val="20"/>
        </w:rPr>
        <w:t xml:space="preserve">Wilayah </w:t>
      </w:r>
      <w:r w:rsidR="005C643B">
        <w:rPr>
          <w:rFonts w:ascii="Times New Roman" w:hAnsi="Times New Roman"/>
          <w:sz w:val="20"/>
          <w:szCs w:val="20"/>
        </w:rPr>
        <w:t xml:space="preserve"> </w:t>
      </w:r>
      <w:r>
        <w:rPr>
          <w:rFonts w:ascii="Times New Roman" w:hAnsi="Times New Roman"/>
          <w:sz w:val="20"/>
          <w:szCs w:val="20"/>
        </w:rPr>
        <w:t>Kabupaten</w:t>
      </w:r>
      <w:proofErr w:type="gramEnd"/>
      <w:r>
        <w:rPr>
          <w:rFonts w:ascii="Times New Roman" w:hAnsi="Times New Roman"/>
          <w:sz w:val="20"/>
          <w:szCs w:val="20"/>
        </w:rPr>
        <w:t xml:space="preserve"> TTS </w:t>
      </w:r>
      <w:r w:rsidRPr="0098614E">
        <w:rPr>
          <w:rFonts w:ascii="Times New Roman" w:hAnsi="Times New Roman"/>
          <w:sz w:val="20"/>
          <w:szCs w:val="20"/>
        </w:rPr>
        <w:t xml:space="preserve">menghadapi tantangan karena </w:t>
      </w:r>
      <w:r>
        <w:rPr>
          <w:rFonts w:ascii="Times New Roman" w:hAnsi="Times New Roman"/>
          <w:sz w:val="20"/>
          <w:szCs w:val="20"/>
        </w:rPr>
        <w:t xml:space="preserve">di dalam kawasan hutan lindung Mutis Timau </w:t>
      </w:r>
      <w:r w:rsidRPr="0098614E">
        <w:rPr>
          <w:rFonts w:ascii="Times New Roman" w:hAnsi="Times New Roman"/>
          <w:sz w:val="20"/>
          <w:szCs w:val="20"/>
        </w:rPr>
        <w:t xml:space="preserve">terjadi perambahan hutan, penggembalaan ternak, perladangan berpindah dan kebakaran hutan, dan penebangan liar. Kerusakan antropogenik diatas akan terus terjadi, jika masyarakat tidak diberdayakan dalam pengelolaan hutan. </w:t>
      </w: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"DOI" : "10.7226/jtfm.23.2.71", "author" : [ { "dropping-particle" : "", "family" : "Setiajiati", "given" : "Fitta", "non-dropping-particle" : "", "parse-names" : false, "suffix" : "" } ], "container-title" : "Jurnal Manajemen Hutan Tropika", "id" : "ITEM-1", "issue" : "August", "issued" : { "date-parts" : [ [ "2017" ] ] }, "page" : "71-80", "title" : "Strategies of Community Empowerment to Manage Protection Forest Sustainably", "type" : "article-journal", "volume" : "23" }, "uris" : [ "http://www.mendeley.com/documents/?uuid=f182d8d4-d51f-40b2-ac78-b3ad64b27749" ] } ], "mendeley" : { "formattedCitation" : "(Setiajiati, 2017)", "manualFormatting" : "Setiajiati et al (2017)", "plainTextFormattedCitation" : "(Setiajiati, 2017)", "previouslyFormattedCitation" : "(Setiajiati, 2017)"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Setiajiati et al (2017)</w:t>
      </w:r>
      <w:r w:rsidRPr="0098614E">
        <w:rPr>
          <w:rFonts w:ascii="Times New Roman" w:hAnsi="Times New Roman"/>
          <w:sz w:val="20"/>
          <w:szCs w:val="20"/>
        </w:rPr>
        <w:fldChar w:fldCharType="end"/>
      </w:r>
      <w:r w:rsidRPr="0098614E">
        <w:rPr>
          <w:rFonts w:ascii="Times New Roman" w:hAnsi="Times New Roman"/>
          <w:sz w:val="20"/>
          <w:szCs w:val="20"/>
        </w:rPr>
        <w:t xml:space="preserve"> menyatakan bahwa </w:t>
      </w:r>
      <w:r w:rsidRPr="0098614E">
        <w:rPr>
          <w:rFonts w:ascii="Times New Roman" w:eastAsia="Times New Roman" w:hAnsi="Times New Roman"/>
          <w:sz w:val="20"/>
          <w:szCs w:val="20"/>
          <w:lang w:val="id-ID"/>
        </w:rPr>
        <w:t>program pemberdayaan masyarakat harus menghubungkan konservasi hutan</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dengan peluang penghasilan bagi masyarakat lokal, seperti menerapkan pertanian konservasi (misalnya</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agroforestri), kemitraan dalam produksi dan penjualan hasil hutan bukan kayu, dan memberikan imbalan yang jelas</w:t>
      </w:r>
      <w:r w:rsidRPr="0098614E">
        <w:rPr>
          <w:rFonts w:ascii="Times New Roman" w:eastAsia="Times New Roman" w:hAnsi="Times New Roman"/>
          <w:sz w:val="20"/>
          <w:szCs w:val="20"/>
        </w:rPr>
        <w:t xml:space="preserve"> </w:t>
      </w:r>
      <w:r w:rsidRPr="0098614E">
        <w:rPr>
          <w:rFonts w:ascii="Times New Roman" w:eastAsia="Times New Roman" w:hAnsi="Times New Roman"/>
          <w:sz w:val="20"/>
          <w:szCs w:val="20"/>
          <w:lang w:val="id-ID"/>
        </w:rPr>
        <w:t>untuk masyarakat</w:t>
      </w:r>
      <w:r w:rsidRPr="0098614E">
        <w:rPr>
          <w:rFonts w:ascii="Times New Roman" w:eastAsia="Times New Roman" w:hAnsi="Times New Roman"/>
          <w:sz w:val="20"/>
          <w:szCs w:val="20"/>
        </w:rPr>
        <w:t xml:space="preserve">. </w:t>
      </w:r>
      <w:r w:rsidRPr="0098614E">
        <w:rPr>
          <w:rFonts w:ascii="Times New Roman" w:hAnsi="Times New Roman"/>
          <w:sz w:val="20"/>
          <w:szCs w:val="20"/>
        </w:rPr>
        <w:t xml:space="preserve">Kondisi ini menuntut pihak pengelola untuk mengelola hutan secara bersama-sama dengan semua </w:t>
      </w:r>
      <w:r w:rsidRPr="0098614E">
        <w:rPr>
          <w:rFonts w:ascii="Times New Roman" w:hAnsi="Times New Roman"/>
          <w:i/>
          <w:sz w:val="20"/>
          <w:szCs w:val="20"/>
        </w:rPr>
        <w:t>stakeholder</w:t>
      </w:r>
      <w:r w:rsidRPr="0098614E">
        <w:rPr>
          <w:rFonts w:ascii="Times New Roman" w:hAnsi="Times New Roman"/>
          <w:sz w:val="20"/>
          <w:szCs w:val="20"/>
        </w:rPr>
        <w:t xml:space="preserve"> yang ada khususnya </w:t>
      </w:r>
      <w:r w:rsidR="005C643B">
        <w:rPr>
          <w:rFonts w:ascii="Times New Roman" w:hAnsi="Times New Roman"/>
          <w:sz w:val="20"/>
          <w:szCs w:val="20"/>
        </w:rPr>
        <w:t xml:space="preserve">  </w:t>
      </w:r>
      <w:r w:rsidRPr="0098614E">
        <w:rPr>
          <w:rFonts w:ascii="Times New Roman" w:hAnsi="Times New Roman"/>
          <w:sz w:val="20"/>
          <w:szCs w:val="20"/>
        </w:rPr>
        <w:t xml:space="preserve">masyarakat yang berada di sekitar dan di dalam kawasan hutan. </w:t>
      </w:r>
    </w:p>
    <w:p w14:paraId="750E0458" w14:textId="63D8F660" w:rsidR="00B51CBB" w:rsidRPr="0098614E" w:rsidRDefault="00B51CBB" w:rsidP="00B51CBB">
      <w:pPr>
        <w:pStyle w:val="ListParagraph"/>
        <w:shd w:val="clear" w:color="auto" w:fill="FFFFFF" w:themeFill="background1"/>
        <w:spacing w:after="0" w:line="240" w:lineRule="auto"/>
        <w:ind w:left="0" w:firstLine="360"/>
        <w:jc w:val="both"/>
        <w:rPr>
          <w:rFonts w:ascii="Times New Roman" w:hAnsi="Times New Roman"/>
          <w:sz w:val="20"/>
          <w:szCs w:val="20"/>
        </w:rPr>
      </w:pPr>
      <w:r w:rsidRPr="0098614E">
        <w:rPr>
          <w:rFonts w:ascii="Times New Roman" w:hAnsi="Times New Roman"/>
          <w:sz w:val="20"/>
          <w:szCs w:val="20"/>
          <w:lang w:val="id-ID"/>
        </w:rPr>
        <w:t>Pengelolaan hutan adalah sistem tindakan</w:t>
      </w:r>
      <w:r w:rsidRPr="0098614E">
        <w:rPr>
          <w:rFonts w:ascii="Times New Roman" w:hAnsi="Times New Roman"/>
          <w:sz w:val="20"/>
          <w:szCs w:val="20"/>
        </w:rPr>
        <w:t xml:space="preserve"> </w:t>
      </w:r>
      <w:r w:rsidRPr="0098614E">
        <w:rPr>
          <w:rFonts w:ascii="Times New Roman" w:hAnsi="Times New Roman"/>
          <w:sz w:val="20"/>
          <w:szCs w:val="20"/>
          <w:lang w:val="id-ID"/>
        </w:rPr>
        <w:t xml:space="preserve">untuk memasok berbagai produk dan layanan untuk masyarakat. </w:t>
      </w:r>
      <w:r w:rsidRPr="0098614E">
        <w:rPr>
          <w:rFonts w:ascii="Times New Roman" w:hAnsi="Times New Roman"/>
          <w:sz w:val="20"/>
          <w:szCs w:val="20"/>
        </w:rPr>
        <w:t>P</w:t>
      </w:r>
      <w:r w:rsidRPr="0098614E">
        <w:rPr>
          <w:rFonts w:ascii="Times New Roman" w:hAnsi="Times New Roman"/>
          <w:sz w:val="20"/>
          <w:szCs w:val="20"/>
          <w:lang w:val="id-ID"/>
        </w:rPr>
        <w:t xml:space="preserve">engelolaan hutan </w:t>
      </w:r>
      <w:r w:rsidRPr="0098614E">
        <w:rPr>
          <w:rFonts w:ascii="Times New Roman" w:hAnsi="Times New Roman"/>
          <w:sz w:val="20"/>
          <w:szCs w:val="20"/>
        </w:rPr>
        <w:t xml:space="preserve">di negara maju </w:t>
      </w:r>
      <w:r w:rsidRPr="0098614E">
        <w:rPr>
          <w:rFonts w:ascii="Times New Roman" w:hAnsi="Times New Roman"/>
          <w:sz w:val="20"/>
          <w:szCs w:val="20"/>
          <w:lang w:val="id-ID"/>
        </w:rPr>
        <w:t>cenderung dijabarkan dan direncanakan untuk mencapai tujuan</w:t>
      </w:r>
      <w:r w:rsidRPr="0098614E">
        <w:rPr>
          <w:rFonts w:ascii="Times New Roman" w:hAnsi="Times New Roman"/>
          <w:sz w:val="20"/>
          <w:szCs w:val="20"/>
        </w:rPr>
        <w:t xml:space="preserve"> ekonomi dan lingkungan (</w:t>
      </w: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"DOI" : "10.1016/j.aasci.2016.04.002", "ISSN" : "1512-1887", "author" : [ { "dropping-particle" : "", "family" : "Patarkalashvili", "given" : "T", "non-dropping-particle" : "", "parse-names" : false, "suffix" : "" } ], "container-title" : "Annals of Agrarian Sciences", "id" : "ITEM-1", "issue" : "2", "issued" : { "date-parts" : [ [ "2016" ] ] }, "page" : "108-113", "publisher" : "Elsevier Ltd", "title" : "ScienceDirect Some problems of forest management of Georgia", "type" : "article-journal", "volume" : "14" }, "uris" : [ "http://www.mendeley.com/documents/?uuid=caa740d3-936d-4b73-9a34-ba1491977abc" ] } ], "mendeley" : { "formattedCitation" : "(Patarkalashvili, 2016)", "manualFormatting" : "Patarkalashvili, 2016)", "plainTextFormattedCitation" : "(Patarkalashvili, 2016)", "previouslyFormattedCitation" : "(Patarkalashvili, 2016)"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Patarkalashvili, 2016)</w:t>
      </w:r>
      <w:r w:rsidRPr="0098614E">
        <w:rPr>
          <w:rFonts w:ascii="Times New Roman" w:hAnsi="Times New Roman"/>
          <w:sz w:val="20"/>
          <w:szCs w:val="20"/>
        </w:rPr>
        <w:fldChar w:fldCharType="end"/>
      </w:r>
      <w:r w:rsidRPr="0098614E">
        <w:rPr>
          <w:rFonts w:ascii="Times New Roman" w:hAnsi="Times New Roman"/>
          <w:sz w:val="20"/>
          <w:szCs w:val="20"/>
        </w:rPr>
        <w:t xml:space="preserve">. Pada konferensi tingkat tinggi (KTT) Bumi di Rio de Janeiro tahun 1992 dicapai suatu kesepakatan tentang </w:t>
      </w:r>
      <w:r w:rsidR="005C643B">
        <w:rPr>
          <w:rFonts w:ascii="Times New Roman" w:hAnsi="Times New Roman"/>
          <w:sz w:val="20"/>
          <w:szCs w:val="20"/>
        </w:rPr>
        <w:t xml:space="preserve">              </w:t>
      </w:r>
      <w:r w:rsidRPr="0098614E">
        <w:rPr>
          <w:rFonts w:ascii="Times New Roman" w:hAnsi="Times New Roman"/>
          <w:sz w:val="20"/>
          <w:szCs w:val="20"/>
        </w:rPr>
        <w:t xml:space="preserve">pembangunan yang berkesinambungan, begitupun juga dengan pembangunan sektor kehutanan. </w:t>
      </w: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"author" : [ { "dropping-particle" : "", "family" : "Bakri", "given" : "Samsu", "non-dropping-particle" : "", "parse-names" : false, "suffix" : "" } ], "chapter-number" : "2", "container-title" : "Pengelolaan Hutan Berkelanjutan Provokasi Arsitektur, Pemikiran, Konsep dan Strategi", "edition" : "Pertama", "editor" : [ { "dropping-particle" : "", "family" : "Banuw, Irwan S, San Afri Awang", "given" : "Warsono", "non-dropping-particle" : "", "parse-names" : false, "suffix" : "" } ], "id" : "ITEM-1", "issued" : { "date-parts" : [ [ "2016" ] ] }, "page" : "118", "publisher" : "Plantaxia", "publisher-place" : "Yogjakarta", "title" : "Pilihan Ideologi Lingkungan dalam Praksis Manajemen Sumber Daya Hutan Berkesinambungan Dalam Buku Pengelolaan Hutan Berkelanjutan Provokasi Arsitektur, Pemikiran, Konsep dan Strategi", "type" : "chapter" }, "uris" : [ "http://www.mendeley.com/documents/?uuid=69407453-88e0-454e-844b-2977f1c89b67" ] } ], "mendeley" : { "formattedCitation" : "(Bakri, 2016)", "manualFormatting" : "Bakri (2016)", "plainTextFormattedCitation" : "(Bakri, 2016)", "previouslyFormattedCitation" : "(Bakri, 2016)"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Bakri (2016)</w:t>
      </w:r>
      <w:r w:rsidRPr="0098614E">
        <w:rPr>
          <w:rFonts w:ascii="Times New Roman" w:hAnsi="Times New Roman"/>
          <w:sz w:val="20"/>
          <w:szCs w:val="20"/>
        </w:rPr>
        <w:fldChar w:fldCharType="end"/>
      </w:r>
      <w:r w:rsidRPr="0098614E">
        <w:rPr>
          <w:rFonts w:ascii="Times New Roman" w:hAnsi="Times New Roman"/>
          <w:sz w:val="20"/>
          <w:szCs w:val="20"/>
        </w:rPr>
        <w:t xml:space="preserve"> menjelaskan bahwa pengelolaan hutan sejak dua dasa warsa terakhir selalu berkiblat pada pengelolaan hutan berkelanjutan dan mempunyai makna bahwa </w:t>
      </w:r>
      <w:r w:rsidR="005C643B">
        <w:rPr>
          <w:rFonts w:ascii="Times New Roman" w:hAnsi="Times New Roman"/>
          <w:sz w:val="20"/>
          <w:szCs w:val="20"/>
        </w:rPr>
        <w:t xml:space="preserve">               </w:t>
      </w:r>
      <w:r w:rsidRPr="0098614E">
        <w:rPr>
          <w:rFonts w:ascii="Times New Roman" w:hAnsi="Times New Roman"/>
          <w:sz w:val="20"/>
          <w:szCs w:val="20"/>
        </w:rPr>
        <w:t xml:space="preserve">pembangunan memanfaatkan sumber daya hutan untuk mencukupi kebutuhan generasi sekarang tanpa </w:t>
      </w:r>
      <w:r w:rsidRPr="0098614E">
        <w:rPr>
          <w:rFonts w:ascii="Times New Roman" w:hAnsi="Times New Roman"/>
          <w:sz w:val="20"/>
          <w:szCs w:val="20"/>
        </w:rPr>
        <w:lastRenderedPageBreak/>
        <w:t xml:space="preserve">mengorbankan kepentingan generasi yang akan datang. </w:t>
      </w: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"author" : [ { "dropping-particle" : "", "family" : "Wulndari", "given" : "Christine", "non-dropping-particle" : "", "parse-names" : false, "suffix" : "" } ], "edition" : "Pertama", "editor" : [ { "dropping-particle" : "", "family" : "Banuw, Irwan Sukri, San Afri Awang", "given" : "Warsono", "non-dropping-particle" : "", "parse-names" : false, "suffix" : "" } ], "id" : "ITEM-1", "issued" : { "date-parts" : [ [ "2016" ] ] }, "number-of-pages" : "118", "publisher" : "Plantaxia", "publisher-place" : "Yogyakarta", "title" : "Pentingnya Peran Serta Masyarakat dalam Pengelolaan Kawasan Konservasi dalam Buku: Pengelolaan Hutan Berkelanjutan Provokasi Arsitektur, Pemikiran, Konsep dan Strategi", "type" : "book" }, "uris" : [ "http://www.mendeley.com/documents/?uuid=b4b682b1-5508-4f81-a76f-a795d5045515" ] } ], "mendeley" : { "formattedCitation" : "(Wulndari, 2016)", "manualFormatting" : "Wulandari (2016)", "plainTextFormattedCitation" : "(Wulndari, 2016)", "previouslyFormattedCitation" : "(Wulndari, 2016)"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Wulandari (2016)</w:t>
      </w:r>
      <w:r w:rsidRPr="0098614E">
        <w:rPr>
          <w:rFonts w:ascii="Times New Roman" w:hAnsi="Times New Roman"/>
          <w:sz w:val="20"/>
          <w:szCs w:val="20"/>
        </w:rPr>
        <w:fldChar w:fldCharType="end"/>
      </w:r>
      <w:r w:rsidRPr="0098614E">
        <w:rPr>
          <w:rFonts w:ascii="Times New Roman" w:hAnsi="Times New Roman"/>
          <w:sz w:val="20"/>
          <w:szCs w:val="20"/>
        </w:rPr>
        <w:t xml:space="preserve"> mengatakan p</w:t>
      </w:r>
      <w:r w:rsidRPr="0098614E">
        <w:rPr>
          <w:rFonts w:ascii="Times New Roman" w:hAnsi="Times New Roman"/>
          <w:sz w:val="20"/>
          <w:szCs w:val="20"/>
          <w:lang w:val="id-ID"/>
        </w:rPr>
        <w:t xml:space="preserve">embangunan </w:t>
      </w:r>
      <w:r w:rsidRPr="0098614E">
        <w:rPr>
          <w:rFonts w:ascii="Times New Roman" w:hAnsi="Times New Roman"/>
          <w:sz w:val="20"/>
          <w:szCs w:val="20"/>
        </w:rPr>
        <w:t xml:space="preserve">kehutanan sebenarnya adalah pembangunan ekonomi yang terkait dengan masyarakat sehingga dalam pelaksanaannya </w:t>
      </w:r>
      <w:r w:rsidR="009A10C3">
        <w:rPr>
          <w:rFonts w:ascii="Times New Roman" w:hAnsi="Times New Roman"/>
          <w:sz w:val="20"/>
          <w:szCs w:val="20"/>
        </w:rPr>
        <w:t xml:space="preserve">    </w:t>
      </w:r>
      <w:r w:rsidRPr="0098614E">
        <w:rPr>
          <w:rFonts w:ascii="Times New Roman" w:hAnsi="Times New Roman"/>
          <w:sz w:val="20"/>
          <w:szCs w:val="20"/>
        </w:rPr>
        <w:t xml:space="preserve">harus ada kegiatan pemberdayaan masyarakat </w:t>
      </w:r>
    </w:p>
    <w:p w14:paraId="35C99C61" w14:textId="32C068FB" w:rsidR="00B51CBB" w:rsidRPr="0098614E" w:rsidRDefault="00B51CBB" w:rsidP="00B51CBB">
      <w:pPr>
        <w:pStyle w:val="ListParagraph"/>
        <w:shd w:val="clear" w:color="auto" w:fill="FFFFFF" w:themeFill="background1"/>
        <w:spacing w:after="0" w:line="240" w:lineRule="auto"/>
        <w:ind w:left="0" w:firstLine="360"/>
        <w:jc w:val="both"/>
        <w:rPr>
          <w:rFonts w:ascii="Times New Roman" w:hAnsi="Times New Roman"/>
          <w:sz w:val="20"/>
          <w:szCs w:val="20"/>
        </w:rPr>
      </w:pPr>
      <w:r w:rsidRPr="0098614E">
        <w:rPr>
          <w:rFonts w:ascii="Times New Roman" w:hAnsi="Times New Roman"/>
          <w:sz w:val="20"/>
          <w:szCs w:val="20"/>
        </w:rPr>
        <w:t xml:space="preserve">Dalam upaya meningkatkan kesejahteraan </w:t>
      </w:r>
      <w:r w:rsidR="009A10C3">
        <w:rPr>
          <w:rFonts w:ascii="Times New Roman" w:hAnsi="Times New Roman"/>
          <w:sz w:val="20"/>
          <w:szCs w:val="20"/>
        </w:rPr>
        <w:t xml:space="preserve">  </w:t>
      </w:r>
      <w:r w:rsidRPr="0098614E">
        <w:rPr>
          <w:rFonts w:ascii="Times New Roman" w:hAnsi="Times New Roman"/>
          <w:sz w:val="20"/>
          <w:szCs w:val="20"/>
        </w:rPr>
        <w:t>masyarakat dan tetap menjaga kelestarian hutan maka keberlanjutan (</w:t>
      </w:r>
      <w:r w:rsidRPr="0098614E">
        <w:rPr>
          <w:rFonts w:ascii="Times New Roman" w:hAnsi="Times New Roman"/>
          <w:i/>
          <w:sz w:val="20"/>
          <w:szCs w:val="20"/>
        </w:rPr>
        <w:t>sustainable</w:t>
      </w:r>
      <w:r w:rsidRPr="0098614E">
        <w:rPr>
          <w:rFonts w:ascii="Times New Roman" w:hAnsi="Times New Roman"/>
          <w:sz w:val="20"/>
          <w:szCs w:val="20"/>
        </w:rPr>
        <w:t xml:space="preserve">) harus menjadi pedoman bagi semua agen perekonomian yang bergantung pada sumber daya hutan saat ini. Sumber daya hutan merupakan sesuatu yang dapat membangkitkan kesejahteraan masyarakat melalui pemenuhan kebutuhan dasar </w:t>
      </w:r>
      <w:r w:rsidR="009A10C3">
        <w:rPr>
          <w:rFonts w:ascii="Times New Roman" w:hAnsi="Times New Roman"/>
          <w:sz w:val="20"/>
          <w:szCs w:val="20"/>
        </w:rPr>
        <w:t xml:space="preserve">       </w:t>
      </w:r>
      <w:r w:rsidRPr="0098614E">
        <w:rPr>
          <w:rFonts w:ascii="Times New Roman" w:hAnsi="Times New Roman"/>
          <w:sz w:val="20"/>
          <w:szCs w:val="20"/>
        </w:rPr>
        <w:t xml:space="preserve">(pangan, papan, sandang, papan) dan kebergunaannya bagi pihak lain </w:t>
      </w:r>
      <w:r>
        <w:rPr>
          <w:rFonts w:ascii="Times New Roman" w:hAnsi="Times New Roman"/>
          <w:sz w:val="20"/>
          <w:szCs w:val="20"/>
        </w:rPr>
        <w:t>(</w:t>
      </w:r>
      <w:r w:rsidRPr="0098614E">
        <w:rPr>
          <w:rFonts w:ascii="Times New Roman" w:hAnsi="Times New Roman"/>
          <w:sz w:val="20"/>
          <w:szCs w:val="20"/>
        </w:rPr>
        <w:fldChar w:fldCharType="begin" w:fldLock="1"/>
      </w:r>
      <w:r>
        <w:rPr>
          <w:rFonts w:ascii="Times New Roman" w:hAnsi="Times New Roman"/>
          <w:sz w:val="20"/>
          <w:szCs w:val="20"/>
        </w:rPr>
        <w:instrText>ADDIN CSL_CITATION { "citationItems" : [ { "id" : "ITEM-1", "itemData" : { "author" : [ { "dropping-particle" : "", "family" : "Bakri", "given" : "Samsu", "non-dropping-particle" : "", "parse-names" : false, "suffix" : "" } ], "chapter-number" : "2", "container-title" : "Pengelolaan Hutan Berkelanjutan Provokasi Arsitektur, Pemikiran, Konsep dan Strategi", "edition" : "Pertama", "editor" : [ { "dropping-particle" : "", "family" : "Banuw, Irwan S, San Afri Awang", "given" : "Warsono", "non-dropping-particle" : "", "parse-names" : false, "suffix" : "" } ], "id" : "ITEM-1", "issued" : { "date-parts" : [ [ "2016" ] ] }, "page" : "118", "publisher" : "Plantaxia", "publisher-place" : "Yogjakarta", "title" : "Pilihan Ideologi Lingkungan dalam Praksis Manajemen Sumber Daya Hutan Berkesinambungan Dalam Buku Pengelolaan Hutan Berkelanjutan Provokasi Arsitektur, Pemikiran, Konsep dan Strategi", "type" : "chapter" }, "uris" : [ "http://www.mendeley.com/documents/?uuid=69407453-88e0-454e-844b-2977f1c89b67" ] } ], "mendeley" : { "formattedCitation" : "(Bakri, 2016)", "manualFormatting" : "Bakri, 2016)", "plainTextFormattedCitation" : "(Bakri, 2016)", "previouslyFormattedCitation" : "(Bakri, 2016)"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Bakri</w:t>
      </w:r>
      <w:r>
        <w:rPr>
          <w:rFonts w:ascii="Times New Roman" w:hAnsi="Times New Roman"/>
          <w:noProof/>
          <w:sz w:val="20"/>
          <w:szCs w:val="20"/>
        </w:rPr>
        <w:t xml:space="preserve">, </w:t>
      </w:r>
      <w:r w:rsidRPr="0098614E">
        <w:rPr>
          <w:rFonts w:ascii="Times New Roman" w:hAnsi="Times New Roman"/>
          <w:noProof/>
          <w:sz w:val="20"/>
          <w:szCs w:val="20"/>
        </w:rPr>
        <w:t>2016)</w:t>
      </w:r>
      <w:r w:rsidRPr="0098614E">
        <w:rPr>
          <w:rFonts w:ascii="Times New Roman" w:hAnsi="Times New Roman"/>
          <w:sz w:val="20"/>
          <w:szCs w:val="20"/>
        </w:rPr>
        <w:fldChar w:fldCharType="end"/>
      </w:r>
      <w:r w:rsidRPr="0098614E">
        <w:rPr>
          <w:rFonts w:ascii="Times New Roman" w:hAnsi="Times New Roman"/>
          <w:sz w:val="20"/>
          <w:szCs w:val="20"/>
        </w:rPr>
        <w:t xml:space="preserve">. Pada sisi yang lain </w:t>
      </w:r>
      <w:r w:rsidR="009A10C3">
        <w:rPr>
          <w:rFonts w:ascii="Times New Roman" w:hAnsi="Times New Roman"/>
          <w:sz w:val="20"/>
          <w:szCs w:val="20"/>
        </w:rPr>
        <w:t xml:space="preserve">   </w:t>
      </w:r>
      <w:r w:rsidRPr="0098614E">
        <w:rPr>
          <w:rFonts w:ascii="Times New Roman" w:hAnsi="Times New Roman"/>
          <w:sz w:val="20"/>
          <w:szCs w:val="20"/>
        </w:rPr>
        <w:t xml:space="preserve">pengelolaan hutan berkelanjutan dimaknai sebagai praksis pemanfaatan ilmu pengetahuan untuk </w:t>
      </w:r>
      <w:r w:rsidR="009A10C3">
        <w:rPr>
          <w:rFonts w:ascii="Times New Roman" w:hAnsi="Times New Roman"/>
          <w:sz w:val="20"/>
          <w:szCs w:val="20"/>
        </w:rPr>
        <w:t xml:space="preserve">             </w:t>
      </w:r>
      <w:r w:rsidRPr="0098614E">
        <w:rPr>
          <w:rFonts w:ascii="Times New Roman" w:hAnsi="Times New Roman"/>
          <w:sz w:val="20"/>
          <w:szCs w:val="20"/>
        </w:rPr>
        <w:t xml:space="preserve">memperoleh manfaat (benefit) dari sumber daya hutan secara berkesinambungan, baik untuk kepentingan </w:t>
      </w:r>
      <w:r w:rsidR="009A10C3">
        <w:rPr>
          <w:rFonts w:ascii="Times New Roman" w:hAnsi="Times New Roman"/>
          <w:sz w:val="20"/>
          <w:szCs w:val="20"/>
        </w:rPr>
        <w:t xml:space="preserve">        </w:t>
      </w:r>
      <w:r w:rsidRPr="0098614E">
        <w:rPr>
          <w:rFonts w:ascii="Times New Roman" w:hAnsi="Times New Roman"/>
          <w:sz w:val="20"/>
          <w:szCs w:val="20"/>
        </w:rPr>
        <w:t xml:space="preserve">individu maupun untuk masyarakat secara kolektif di suatu teritori dimana sumber daya hutan itu berada. </w:t>
      </w:r>
      <w:r w:rsidR="009A10C3">
        <w:rPr>
          <w:rFonts w:ascii="Times New Roman" w:hAnsi="Times New Roman"/>
          <w:sz w:val="20"/>
          <w:szCs w:val="20"/>
        </w:rPr>
        <w:t xml:space="preserve">   </w:t>
      </w:r>
      <w:r w:rsidRPr="0098614E">
        <w:rPr>
          <w:rFonts w:ascii="Times New Roman" w:hAnsi="Times New Roman"/>
          <w:sz w:val="20"/>
          <w:szCs w:val="20"/>
        </w:rPr>
        <w:t xml:space="preserve">Pandangan ini sebenarnya menegaskan bahwa </w:t>
      </w:r>
      <w:r w:rsidR="009A10C3">
        <w:rPr>
          <w:rFonts w:ascii="Times New Roman" w:hAnsi="Times New Roman"/>
          <w:sz w:val="20"/>
          <w:szCs w:val="20"/>
        </w:rPr>
        <w:t xml:space="preserve">    </w:t>
      </w:r>
      <w:r w:rsidRPr="0098614E">
        <w:rPr>
          <w:rFonts w:ascii="Times New Roman" w:hAnsi="Times New Roman"/>
          <w:sz w:val="20"/>
          <w:szCs w:val="20"/>
        </w:rPr>
        <w:t xml:space="preserve">masyarakat bisa memperoleh manfaat dari hutan untuk memenuhi kesejahteraan dalam hidupnya. Selain </w:t>
      </w:r>
      <w:r w:rsidR="009A10C3">
        <w:rPr>
          <w:rFonts w:ascii="Times New Roman" w:hAnsi="Times New Roman"/>
          <w:sz w:val="20"/>
          <w:szCs w:val="20"/>
        </w:rPr>
        <w:t xml:space="preserve">      </w:t>
      </w:r>
      <w:r w:rsidRPr="0098614E">
        <w:rPr>
          <w:rFonts w:ascii="Times New Roman" w:hAnsi="Times New Roman"/>
          <w:sz w:val="20"/>
          <w:szCs w:val="20"/>
        </w:rPr>
        <w:t xml:space="preserve">kesejahteraan masyarakat, hutan telah menjadi penyedia jasa ekosistem bagi kehidupan umat manusia dan </w:t>
      </w:r>
      <w:r w:rsidR="009A10C3">
        <w:rPr>
          <w:rFonts w:ascii="Times New Roman" w:hAnsi="Times New Roman"/>
          <w:sz w:val="20"/>
          <w:szCs w:val="20"/>
        </w:rPr>
        <w:t xml:space="preserve">       </w:t>
      </w:r>
      <w:r w:rsidRPr="0098614E">
        <w:rPr>
          <w:rFonts w:ascii="Times New Roman" w:hAnsi="Times New Roman"/>
          <w:sz w:val="20"/>
          <w:szCs w:val="20"/>
        </w:rPr>
        <w:t xml:space="preserve">lingkungan hidupnya. </w:t>
      </w: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"DOI" : "10.1016/j.ecoser.2017.03.009", "ISSN" : "2212-0416", "author" : [ { "dropping-particle" : "", "family" : "Da", "given" : "Emmanuel", "non-dropping-particle" : "", "parse-names" : false, "suffix" : "" }, { "dropping-particle" : "", "family" : "Kuenzer", "given" : "Claudia", "non-dropping-particle" : "", "parse-names" : false, "suffix" : "" }, { "dropping-particle" : "", "family" : "Parker", "given" : "Amanda", "non-dropping-particle" : "", "parse-names" : false, "suffix" : "" }, { "dropping-particle" : "", "family" : "Rodas", "given" : "Oscar", "non-dropping-particle" : "", "parse-names" : false, "suffix" : "" }, { "dropping-particle" : "", "family" : "Oppelt", "given" : "Natascha", "non-dropping-particle" : "", "parse-names" : false, "suffix" : "" }, { "dropping-particle" : "", "family" : "Fleckenstein", "given" : "Martina", "non-dropping-particle" : "", "parse-names" : false, "suffix" : "" } ], "container-title" : "Ecosystem Services", "id" : "ITEM-1", "issued" : { "date-parts" : [ [ "2017" ] ] }, "page" : "200-212", "publisher" : "Elsevier B.V.", "title" : "Forest cover loss in Paraguay and perception of ecosystem services : A case study of the Upper Parana Forest", "type" : "article-journal", "volume" : "24" }, "uris" : [ "http://www.mendeley.com/documents/?uuid=8d3b259c-3de9-47e9-a27d-537da595e768" ] } ], "mendeley" : { "formattedCitation" : "(Da &lt;i&gt;et al.&lt;/i&gt;, 2017)", "manualFormatting" : "Da Ponte et al. (2017)", "plainTextFormattedCitation" : "(Da et al., 2017)", "previouslyFormattedCitation" : "(Da &lt;i&gt;et al.&lt;/i&gt;, 2017)"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 xml:space="preserve">Da Ponte </w:t>
      </w:r>
      <w:r w:rsidRPr="0098614E">
        <w:rPr>
          <w:rFonts w:ascii="Times New Roman" w:hAnsi="Times New Roman"/>
          <w:i/>
          <w:noProof/>
          <w:sz w:val="20"/>
          <w:szCs w:val="20"/>
        </w:rPr>
        <w:t>et al.</w:t>
      </w:r>
      <w:r w:rsidRPr="0098614E">
        <w:rPr>
          <w:rFonts w:ascii="Times New Roman" w:hAnsi="Times New Roman"/>
          <w:noProof/>
          <w:sz w:val="20"/>
          <w:szCs w:val="20"/>
        </w:rPr>
        <w:t xml:space="preserve"> (2017)</w:t>
      </w:r>
      <w:r w:rsidRPr="0098614E">
        <w:rPr>
          <w:rFonts w:ascii="Times New Roman" w:hAnsi="Times New Roman"/>
          <w:sz w:val="20"/>
          <w:szCs w:val="20"/>
        </w:rPr>
        <w:fldChar w:fldCharType="end"/>
      </w:r>
      <w:r w:rsidRPr="0098614E">
        <w:rPr>
          <w:rFonts w:ascii="Times New Roman" w:hAnsi="Times New Roman"/>
          <w:sz w:val="20"/>
          <w:szCs w:val="20"/>
        </w:rPr>
        <w:t xml:space="preserve"> mengatakan bahwa pemilik lahan kecil dan menengah mempunyai ketergantungan yang kuat pada produk yang berkaitan dengan hutan sedangkan petani yang memiliki lahan </w:t>
      </w:r>
      <w:r w:rsidR="009A10C3">
        <w:rPr>
          <w:rFonts w:ascii="Times New Roman" w:hAnsi="Times New Roman"/>
          <w:sz w:val="20"/>
          <w:szCs w:val="20"/>
        </w:rPr>
        <w:t xml:space="preserve">    </w:t>
      </w:r>
      <w:r w:rsidRPr="0098614E">
        <w:rPr>
          <w:rFonts w:ascii="Times New Roman" w:hAnsi="Times New Roman"/>
          <w:sz w:val="20"/>
          <w:szCs w:val="20"/>
        </w:rPr>
        <w:t xml:space="preserve">besar menganggap bahwa nilai hutan yang utama adalah sebagai rekreasi dan budaya. Pembayaran layanan ekosistem tampaknya diterima dengan baik oleh pemilik hutan melalui promosi yang lebih kuat dan memahami pentingnya jasa ekosistem adalah kontribusi yang sangat berharga menuju kelestarian sumber daya alam. </w:t>
      </w:r>
    </w:p>
    <w:p w14:paraId="12810B2F" w14:textId="5620A8B0" w:rsidR="00B51CBB" w:rsidRPr="0098614E" w:rsidRDefault="00B51CBB" w:rsidP="00B51CBB">
      <w:pPr>
        <w:pStyle w:val="ListParagraph"/>
        <w:shd w:val="clear" w:color="auto" w:fill="FFFFFF" w:themeFill="background1"/>
        <w:spacing w:after="0" w:line="240" w:lineRule="auto"/>
        <w:ind w:left="0" w:firstLine="360"/>
        <w:jc w:val="both"/>
        <w:rPr>
          <w:rFonts w:ascii="Times New Roman" w:eastAsia="Times New Roman" w:hAnsi="Times New Roman"/>
          <w:sz w:val="20"/>
          <w:szCs w:val="20"/>
        </w:rPr>
      </w:pPr>
      <w:r w:rsidRPr="0098614E">
        <w:rPr>
          <w:rFonts w:ascii="Times New Roman" w:hAnsi="Times New Roman"/>
          <w:sz w:val="20"/>
          <w:szCs w:val="20"/>
        </w:rPr>
        <w:t xml:space="preserve">Di dalam pengelolaan hutan saat ini dengan melihat kerusakan yang ada maka sudah sepantasnya pihak UPT KPH Wilayah Kabupaten TTS mencari solusi untuk pengelolaan hutan tingkat lokal dengan melibatkan para </w:t>
      </w:r>
      <w:r w:rsidRPr="0098614E">
        <w:rPr>
          <w:rFonts w:ascii="Times New Roman" w:hAnsi="Times New Roman"/>
          <w:i/>
          <w:sz w:val="20"/>
          <w:szCs w:val="20"/>
        </w:rPr>
        <w:t xml:space="preserve">stakeholder </w:t>
      </w:r>
      <w:r w:rsidRPr="0098614E">
        <w:rPr>
          <w:rFonts w:ascii="Times New Roman" w:hAnsi="Times New Roman"/>
          <w:sz w:val="20"/>
          <w:szCs w:val="20"/>
        </w:rPr>
        <w:t xml:space="preserve">terutama masyarakat yang berada </w:t>
      </w:r>
      <w:r w:rsidR="009A10C3">
        <w:rPr>
          <w:rFonts w:ascii="Times New Roman" w:hAnsi="Times New Roman"/>
          <w:sz w:val="20"/>
          <w:szCs w:val="20"/>
        </w:rPr>
        <w:t xml:space="preserve">          </w:t>
      </w:r>
      <w:r w:rsidRPr="0098614E">
        <w:rPr>
          <w:rFonts w:ascii="Times New Roman" w:hAnsi="Times New Roman"/>
          <w:sz w:val="20"/>
          <w:szCs w:val="20"/>
        </w:rPr>
        <w:t xml:space="preserve">disekitarnya. </w:t>
      </w: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"author" : [ { "dropping-particle" : "", "family" : "Becker", "given" : "CD and Clark C Gibson", "non-dropping-particle" : "", "parse-names" : false, "suffix" : "" } ], "id" : "ITEM-1", "issued" : { "date-parts" : [ [ "1998" ] ] }, "title" : "The Luck of Institutional Supply: Why a Strong Local Community in Western Ecuador Fails to Protect its Forest", "type" : "report" }, "uris" : [ "http://www.mendeley.com/documents/?uuid=eaf28ba4-63ef-4274-81ec-39e786f74d0b" ] } ], "mendeley" : { "formattedCitation" : "(Becker, 1998)", "manualFormatting" : "Becker and Gibson (1998)", "plainTextFormattedCitation" : "(Becker, 1998)", "previouslyFormattedCitation" : "(Becker, 1998)"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Becker and Gibson (1998)</w:t>
      </w:r>
      <w:r w:rsidRPr="0098614E">
        <w:rPr>
          <w:rFonts w:ascii="Times New Roman" w:hAnsi="Times New Roman"/>
          <w:sz w:val="20"/>
          <w:szCs w:val="20"/>
        </w:rPr>
        <w:fldChar w:fldCharType="end"/>
      </w:r>
      <w:r w:rsidRPr="0098614E">
        <w:rPr>
          <w:rFonts w:ascii="Times New Roman" w:hAnsi="Times New Roman"/>
          <w:sz w:val="20"/>
          <w:szCs w:val="20"/>
        </w:rPr>
        <w:t xml:space="preserve"> berpendapat bahwa berdasarkan beberapa penulis ada tiga kondisi </w:t>
      </w:r>
      <w:r w:rsidR="009A10C3">
        <w:rPr>
          <w:rFonts w:ascii="Times New Roman" w:hAnsi="Times New Roman"/>
          <w:sz w:val="20"/>
          <w:szCs w:val="20"/>
        </w:rPr>
        <w:t xml:space="preserve">  </w:t>
      </w:r>
      <w:r w:rsidRPr="0098614E">
        <w:rPr>
          <w:rFonts w:ascii="Times New Roman" w:hAnsi="Times New Roman"/>
          <w:sz w:val="20"/>
          <w:szCs w:val="20"/>
        </w:rPr>
        <w:t xml:space="preserve">dasar yang diperlukan untuk pengelolaan tingkat lokal yang sukses: 1) penduduk setempat harus menghargai sumber daya; 2) harus memiliki hak milik atas sumber daya; 3) membangun institusi tingkat lokal yang </w:t>
      </w:r>
      <w:r w:rsidR="009A10C3">
        <w:rPr>
          <w:rFonts w:ascii="Times New Roman" w:hAnsi="Times New Roman"/>
          <w:sz w:val="20"/>
          <w:szCs w:val="20"/>
        </w:rPr>
        <w:t xml:space="preserve">        </w:t>
      </w:r>
      <w:r w:rsidRPr="0098614E">
        <w:rPr>
          <w:rFonts w:ascii="Times New Roman" w:hAnsi="Times New Roman"/>
          <w:sz w:val="20"/>
          <w:szCs w:val="20"/>
        </w:rPr>
        <w:t xml:space="preserve">mengontrol penggunaan sumber daya. Sejalan dengan pengelolaan hutan tingkat lokal, hal utama yang perlu </w:t>
      </w:r>
      <w:r w:rsidR="009A10C3">
        <w:rPr>
          <w:rFonts w:ascii="Times New Roman" w:hAnsi="Times New Roman"/>
          <w:sz w:val="20"/>
          <w:szCs w:val="20"/>
        </w:rPr>
        <w:t xml:space="preserve">  </w:t>
      </w:r>
      <w:r w:rsidRPr="0098614E">
        <w:rPr>
          <w:rFonts w:ascii="Times New Roman" w:hAnsi="Times New Roman"/>
          <w:sz w:val="20"/>
          <w:szCs w:val="20"/>
        </w:rPr>
        <w:t xml:space="preserve">diperhatikan untuk menuju pengelolaan hutan lestari dan meningkatkan kesejahteraan masyarakat dengan </w:t>
      </w:r>
      <w:r w:rsidR="009A10C3">
        <w:rPr>
          <w:rFonts w:ascii="Times New Roman" w:hAnsi="Times New Roman"/>
          <w:sz w:val="20"/>
          <w:szCs w:val="20"/>
        </w:rPr>
        <w:t xml:space="preserve">        </w:t>
      </w:r>
      <w:r w:rsidRPr="0098614E">
        <w:rPr>
          <w:rFonts w:ascii="Times New Roman" w:hAnsi="Times New Roman"/>
          <w:sz w:val="20"/>
          <w:szCs w:val="20"/>
        </w:rPr>
        <w:t xml:space="preserve">mengadopsi pendapat </w:t>
      </w:r>
      <w:r w:rsidRPr="0098614E">
        <w:rPr>
          <w:rFonts w:ascii="Times New Roman" w:eastAsia="Times New Roman" w:hAnsi="Times New Roman"/>
          <w:sz w:val="20"/>
          <w:szCs w:val="20"/>
        </w:rPr>
        <w:fldChar w:fldCharType="begin" w:fldLock="1"/>
      </w:r>
      <w:r w:rsidRPr="0098614E">
        <w:rPr>
          <w:rFonts w:ascii="Times New Roman" w:eastAsia="Times New Roman" w:hAnsi="Times New Roman"/>
          <w:sz w:val="20"/>
          <w:szCs w:val="20"/>
        </w:rPr>
        <w:instrText>ADDIN CSL_CITATION { "citationItems" : [ { "id" : "ITEM-1", "itemData" : { "DOI" : "10.1016/j.forpol.2010.07.008", "ISSN" : "1389-9341", "author" : [ { "dropping-particle" : "", "family" : "Alemagi", "given" : "Dieudonne", "non-dropping-particle" : "", "parse-names" : false, "suffix" : "" }, { "dropping-particle" : "", "family" : "Kozak", "given" : "Robert A", "non-dropping-particle" : "", "parse-names" : false, "suffix" : "" } ], "container-title" : "Forest Policy and Economics", "id" : "ITEM-1", "issue" : "8", "issued" : { "date-parts" : [ [ "2010" ] ] }, "page" : "554-561", "publisher" : "Elsevier B.V.", "title" : "Forest Policy and Economics Illegal logging in Cameroon : Causes and the path forward", "type" : "article-journal", "volume" : "12" }, "uris" : [ "http://www.mendeley.com/documents/?uuid=5ec7aca0-1ea8-4ef7-93df-49e0c6e7e538" ] } ], "mendeley" : { "formattedCitation" : "(Alemagi and Kozak, 2010)", "manualFormatting" : "Alemagi and Kozak (2010)", "plainTextFormattedCitation" : "(Alemagi and Kozak, 2010)", "previouslyFormattedCitation" : "(Alemagi and Kozak, 2010)" }, "properties" : { "noteIndex" : 0 }, "schema" : "https://github.com/citation-style-language/schema/raw/master/csl-citation.json" }</w:instrText>
      </w:r>
      <w:r w:rsidRPr="0098614E">
        <w:rPr>
          <w:rFonts w:ascii="Times New Roman" w:eastAsia="Times New Roman" w:hAnsi="Times New Roman"/>
          <w:sz w:val="20"/>
          <w:szCs w:val="20"/>
        </w:rPr>
        <w:fldChar w:fldCharType="separate"/>
      </w:r>
      <w:r w:rsidRPr="0098614E">
        <w:rPr>
          <w:rFonts w:ascii="Times New Roman" w:eastAsia="Times New Roman" w:hAnsi="Times New Roman"/>
          <w:noProof/>
          <w:sz w:val="20"/>
          <w:szCs w:val="20"/>
        </w:rPr>
        <w:t>Alemagi and Kozak (2010)</w:t>
      </w:r>
      <w:r w:rsidRPr="0098614E">
        <w:rPr>
          <w:rFonts w:ascii="Times New Roman" w:eastAsia="Times New Roman" w:hAnsi="Times New Roman"/>
          <w:sz w:val="20"/>
          <w:szCs w:val="20"/>
        </w:rPr>
        <w:fldChar w:fldCharType="end"/>
      </w:r>
      <w:r w:rsidRPr="0098614E">
        <w:rPr>
          <w:rFonts w:ascii="Times New Roman" w:eastAsia="Times New Roman" w:hAnsi="Times New Roman"/>
          <w:sz w:val="20"/>
          <w:szCs w:val="20"/>
        </w:rPr>
        <w:t xml:space="preserve"> </w:t>
      </w:r>
      <w:r w:rsidRPr="0098614E">
        <w:rPr>
          <w:rFonts w:ascii="Times New Roman" w:hAnsi="Times New Roman"/>
          <w:sz w:val="20"/>
          <w:szCs w:val="20"/>
        </w:rPr>
        <w:t>adalah;</w:t>
      </w:r>
      <w:r w:rsidRPr="0098614E">
        <w:rPr>
          <w:rFonts w:ascii="Times New Roman" w:eastAsia="Times New Roman" w:hAnsi="Times New Roman"/>
          <w:sz w:val="20"/>
          <w:szCs w:val="20"/>
        </w:rPr>
        <w:t xml:space="preserve"> melibatkan peran serta masyarakat yang berada di sekitar hutan lindung, pihak pengelola memikirkan </w:t>
      </w:r>
      <w:r w:rsidR="004614A4">
        <w:rPr>
          <w:rFonts w:ascii="Times New Roman" w:eastAsia="Times New Roman" w:hAnsi="Times New Roman"/>
          <w:sz w:val="20"/>
          <w:szCs w:val="20"/>
        </w:rPr>
        <w:t xml:space="preserve">                   </w:t>
      </w:r>
      <w:r w:rsidRPr="0098614E">
        <w:rPr>
          <w:rFonts w:ascii="Times New Roman" w:eastAsia="Times New Roman" w:hAnsi="Times New Roman"/>
          <w:sz w:val="20"/>
          <w:szCs w:val="20"/>
        </w:rPr>
        <w:t xml:space="preserve">bentuk-bentuk pengelolaan hutan yang mampu </w:t>
      </w:r>
      <w:r w:rsidR="004614A4">
        <w:rPr>
          <w:rFonts w:ascii="Times New Roman" w:eastAsia="Times New Roman" w:hAnsi="Times New Roman"/>
          <w:sz w:val="20"/>
          <w:szCs w:val="20"/>
        </w:rPr>
        <w:t xml:space="preserve">    </w:t>
      </w:r>
      <w:r w:rsidRPr="0098614E">
        <w:rPr>
          <w:rFonts w:ascii="Times New Roman" w:eastAsia="Times New Roman" w:hAnsi="Times New Roman"/>
          <w:sz w:val="20"/>
          <w:szCs w:val="20"/>
        </w:rPr>
        <w:t>meningkatkan kesejahteraan, mengefektifkan</w:t>
      </w:r>
      <w:r w:rsidRPr="0098614E">
        <w:rPr>
          <w:rFonts w:ascii="Times New Roman" w:eastAsia="Times New Roman" w:hAnsi="Times New Roman"/>
          <w:sz w:val="20"/>
          <w:szCs w:val="20"/>
          <w:lang w:val="id-ID"/>
        </w:rPr>
        <w:t xml:space="preserve"> kelembagaan yang </w:t>
      </w:r>
      <w:r w:rsidRPr="0098614E">
        <w:rPr>
          <w:rFonts w:ascii="Times New Roman" w:eastAsia="Times New Roman" w:hAnsi="Times New Roman"/>
          <w:sz w:val="20"/>
          <w:szCs w:val="20"/>
        </w:rPr>
        <w:t xml:space="preserve">tanggung jawabnya </w:t>
      </w:r>
      <w:r w:rsidRPr="0098614E">
        <w:rPr>
          <w:rFonts w:ascii="Times New Roman" w:eastAsia="Times New Roman" w:hAnsi="Times New Roman"/>
          <w:sz w:val="20"/>
          <w:szCs w:val="20"/>
          <w:lang w:val="id-ID"/>
        </w:rPr>
        <w:t>tumpang tindih</w:t>
      </w:r>
      <w:r w:rsidRPr="0098614E">
        <w:rPr>
          <w:rFonts w:ascii="Times New Roman" w:eastAsia="Times New Roman" w:hAnsi="Times New Roman"/>
          <w:sz w:val="20"/>
          <w:szCs w:val="20"/>
        </w:rPr>
        <w:t>, mengadopsi nilai-nilai kearifan lokal yang berkembang di masyarakat dan disesuaikan dengan regulasi/kebijakan dalam pengelolaan hutan. Mengantisipasi kerusakan</w:t>
      </w:r>
      <w:r w:rsidR="004614A4">
        <w:rPr>
          <w:rFonts w:ascii="Times New Roman" w:eastAsia="Times New Roman" w:hAnsi="Times New Roman"/>
          <w:sz w:val="20"/>
          <w:szCs w:val="20"/>
        </w:rPr>
        <w:t xml:space="preserve"> </w:t>
      </w:r>
      <w:r w:rsidRPr="0098614E">
        <w:rPr>
          <w:rFonts w:ascii="Times New Roman" w:eastAsia="Times New Roman" w:hAnsi="Times New Roman"/>
          <w:sz w:val="20"/>
          <w:szCs w:val="20"/>
        </w:rPr>
        <w:t>-</w:t>
      </w:r>
      <w:r w:rsidR="004614A4">
        <w:rPr>
          <w:rFonts w:ascii="Times New Roman" w:eastAsia="Times New Roman" w:hAnsi="Times New Roman"/>
          <w:sz w:val="20"/>
          <w:szCs w:val="20"/>
        </w:rPr>
        <w:t xml:space="preserve">  </w:t>
      </w:r>
      <w:r w:rsidRPr="0098614E">
        <w:rPr>
          <w:rFonts w:ascii="Times New Roman" w:eastAsia="Times New Roman" w:hAnsi="Times New Roman"/>
          <w:sz w:val="20"/>
          <w:szCs w:val="20"/>
        </w:rPr>
        <w:t xml:space="preserve">kerusakan antropogenik yang terus terjadi dan </w:t>
      </w:r>
      <w:r w:rsidR="004063B1">
        <w:rPr>
          <w:rFonts w:ascii="Times New Roman" w:eastAsia="Times New Roman" w:hAnsi="Times New Roman"/>
          <w:sz w:val="20"/>
          <w:szCs w:val="20"/>
        </w:rPr>
        <w:t xml:space="preserve">      </w:t>
      </w:r>
      <w:r w:rsidRPr="0098614E">
        <w:rPr>
          <w:rFonts w:ascii="Times New Roman" w:eastAsia="Times New Roman" w:hAnsi="Times New Roman"/>
          <w:sz w:val="20"/>
          <w:szCs w:val="20"/>
        </w:rPr>
        <w:t xml:space="preserve">berkembang secara masif di kawasan hutan lindung </w:t>
      </w:r>
      <w:r w:rsidRPr="0098614E">
        <w:rPr>
          <w:rFonts w:ascii="Times New Roman" w:eastAsia="Times New Roman" w:hAnsi="Times New Roman"/>
          <w:sz w:val="20"/>
          <w:szCs w:val="20"/>
        </w:rPr>
        <w:t xml:space="preserve">Mutis Timau, maka sosialisasi/penyuluhan dan pelibatan masyarakat yang berada di sekitar hutan menjadi suatu keharusan terutama pada lahan hutan yang berbatasan dengan pemukiman penduduk maupun ladang berpindah lainnya yang terdapat dalam kawasan hutan lindung. Hal ini perlu dilakukan sedini mungkin untuk mengantisipasi terjadinya deforestasi dan degradasi lahan di dalam </w:t>
      </w:r>
      <w:r w:rsidR="004614A4">
        <w:rPr>
          <w:rFonts w:ascii="Times New Roman" w:eastAsia="Times New Roman" w:hAnsi="Times New Roman"/>
          <w:sz w:val="20"/>
          <w:szCs w:val="20"/>
        </w:rPr>
        <w:t xml:space="preserve">       </w:t>
      </w:r>
      <w:r w:rsidRPr="0098614E">
        <w:rPr>
          <w:rFonts w:ascii="Times New Roman" w:eastAsia="Times New Roman" w:hAnsi="Times New Roman"/>
          <w:sz w:val="20"/>
          <w:szCs w:val="20"/>
        </w:rPr>
        <w:t xml:space="preserve">kawasan hutan lindung dan pengelolaan hutan lindung yang efektif di kawasan hutan lindung Mutis Timau </w:t>
      </w:r>
      <w:r w:rsidR="004063B1">
        <w:rPr>
          <w:rFonts w:ascii="Times New Roman" w:eastAsia="Times New Roman" w:hAnsi="Times New Roman"/>
          <w:sz w:val="20"/>
          <w:szCs w:val="20"/>
        </w:rPr>
        <w:t xml:space="preserve">   </w:t>
      </w:r>
      <w:r w:rsidRPr="0098614E">
        <w:rPr>
          <w:rFonts w:ascii="Times New Roman" w:eastAsia="Times New Roman" w:hAnsi="Times New Roman"/>
          <w:sz w:val="20"/>
          <w:szCs w:val="20"/>
        </w:rPr>
        <w:t xml:space="preserve">adalah dengan melibatkan peran serta masyarakat </w:t>
      </w:r>
      <w:r w:rsidR="004614A4">
        <w:rPr>
          <w:rFonts w:ascii="Times New Roman" w:eastAsia="Times New Roman" w:hAnsi="Times New Roman"/>
          <w:sz w:val="20"/>
          <w:szCs w:val="20"/>
        </w:rPr>
        <w:t xml:space="preserve">        </w:t>
      </w:r>
      <w:r w:rsidRPr="0098614E">
        <w:rPr>
          <w:rFonts w:ascii="Times New Roman" w:eastAsia="Times New Roman" w:hAnsi="Times New Roman"/>
          <w:sz w:val="20"/>
          <w:szCs w:val="20"/>
        </w:rPr>
        <w:t>melalui medekatan partisipasi atau kolaborasi (</w:t>
      </w:r>
      <w:r w:rsidRPr="0098614E">
        <w:rPr>
          <w:rFonts w:ascii="Times New Roman" w:eastAsia="Times New Roman" w:hAnsi="Times New Roman"/>
          <w:i/>
          <w:sz w:val="20"/>
          <w:szCs w:val="20"/>
        </w:rPr>
        <w:t xml:space="preserve">co </w:t>
      </w:r>
      <w:r w:rsidR="004614A4">
        <w:rPr>
          <w:rFonts w:ascii="Times New Roman" w:eastAsia="Times New Roman" w:hAnsi="Times New Roman"/>
          <w:i/>
          <w:sz w:val="20"/>
          <w:szCs w:val="20"/>
        </w:rPr>
        <w:t xml:space="preserve">       </w:t>
      </w:r>
      <w:r w:rsidRPr="0098614E">
        <w:rPr>
          <w:rFonts w:ascii="Times New Roman" w:eastAsia="Times New Roman" w:hAnsi="Times New Roman"/>
          <w:i/>
          <w:sz w:val="20"/>
          <w:szCs w:val="20"/>
        </w:rPr>
        <w:t>management</w:t>
      </w:r>
      <w:r w:rsidRPr="0098614E">
        <w:rPr>
          <w:rFonts w:ascii="Times New Roman" w:eastAsia="Times New Roman" w:hAnsi="Times New Roman"/>
          <w:sz w:val="20"/>
          <w:szCs w:val="20"/>
        </w:rPr>
        <w:t>).</w:t>
      </w:r>
    </w:p>
    <w:p w14:paraId="7B96CAA9" w14:textId="68F3099B" w:rsidR="00B51CBB" w:rsidRPr="0098614E" w:rsidRDefault="00B51CBB" w:rsidP="00B51CBB">
      <w:pPr>
        <w:pStyle w:val="ListParagraph"/>
        <w:shd w:val="clear" w:color="auto" w:fill="FFFFFF" w:themeFill="background1"/>
        <w:spacing w:after="0" w:line="240" w:lineRule="auto"/>
        <w:ind w:left="0" w:firstLine="360"/>
        <w:jc w:val="both"/>
        <w:rPr>
          <w:rFonts w:ascii="Times New Roman" w:hAnsi="Times New Roman"/>
          <w:sz w:val="20"/>
          <w:szCs w:val="20"/>
        </w:rPr>
      </w:pP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"DOI" : "10.1016/j.landusepol.2014.06.008", "ISSN" : "0264-8377", "author" : [ { "dropping-particle" : "", "family" : "Lamech", "given" : "Felix", "non-dropping-particle" : "", "parse-names" : false, "suffix" : "" }, { "dropping-particle" : "", "family" : "Ming", "given" : "Mogambi", "non-dropping-particle" : "", "parse-names" : false, "suffix" : "" }, { "dropping-particle" : "", "family" : "Rennie", "given" : "Hamish G", "non-dropping-particle" : "", "parse-names" : false, "suffix" : "" }, { "dropping-particle" : "", "family" : "Memon", "given" : "Ali", "non-dropping-particle" : "", "parse-names" : false, "suffix" : "" }, { "dropping-particle" : "", "family" : "Forest", "given" : "Arabuko-sokoke", "non-dropping-particle" : "", "parse-names" : false, "suffix" : "" } ], "container-title" : "Land Use Policy", "id" : "ITEM-1", "issued" : { "date-parts" : [ [ "2014" ] ] }, "page" : "304-312", "publisher" : "Elsevier Ltd", "title" : "Land Use Policy Potential for co-management approaches to strengthen livelihoods of forest dependent communities : A Kenyan case", "type" : "article-journal", "volume" : "41" }, "uris" : [ "http://www.mendeley.com/documents/?uuid=2660c740-185a-40ee-813e-76a2680125c5" ] } ], "mendeley" : { "formattedCitation" : "(Lamech &lt;i&gt;et al.&lt;/i&gt;, 2014)", "manualFormatting" : "Lamech et al. (2014)", "plainTextFormattedCitation" : "(Lamech et al., 2014)", "previouslyFormattedCitation" : "(Lamech &lt;i&gt;et al.&lt;/i&gt;, 2014)"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 xml:space="preserve">Lamech </w:t>
      </w:r>
      <w:r w:rsidRPr="0098614E">
        <w:rPr>
          <w:rFonts w:ascii="Times New Roman" w:hAnsi="Times New Roman"/>
          <w:i/>
          <w:noProof/>
          <w:sz w:val="20"/>
          <w:szCs w:val="20"/>
        </w:rPr>
        <w:t>et al.</w:t>
      </w:r>
      <w:r w:rsidRPr="0098614E">
        <w:rPr>
          <w:rFonts w:ascii="Times New Roman" w:hAnsi="Times New Roman"/>
          <w:noProof/>
          <w:sz w:val="20"/>
          <w:szCs w:val="20"/>
        </w:rPr>
        <w:t xml:space="preserve"> (2014)</w:t>
      </w:r>
      <w:r w:rsidRPr="0098614E">
        <w:rPr>
          <w:rFonts w:ascii="Times New Roman" w:hAnsi="Times New Roman"/>
          <w:sz w:val="20"/>
          <w:szCs w:val="20"/>
        </w:rPr>
        <w:fldChar w:fldCharType="end"/>
      </w:r>
      <w:r w:rsidRPr="0098614E">
        <w:rPr>
          <w:rFonts w:ascii="Times New Roman" w:hAnsi="Times New Roman"/>
          <w:sz w:val="20"/>
          <w:szCs w:val="20"/>
        </w:rPr>
        <w:t xml:space="preserve"> menjelaskan bahwa </w:t>
      </w:r>
      <w:r w:rsidR="009A10C3">
        <w:rPr>
          <w:rFonts w:ascii="Times New Roman" w:hAnsi="Times New Roman"/>
          <w:sz w:val="20"/>
          <w:szCs w:val="20"/>
        </w:rPr>
        <w:t xml:space="preserve">     </w:t>
      </w:r>
      <w:r w:rsidRPr="0098614E">
        <w:rPr>
          <w:rFonts w:ascii="Times New Roman" w:hAnsi="Times New Roman"/>
          <w:sz w:val="20"/>
          <w:szCs w:val="20"/>
        </w:rPr>
        <w:t>masyarakat sekitar hutan yang terlibat dalam pengelolaan dengan pendekatan partisipatif (</w:t>
      </w:r>
      <w:r w:rsidRPr="0098614E">
        <w:rPr>
          <w:rFonts w:ascii="Times New Roman" w:hAnsi="Times New Roman"/>
          <w:i/>
          <w:sz w:val="20"/>
          <w:szCs w:val="20"/>
        </w:rPr>
        <w:t>co-management</w:t>
      </w:r>
      <w:r w:rsidRPr="0098614E">
        <w:rPr>
          <w:rFonts w:ascii="Times New Roman" w:hAnsi="Times New Roman"/>
          <w:sz w:val="20"/>
          <w:szCs w:val="20"/>
        </w:rPr>
        <w:t xml:space="preserve">) </w:t>
      </w:r>
      <w:r w:rsidR="009A10C3">
        <w:rPr>
          <w:rFonts w:ascii="Times New Roman" w:hAnsi="Times New Roman"/>
          <w:sz w:val="20"/>
          <w:szCs w:val="20"/>
        </w:rPr>
        <w:t xml:space="preserve">          </w:t>
      </w:r>
      <w:r w:rsidRPr="0098614E">
        <w:rPr>
          <w:rFonts w:ascii="Times New Roman" w:hAnsi="Times New Roman"/>
          <w:sz w:val="20"/>
          <w:szCs w:val="20"/>
        </w:rPr>
        <w:t xml:space="preserve">kehidupannya meningkat dibandingkan dengan </w:t>
      </w:r>
      <w:r w:rsidR="009A10C3">
        <w:rPr>
          <w:rFonts w:ascii="Times New Roman" w:hAnsi="Times New Roman"/>
          <w:sz w:val="20"/>
          <w:szCs w:val="20"/>
        </w:rPr>
        <w:t xml:space="preserve"> </w:t>
      </w:r>
      <w:r w:rsidRPr="0098614E">
        <w:rPr>
          <w:rFonts w:ascii="Times New Roman" w:hAnsi="Times New Roman"/>
          <w:sz w:val="20"/>
          <w:szCs w:val="20"/>
        </w:rPr>
        <w:t xml:space="preserve">masyarakat sekitar hutan yang tidak terlibat skema </w:t>
      </w:r>
      <w:r w:rsidR="004614A4">
        <w:rPr>
          <w:rFonts w:ascii="Times New Roman" w:hAnsi="Times New Roman"/>
          <w:sz w:val="20"/>
          <w:szCs w:val="20"/>
        </w:rPr>
        <w:t xml:space="preserve">  </w:t>
      </w:r>
      <w:r w:rsidR="009A10C3">
        <w:rPr>
          <w:rFonts w:ascii="Times New Roman" w:hAnsi="Times New Roman"/>
          <w:sz w:val="20"/>
          <w:szCs w:val="20"/>
        </w:rPr>
        <w:t xml:space="preserve">        </w:t>
      </w:r>
      <w:r w:rsidRPr="0098614E">
        <w:rPr>
          <w:rFonts w:ascii="Times New Roman" w:hAnsi="Times New Roman"/>
          <w:i/>
          <w:sz w:val="20"/>
          <w:szCs w:val="20"/>
        </w:rPr>
        <w:t>co-manajemen</w:t>
      </w:r>
      <w:r w:rsidRPr="0098614E">
        <w:rPr>
          <w:rFonts w:ascii="Times New Roman" w:hAnsi="Times New Roman"/>
          <w:sz w:val="20"/>
          <w:szCs w:val="20"/>
        </w:rPr>
        <w:t xml:space="preserve">. </w:t>
      </w: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"DOI" : "10.1016/j.forpol.2015.05.006", "author" : [ { "dropping-particle" : "", "family" : "Gro", "given" : "Petra", "non-dropping-particle" : "", "parse-names" : false, "suffix" : "" }, { "dropping-particle" : "", "family" : "Hodges", "given" : "Donald G", "non-dropping-particle" : "", "parse-names" : false, "suffix" : "" }, { "dropping-particle" : "", "family" : "Zadnik", "given" : "Lidija", "non-dropping-particle" : "", "parse-names" : false, "suffix" : "" } ], "id" : "ITEM-1", "issued" : { "date-parts" : [ [ "2016" ] ] }, "page" : "80-86", "title" : "Forest Policy and Economics Participatory and multi-criteria analysis for forest ( ecosystem ) management : A case study of Pohorje , Slovenia \u2606", "type" : "article-journal", "volume" : "71" }, "uris" : [ "http://www.mendeley.com/documents/?uuid=21a3e5f7-3b52-4ba0-8e62-e7f62a6ed157" ] } ], "mendeley" : { "formattedCitation" : "(Gro, Hodges and Zadnik, 2016)", "manualFormatting" : "Gro et al (2016)", "plainTextFormattedCitation" : "(Gro, Hodges and Zadnik, 2016)", "previouslyFormattedCitation" : "(Gro, Hodges and Zadnik, 2016)"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 xml:space="preserve">Gro </w:t>
      </w:r>
      <w:r w:rsidRPr="0098614E">
        <w:rPr>
          <w:rFonts w:ascii="Times New Roman" w:hAnsi="Times New Roman"/>
          <w:i/>
          <w:noProof/>
          <w:sz w:val="20"/>
          <w:szCs w:val="20"/>
        </w:rPr>
        <w:t>et al</w:t>
      </w:r>
      <w:r w:rsidRPr="0098614E">
        <w:rPr>
          <w:rFonts w:ascii="Times New Roman" w:hAnsi="Times New Roman"/>
          <w:noProof/>
          <w:sz w:val="20"/>
          <w:szCs w:val="20"/>
        </w:rPr>
        <w:t xml:space="preserve"> (2016)</w:t>
      </w:r>
      <w:r w:rsidRPr="0098614E">
        <w:rPr>
          <w:rFonts w:ascii="Times New Roman" w:hAnsi="Times New Roman"/>
          <w:sz w:val="20"/>
          <w:szCs w:val="20"/>
        </w:rPr>
        <w:fldChar w:fldCharType="end"/>
      </w:r>
      <w:r w:rsidRPr="0098614E">
        <w:rPr>
          <w:rFonts w:ascii="Times New Roman" w:hAnsi="Times New Roman"/>
          <w:sz w:val="20"/>
          <w:szCs w:val="20"/>
        </w:rPr>
        <w:t xml:space="preserve">, menegaskan </w:t>
      </w:r>
      <w:proofErr w:type="gramStart"/>
      <w:r w:rsidRPr="0098614E">
        <w:rPr>
          <w:rFonts w:ascii="Times New Roman" w:hAnsi="Times New Roman"/>
          <w:sz w:val="20"/>
          <w:szCs w:val="20"/>
        </w:rPr>
        <w:t xml:space="preserve">bahwa </w:t>
      </w:r>
      <w:r w:rsidR="004614A4">
        <w:rPr>
          <w:rFonts w:ascii="Times New Roman" w:hAnsi="Times New Roman"/>
          <w:sz w:val="20"/>
          <w:szCs w:val="20"/>
        </w:rPr>
        <w:t xml:space="preserve"> </w:t>
      </w:r>
      <w:r w:rsidRPr="0098614E">
        <w:rPr>
          <w:rFonts w:ascii="Times New Roman" w:hAnsi="Times New Roman"/>
          <w:sz w:val="20"/>
          <w:szCs w:val="20"/>
        </w:rPr>
        <w:t>masalah</w:t>
      </w:r>
      <w:proofErr w:type="gramEnd"/>
      <w:r w:rsidRPr="0098614E">
        <w:rPr>
          <w:rFonts w:ascii="Times New Roman" w:hAnsi="Times New Roman"/>
          <w:sz w:val="20"/>
          <w:szCs w:val="20"/>
        </w:rPr>
        <w:t xml:space="preserve"> nyata yang kompleks dalam pengelolaan hutan sering membutuhkan pendekatan multidisiplin dan </w:t>
      </w:r>
      <w:r w:rsidR="00330C57">
        <w:rPr>
          <w:rFonts w:ascii="Times New Roman" w:hAnsi="Times New Roman"/>
          <w:sz w:val="20"/>
          <w:szCs w:val="20"/>
        </w:rPr>
        <w:t xml:space="preserve">       </w:t>
      </w:r>
      <w:r w:rsidRPr="0098614E">
        <w:rPr>
          <w:rFonts w:ascii="Times New Roman" w:hAnsi="Times New Roman"/>
          <w:sz w:val="20"/>
          <w:szCs w:val="20"/>
        </w:rPr>
        <w:t xml:space="preserve">karena masuknya berbagai pemangku kepentingan di </w:t>
      </w:r>
      <w:r w:rsidR="00330C57">
        <w:rPr>
          <w:rFonts w:ascii="Times New Roman" w:hAnsi="Times New Roman"/>
          <w:sz w:val="20"/>
          <w:szCs w:val="20"/>
        </w:rPr>
        <w:t xml:space="preserve">  </w:t>
      </w:r>
      <w:r w:rsidRPr="0098614E">
        <w:rPr>
          <w:rFonts w:ascii="Times New Roman" w:hAnsi="Times New Roman"/>
          <w:sz w:val="20"/>
          <w:szCs w:val="20"/>
        </w:rPr>
        <w:t>dalam proses pengambilan keputusan. Dalam upaya mewujudkan keadilan sosial bagi masyarakat, maka</w:t>
      </w:r>
      <w:r w:rsidR="009A10C3">
        <w:rPr>
          <w:rFonts w:ascii="Times New Roman" w:hAnsi="Times New Roman"/>
          <w:sz w:val="20"/>
          <w:szCs w:val="20"/>
        </w:rPr>
        <w:t xml:space="preserve">   </w:t>
      </w:r>
      <w:r w:rsidRPr="0098614E">
        <w:rPr>
          <w:rFonts w:ascii="Times New Roman" w:hAnsi="Times New Roman"/>
          <w:sz w:val="20"/>
          <w:szCs w:val="20"/>
        </w:rPr>
        <w:t xml:space="preserve"> melalui peraturan </w:t>
      </w:r>
      <w:proofErr w:type="gramStart"/>
      <w:r w:rsidRPr="0098614E">
        <w:rPr>
          <w:rFonts w:ascii="Times New Roman" w:hAnsi="Times New Roman"/>
          <w:sz w:val="20"/>
          <w:szCs w:val="20"/>
        </w:rPr>
        <w:t>Menteri  Lingkungan</w:t>
      </w:r>
      <w:proofErr w:type="gramEnd"/>
      <w:r w:rsidRPr="0098614E">
        <w:rPr>
          <w:rFonts w:ascii="Times New Roman" w:hAnsi="Times New Roman"/>
          <w:sz w:val="20"/>
          <w:szCs w:val="20"/>
        </w:rPr>
        <w:t xml:space="preserve"> Hidup dan </w:t>
      </w:r>
      <w:r w:rsidR="009A10C3">
        <w:rPr>
          <w:rFonts w:ascii="Times New Roman" w:hAnsi="Times New Roman"/>
          <w:sz w:val="20"/>
          <w:szCs w:val="20"/>
        </w:rPr>
        <w:t xml:space="preserve">       </w:t>
      </w:r>
      <w:r w:rsidRPr="0098614E">
        <w:rPr>
          <w:rFonts w:ascii="Times New Roman" w:hAnsi="Times New Roman"/>
          <w:sz w:val="20"/>
          <w:szCs w:val="20"/>
        </w:rPr>
        <w:t xml:space="preserve">Kehutanan No.83 Tahun 2016 telah dikeluarkan sistem Perhutanan Sosial dengan melalui beberapa skema yaitu hutan adat, hutan desa, hutan tanaman rakyat, hutan </w:t>
      </w:r>
      <w:r w:rsidR="009A10C3">
        <w:rPr>
          <w:rFonts w:ascii="Times New Roman" w:hAnsi="Times New Roman"/>
          <w:sz w:val="20"/>
          <w:szCs w:val="20"/>
        </w:rPr>
        <w:t xml:space="preserve">      </w:t>
      </w:r>
      <w:r w:rsidRPr="0098614E">
        <w:rPr>
          <w:rFonts w:ascii="Times New Roman" w:hAnsi="Times New Roman"/>
          <w:sz w:val="20"/>
          <w:szCs w:val="20"/>
        </w:rPr>
        <w:t xml:space="preserve">kemasyarakatan dan hutan dengan pola kemitraan. Semuanya ini merupakan wujud perhatian pemerintah dalam memperhatikan kesejahteraan masyarakat dan </w:t>
      </w:r>
      <w:r w:rsidR="009A10C3">
        <w:rPr>
          <w:rFonts w:ascii="Times New Roman" w:hAnsi="Times New Roman"/>
          <w:sz w:val="20"/>
          <w:szCs w:val="20"/>
        </w:rPr>
        <w:t xml:space="preserve">  </w:t>
      </w:r>
      <w:r w:rsidRPr="0098614E">
        <w:rPr>
          <w:rFonts w:ascii="Times New Roman" w:hAnsi="Times New Roman"/>
          <w:sz w:val="20"/>
          <w:szCs w:val="20"/>
        </w:rPr>
        <w:t xml:space="preserve">kelestarian hutan demi tercapainya keadilan social bagi seluruh masyarakat Indonesia. </w:t>
      </w:r>
    </w:p>
    <w:p w14:paraId="62E9A543" w14:textId="50D5EF1F" w:rsidR="00B51CBB" w:rsidRPr="0098614E" w:rsidRDefault="00B51CBB" w:rsidP="00B51CBB">
      <w:pPr>
        <w:pStyle w:val="ListParagraph"/>
        <w:shd w:val="clear" w:color="auto" w:fill="FFFFFF" w:themeFill="background1"/>
        <w:spacing w:after="0" w:line="240" w:lineRule="auto"/>
        <w:ind w:left="0" w:firstLine="360"/>
        <w:jc w:val="both"/>
        <w:rPr>
          <w:rFonts w:ascii="Times New Roman" w:hAnsi="Times New Roman"/>
          <w:sz w:val="20"/>
          <w:szCs w:val="20"/>
        </w:rPr>
      </w:pPr>
      <w:r w:rsidRPr="0098614E">
        <w:rPr>
          <w:rFonts w:ascii="Times New Roman" w:hAnsi="Times New Roman"/>
          <w:sz w:val="20"/>
          <w:szCs w:val="20"/>
        </w:rPr>
        <w:t>Berkaitan dengan pengelolaan hutan lindung Mutis Timau,</w:t>
      </w:r>
      <w:r>
        <w:rPr>
          <w:rFonts w:ascii="Times New Roman" w:hAnsi="Times New Roman"/>
          <w:sz w:val="20"/>
          <w:szCs w:val="20"/>
        </w:rPr>
        <w:t xml:space="preserve"> upaya yang dilakukan oleh</w:t>
      </w:r>
      <w:r w:rsidRPr="0098614E">
        <w:rPr>
          <w:rFonts w:ascii="Times New Roman" w:hAnsi="Times New Roman"/>
          <w:sz w:val="20"/>
          <w:szCs w:val="20"/>
        </w:rPr>
        <w:t xml:space="preserve"> pihak KPH Wilayah TTS </w:t>
      </w:r>
      <w:r>
        <w:rPr>
          <w:rFonts w:ascii="Times New Roman" w:hAnsi="Times New Roman"/>
          <w:sz w:val="20"/>
          <w:szCs w:val="20"/>
        </w:rPr>
        <w:t xml:space="preserve">dalam menanggulangi kerusakan hutan </w:t>
      </w:r>
      <w:r w:rsidRPr="0098614E">
        <w:rPr>
          <w:rFonts w:ascii="Times New Roman" w:hAnsi="Times New Roman"/>
          <w:sz w:val="20"/>
          <w:szCs w:val="20"/>
        </w:rPr>
        <w:t xml:space="preserve">sesungguhnya dapat menggunakan semangat roh perhutanan sosial melalui implementasi skema hutan </w:t>
      </w:r>
      <w:r w:rsidR="009A10C3">
        <w:rPr>
          <w:rFonts w:ascii="Times New Roman" w:hAnsi="Times New Roman"/>
          <w:sz w:val="20"/>
          <w:szCs w:val="20"/>
        </w:rPr>
        <w:t xml:space="preserve">   </w:t>
      </w:r>
      <w:r w:rsidRPr="0098614E">
        <w:rPr>
          <w:rFonts w:ascii="Times New Roman" w:hAnsi="Times New Roman"/>
          <w:sz w:val="20"/>
          <w:szCs w:val="20"/>
        </w:rPr>
        <w:t xml:space="preserve">kemasyarakatan, hutan desa dan hutan adat dalam </w:t>
      </w:r>
      <w:r w:rsidR="009A10C3">
        <w:rPr>
          <w:rFonts w:ascii="Times New Roman" w:hAnsi="Times New Roman"/>
          <w:sz w:val="20"/>
          <w:szCs w:val="20"/>
        </w:rPr>
        <w:t xml:space="preserve">     </w:t>
      </w:r>
      <w:r w:rsidRPr="0098614E">
        <w:rPr>
          <w:rFonts w:ascii="Times New Roman" w:hAnsi="Times New Roman"/>
          <w:sz w:val="20"/>
          <w:szCs w:val="20"/>
        </w:rPr>
        <w:t xml:space="preserve">menjawab tuntutan hidup masyarakat sekitar hutan </w:t>
      </w:r>
      <w:r w:rsidR="009A10C3">
        <w:rPr>
          <w:rFonts w:ascii="Times New Roman" w:hAnsi="Times New Roman"/>
          <w:sz w:val="20"/>
          <w:szCs w:val="20"/>
        </w:rPr>
        <w:t xml:space="preserve">   </w:t>
      </w:r>
      <w:r w:rsidRPr="0098614E">
        <w:rPr>
          <w:rFonts w:ascii="Times New Roman" w:hAnsi="Times New Roman"/>
          <w:sz w:val="20"/>
          <w:szCs w:val="20"/>
        </w:rPr>
        <w:t xml:space="preserve">maupun di dalam hutan. Ini artinya semangat kolaborasi antara masyarakat dengan pihak pengelola (KPH wilayah TTS) dapat terwujud melalui pemberian kewenangan pengelolaan kepada masyarakat melalui alat kontrol yang kuat dari pemerintah berupa regulasi yang mengikat </w:t>
      </w:r>
      <w:r w:rsidR="009A10C3">
        <w:rPr>
          <w:rFonts w:ascii="Times New Roman" w:hAnsi="Times New Roman"/>
          <w:sz w:val="20"/>
          <w:szCs w:val="20"/>
        </w:rPr>
        <w:t xml:space="preserve">     </w:t>
      </w:r>
      <w:r w:rsidRPr="0098614E">
        <w:rPr>
          <w:rFonts w:ascii="Times New Roman" w:hAnsi="Times New Roman"/>
          <w:sz w:val="20"/>
          <w:szCs w:val="20"/>
        </w:rPr>
        <w:t xml:space="preserve">sehingga masyarakat yang berada di sekitar maupun di dalam kawasan hutan lindung Mutis Timau tingkat </w:t>
      </w:r>
      <w:r w:rsidR="009A10C3">
        <w:rPr>
          <w:rFonts w:ascii="Times New Roman" w:hAnsi="Times New Roman"/>
          <w:sz w:val="20"/>
          <w:szCs w:val="20"/>
        </w:rPr>
        <w:t xml:space="preserve">       </w:t>
      </w:r>
      <w:r w:rsidRPr="0098614E">
        <w:rPr>
          <w:rFonts w:ascii="Times New Roman" w:hAnsi="Times New Roman"/>
          <w:sz w:val="20"/>
          <w:szCs w:val="20"/>
        </w:rPr>
        <w:t xml:space="preserve">kehidupannya lebih sejahtera dan hutannya tetap aman dan lestari. Awang (2003), menekankan bahwa dalam pembangunan/pengelolaan hutan dengan prinsip </w:t>
      </w:r>
      <w:r w:rsidR="009A10C3">
        <w:rPr>
          <w:rFonts w:ascii="Times New Roman" w:hAnsi="Times New Roman"/>
          <w:sz w:val="20"/>
          <w:szCs w:val="20"/>
        </w:rPr>
        <w:t xml:space="preserve">           </w:t>
      </w:r>
      <w:r w:rsidRPr="0098614E">
        <w:rPr>
          <w:rFonts w:ascii="Times New Roman" w:hAnsi="Times New Roman"/>
          <w:sz w:val="20"/>
          <w:szCs w:val="20"/>
        </w:rPr>
        <w:t xml:space="preserve">kehutanan sosial harus melibatkan partisipasi masyarakat untuk memenuhi kebutuhan hidupnya serta turut menjaga kelestarian hutan. Aksioma pusat dalam prinsip-prinsip kehutanan sosial adalah bahwa penggunaan sumber daya hutan harus menguntungkan manusia dan kesejahteraan sosial secara langsung. Unsur-unsur kunci yang </w:t>
      </w:r>
      <w:r w:rsidR="00330C57">
        <w:rPr>
          <w:rFonts w:ascii="Times New Roman" w:hAnsi="Times New Roman"/>
          <w:sz w:val="20"/>
          <w:szCs w:val="20"/>
        </w:rPr>
        <w:t xml:space="preserve">              </w:t>
      </w:r>
      <w:r w:rsidRPr="0098614E">
        <w:rPr>
          <w:rFonts w:ascii="Times New Roman" w:hAnsi="Times New Roman"/>
          <w:sz w:val="20"/>
          <w:szCs w:val="20"/>
        </w:rPr>
        <w:t xml:space="preserve">termasuk dalam keuntungan (pemanfaatan) prinsip </w:t>
      </w:r>
      <w:r w:rsidR="00330C57">
        <w:rPr>
          <w:rFonts w:ascii="Times New Roman" w:hAnsi="Times New Roman"/>
          <w:sz w:val="20"/>
          <w:szCs w:val="20"/>
        </w:rPr>
        <w:t xml:space="preserve">        </w:t>
      </w:r>
      <w:r w:rsidRPr="0098614E">
        <w:rPr>
          <w:rFonts w:ascii="Times New Roman" w:hAnsi="Times New Roman"/>
          <w:sz w:val="20"/>
          <w:szCs w:val="20"/>
        </w:rPr>
        <w:t xml:space="preserve">kehutanan sosial adalah distribusi manfaat hutan, </w:t>
      </w:r>
      <w:r w:rsidR="00330C57">
        <w:rPr>
          <w:rFonts w:ascii="Times New Roman" w:hAnsi="Times New Roman"/>
          <w:sz w:val="20"/>
          <w:szCs w:val="20"/>
        </w:rPr>
        <w:t xml:space="preserve">          </w:t>
      </w:r>
      <w:r w:rsidRPr="0098614E">
        <w:rPr>
          <w:rFonts w:ascii="Times New Roman" w:hAnsi="Times New Roman"/>
          <w:sz w:val="20"/>
          <w:szCs w:val="20"/>
        </w:rPr>
        <w:t xml:space="preserve">kapasitas masyarakat untuk menerima perubahan, </w:t>
      </w:r>
      <w:r w:rsidR="00330C57">
        <w:rPr>
          <w:rFonts w:ascii="Times New Roman" w:hAnsi="Times New Roman"/>
          <w:sz w:val="20"/>
          <w:szCs w:val="20"/>
        </w:rPr>
        <w:t xml:space="preserve">      </w:t>
      </w:r>
      <w:r w:rsidRPr="0098614E">
        <w:rPr>
          <w:rFonts w:ascii="Times New Roman" w:hAnsi="Times New Roman"/>
          <w:sz w:val="20"/>
          <w:szCs w:val="20"/>
        </w:rPr>
        <w:t xml:space="preserve">penerimaan keputusan sosial, proses pengambilan </w:t>
      </w:r>
      <w:r w:rsidR="004A01D8">
        <w:rPr>
          <w:rFonts w:ascii="Times New Roman" w:hAnsi="Times New Roman"/>
          <w:sz w:val="20"/>
          <w:szCs w:val="20"/>
        </w:rPr>
        <w:t xml:space="preserve">   </w:t>
      </w:r>
      <w:r w:rsidRPr="0098614E">
        <w:rPr>
          <w:rFonts w:ascii="Times New Roman" w:hAnsi="Times New Roman"/>
          <w:sz w:val="20"/>
          <w:szCs w:val="20"/>
        </w:rPr>
        <w:t xml:space="preserve">keputusan berdasarkan demokrasi parsipatif, dan </w:t>
      </w:r>
      <w:r w:rsidR="004A01D8">
        <w:rPr>
          <w:rFonts w:ascii="Times New Roman" w:hAnsi="Times New Roman"/>
          <w:sz w:val="20"/>
          <w:szCs w:val="20"/>
        </w:rPr>
        <w:t xml:space="preserve">            </w:t>
      </w:r>
      <w:r w:rsidRPr="0098614E">
        <w:rPr>
          <w:rFonts w:ascii="Times New Roman" w:hAnsi="Times New Roman"/>
          <w:sz w:val="20"/>
          <w:szCs w:val="20"/>
        </w:rPr>
        <w:lastRenderedPageBreak/>
        <w:t xml:space="preserve">integrasi perspektif sosial dalam pengelolaan hutan </w:t>
      </w:r>
      <w:r w:rsidRPr="0098614E">
        <w:rPr>
          <w:rFonts w:ascii="Times New Roman" w:hAnsi="Times New Roman"/>
          <w:sz w:val="20"/>
          <w:szCs w:val="20"/>
        </w:rPr>
        <w:fldChar w:fldCharType="begin" w:fldLock="1"/>
      </w:r>
      <w:r w:rsidRPr="0098614E">
        <w:rPr>
          <w:rFonts w:ascii="Times New Roman" w:hAnsi="Times New Roman"/>
          <w:sz w:val="20"/>
          <w:szCs w:val="20"/>
        </w:rPr>
        <w:instrText>ADDIN CSL_CITATION { "citationItems" : [ { "id" : "ITEM-1", "itemData" : { "author" : [ { "dropping-particle" : "", "family" : "Davis, LA., K Norman Johnson., Peter S. Bettinger.", "given" : "Theodore E.Howard", "non-dropping-particle" : "", "parse-names" : false, "suffix" : "" } ], "edition" : "Fourth Edi", "id" : "ITEM-1", "issued" : { "date-parts" : [ [ "2001" ] ] }, "publisher" : "McGraw-Hill Inc.An Imprint of The McGraw-Hill Companies,Inc.,1221 Avenue of the Americas, New York", "publisher-place" : "New York", "title" : "Forest Management Tos Sustain Ecological, Economic, and Social Values", "type" : "book" }, "uris" : [ "http://www.mendeley.com/documents/?uuid=57e3721d-69e8-4fae-81f9-12a3340ed95b" ] } ], "mendeley" : { "formattedCitation" : "(Davis, LA., K Norman Johnson., Peter S. Bettinger., 2001)", "manualFormatting" : "(Davis et al. 2001)", "plainTextFormattedCitation" : "(Davis, LA., K Norman Johnson., Peter S. Bettinger., 2001)", "previouslyFormattedCitation" : "(Davis, LA., K Norman Johnson., Peter S. Bettinger., 2001)" }, "properties" : { "noteIndex" : 0 }, "schema" : "https://github.com/citation-style-language/schema/raw/master/csl-citation.json" }</w:instrText>
      </w:r>
      <w:r w:rsidRPr="0098614E">
        <w:rPr>
          <w:rFonts w:ascii="Times New Roman" w:hAnsi="Times New Roman"/>
          <w:sz w:val="20"/>
          <w:szCs w:val="20"/>
        </w:rPr>
        <w:fldChar w:fldCharType="separate"/>
      </w:r>
      <w:r w:rsidRPr="0098614E">
        <w:rPr>
          <w:rFonts w:ascii="Times New Roman" w:hAnsi="Times New Roman"/>
          <w:noProof/>
          <w:sz w:val="20"/>
          <w:szCs w:val="20"/>
        </w:rPr>
        <w:t xml:space="preserve">(Davis </w:t>
      </w:r>
      <w:r w:rsidRPr="0098614E">
        <w:rPr>
          <w:rFonts w:ascii="Times New Roman" w:hAnsi="Times New Roman"/>
          <w:i/>
          <w:noProof/>
          <w:sz w:val="20"/>
          <w:szCs w:val="20"/>
        </w:rPr>
        <w:t>et al</w:t>
      </w:r>
      <w:r w:rsidRPr="0098614E">
        <w:rPr>
          <w:rFonts w:ascii="Times New Roman" w:hAnsi="Times New Roman"/>
          <w:noProof/>
          <w:sz w:val="20"/>
          <w:szCs w:val="20"/>
        </w:rPr>
        <w:t>. 2001)</w:t>
      </w:r>
      <w:r w:rsidRPr="0098614E">
        <w:rPr>
          <w:rFonts w:ascii="Times New Roman" w:hAnsi="Times New Roman"/>
          <w:sz w:val="20"/>
          <w:szCs w:val="20"/>
        </w:rPr>
        <w:fldChar w:fldCharType="end"/>
      </w:r>
      <w:r w:rsidRPr="0098614E">
        <w:rPr>
          <w:rFonts w:ascii="Times New Roman" w:hAnsi="Times New Roman"/>
          <w:sz w:val="20"/>
          <w:szCs w:val="20"/>
        </w:rPr>
        <w:t>.</w:t>
      </w:r>
    </w:p>
    <w:p w14:paraId="1C99CAB6" w14:textId="77777777" w:rsidR="00B51CBB" w:rsidRPr="0098614E" w:rsidRDefault="00B51CBB" w:rsidP="00B51CBB">
      <w:pPr>
        <w:pStyle w:val="Heading1"/>
        <w:rPr>
          <w:rFonts w:cs="Times New Roman"/>
          <w:b w:val="0"/>
          <w:szCs w:val="20"/>
        </w:rPr>
      </w:pPr>
      <w:r w:rsidRPr="0098614E">
        <w:rPr>
          <w:rFonts w:cs="Times New Roman"/>
          <w:b w:val="0"/>
          <w:szCs w:val="20"/>
        </w:rPr>
        <w:t>Kesimpulan</w:t>
      </w:r>
    </w:p>
    <w:p w14:paraId="53026D46" w14:textId="4E7BDA76" w:rsidR="00B51CBB" w:rsidRPr="0098614E" w:rsidRDefault="00B51CBB" w:rsidP="00B51CBB">
      <w:pPr>
        <w:shd w:val="clear" w:color="auto" w:fill="FFFFFF" w:themeFill="background1"/>
        <w:ind w:firstLine="360"/>
        <w:rPr>
          <w:szCs w:val="20"/>
        </w:rPr>
      </w:pPr>
      <w:r w:rsidRPr="0098614E">
        <w:rPr>
          <w:szCs w:val="20"/>
        </w:rPr>
        <w:t>Berdasarkan penjelasan diatas</w:t>
      </w:r>
      <w:r>
        <w:rPr>
          <w:szCs w:val="20"/>
        </w:rPr>
        <w:t>,</w:t>
      </w:r>
      <w:r w:rsidRPr="0098614E">
        <w:rPr>
          <w:szCs w:val="20"/>
        </w:rPr>
        <w:t xml:space="preserve"> </w:t>
      </w:r>
      <w:r>
        <w:rPr>
          <w:szCs w:val="20"/>
        </w:rPr>
        <w:t xml:space="preserve">disimpulkan </w:t>
      </w:r>
      <w:r w:rsidR="00367579">
        <w:rPr>
          <w:szCs w:val="20"/>
        </w:rPr>
        <w:t xml:space="preserve">             </w:t>
      </w:r>
      <w:r w:rsidRPr="0098614E">
        <w:rPr>
          <w:szCs w:val="20"/>
        </w:rPr>
        <w:t>kerusakan</w:t>
      </w:r>
      <w:r>
        <w:rPr>
          <w:szCs w:val="20"/>
        </w:rPr>
        <w:t xml:space="preserve">-kerusakan </w:t>
      </w:r>
      <w:r w:rsidRPr="0098614E">
        <w:rPr>
          <w:szCs w:val="20"/>
        </w:rPr>
        <w:t xml:space="preserve">antropogenik </w:t>
      </w:r>
      <w:r>
        <w:rPr>
          <w:szCs w:val="20"/>
        </w:rPr>
        <w:t>di kawasan</w:t>
      </w:r>
      <w:r w:rsidRPr="0098614E">
        <w:rPr>
          <w:szCs w:val="20"/>
        </w:rPr>
        <w:t xml:space="preserve"> hutan </w:t>
      </w:r>
      <w:r w:rsidR="00367579">
        <w:rPr>
          <w:szCs w:val="20"/>
        </w:rPr>
        <w:t xml:space="preserve">  </w:t>
      </w:r>
      <w:r w:rsidRPr="0098614E">
        <w:rPr>
          <w:szCs w:val="20"/>
        </w:rPr>
        <w:t xml:space="preserve">lindung Mutis Timau </w:t>
      </w:r>
      <w:r>
        <w:rPr>
          <w:szCs w:val="20"/>
        </w:rPr>
        <w:t xml:space="preserve">di Pulau Timor </w:t>
      </w:r>
      <w:r w:rsidR="00330C57">
        <w:rPr>
          <w:szCs w:val="20"/>
        </w:rPr>
        <w:t>b</w:t>
      </w:r>
      <w:r>
        <w:rPr>
          <w:szCs w:val="20"/>
        </w:rPr>
        <w:t xml:space="preserve">agian Barat </w:t>
      </w:r>
      <w:r w:rsidR="00367579">
        <w:rPr>
          <w:szCs w:val="20"/>
        </w:rPr>
        <w:t xml:space="preserve">    </w:t>
      </w:r>
      <w:r>
        <w:rPr>
          <w:szCs w:val="20"/>
        </w:rPr>
        <w:t>meliputi</w:t>
      </w:r>
      <w:r w:rsidRPr="0098614E">
        <w:rPr>
          <w:szCs w:val="20"/>
        </w:rPr>
        <w:t xml:space="preserve"> perambahan hutan, penggembalaan ternak di </w:t>
      </w:r>
      <w:r w:rsidR="00367579">
        <w:rPr>
          <w:szCs w:val="20"/>
        </w:rPr>
        <w:t xml:space="preserve">  </w:t>
      </w:r>
      <w:r w:rsidRPr="0098614E">
        <w:rPr>
          <w:szCs w:val="20"/>
        </w:rPr>
        <w:t xml:space="preserve">dalam kawasan hutan, perladangan berpindah </w:t>
      </w:r>
      <w:r>
        <w:rPr>
          <w:szCs w:val="20"/>
        </w:rPr>
        <w:t xml:space="preserve">dan </w:t>
      </w:r>
      <w:r w:rsidR="00367579">
        <w:rPr>
          <w:szCs w:val="20"/>
        </w:rPr>
        <w:t xml:space="preserve">         </w:t>
      </w:r>
      <w:r>
        <w:rPr>
          <w:szCs w:val="20"/>
        </w:rPr>
        <w:t>kebakaran</w:t>
      </w:r>
      <w:r w:rsidRPr="0098614E">
        <w:rPr>
          <w:szCs w:val="20"/>
        </w:rPr>
        <w:t xml:space="preserve">, dan penebangan liar. Kerusakan-kerusakan antropogenik tersebut telah mengancam kehidupan semua makluk di kawasan hutan lindung Mutis Timau maupun kawasan yang berada di sekitarnya. Upaya mengatasi kerusakan yang ditimbulkan oleh manusia adalah dengan melibatkan peran serta dan partisipasi masyarakat </w:t>
      </w:r>
      <w:r>
        <w:rPr>
          <w:szCs w:val="20"/>
        </w:rPr>
        <w:t>dan stakeholder lainnya dalam</w:t>
      </w:r>
      <w:r w:rsidRPr="0098614E">
        <w:rPr>
          <w:szCs w:val="20"/>
        </w:rPr>
        <w:t xml:space="preserve"> pengelolaan hutan lindung Mutis Timau secara bersama-sama </w:t>
      </w:r>
      <w:r w:rsidR="009A10C3">
        <w:rPr>
          <w:szCs w:val="20"/>
        </w:rPr>
        <w:t xml:space="preserve">     </w:t>
      </w:r>
      <w:proofErr w:type="gramStart"/>
      <w:r w:rsidR="009A10C3">
        <w:rPr>
          <w:szCs w:val="20"/>
        </w:rPr>
        <w:t xml:space="preserve">   </w:t>
      </w:r>
      <w:r w:rsidRPr="0098614E">
        <w:rPr>
          <w:szCs w:val="20"/>
        </w:rPr>
        <w:t>(</w:t>
      </w:r>
      <w:proofErr w:type="gramEnd"/>
      <w:r w:rsidRPr="0098614E">
        <w:rPr>
          <w:szCs w:val="20"/>
        </w:rPr>
        <w:t xml:space="preserve">kolaboratif) dengan sistem perhutanan sosial </w:t>
      </w:r>
      <w:r>
        <w:rPr>
          <w:szCs w:val="20"/>
        </w:rPr>
        <w:t xml:space="preserve">yang </w:t>
      </w:r>
      <w:r w:rsidR="009A10C3">
        <w:rPr>
          <w:szCs w:val="20"/>
        </w:rPr>
        <w:t xml:space="preserve">      </w:t>
      </w:r>
      <w:r>
        <w:rPr>
          <w:szCs w:val="20"/>
        </w:rPr>
        <w:t>berpegang teguh pada prinsip</w:t>
      </w:r>
      <w:r w:rsidR="00330C57">
        <w:rPr>
          <w:szCs w:val="20"/>
        </w:rPr>
        <w:t xml:space="preserve"> </w:t>
      </w:r>
      <w:r>
        <w:rPr>
          <w:szCs w:val="20"/>
        </w:rPr>
        <w:t>-</w:t>
      </w:r>
      <w:r w:rsidR="00330C57">
        <w:rPr>
          <w:szCs w:val="20"/>
        </w:rPr>
        <w:t xml:space="preserve"> </w:t>
      </w:r>
      <w:r>
        <w:rPr>
          <w:szCs w:val="20"/>
        </w:rPr>
        <w:t>prinsip kehutanan so</w:t>
      </w:r>
      <w:r w:rsidR="00222256">
        <w:rPr>
          <w:szCs w:val="20"/>
        </w:rPr>
        <w:t>s</w:t>
      </w:r>
      <w:r>
        <w:rPr>
          <w:szCs w:val="20"/>
        </w:rPr>
        <w:t>ial.</w:t>
      </w:r>
    </w:p>
    <w:p w14:paraId="1F27095F" w14:textId="77777777" w:rsidR="00B51CBB" w:rsidRPr="0098614E" w:rsidRDefault="00B51CBB" w:rsidP="00B51CBB">
      <w:pPr>
        <w:shd w:val="clear" w:color="auto" w:fill="FFFFFF" w:themeFill="background1"/>
        <w:ind w:firstLine="720"/>
        <w:rPr>
          <w:szCs w:val="20"/>
        </w:rPr>
      </w:pPr>
    </w:p>
    <w:p w14:paraId="379F4D6A" w14:textId="25AEA58E" w:rsidR="00B51CBB" w:rsidRDefault="00B51CBB" w:rsidP="00C862C5">
      <w:pPr>
        <w:shd w:val="clear" w:color="auto" w:fill="FFFFFF" w:themeFill="background1"/>
        <w:ind w:firstLine="0"/>
        <w:rPr>
          <w:b/>
          <w:szCs w:val="20"/>
        </w:rPr>
      </w:pPr>
      <w:r w:rsidRPr="0098614E">
        <w:rPr>
          <w:b/>
          <w:szCs w:val="20"/>
        </w:rPr>
        <w:t>Ucapan Terima Kasih</w:t>
      </w:r>
    </w:p>
    <w:p w14:paraId="3812095C" w14:textId="77777777" w:rsidR="00C862C5" w:rsidRPr="0098614E" w:rsidRDefault="00C862C5" w:rsidP="00C862C5">
      <w:pPr>
        <w:shd w:val="clear" w:color="auto" w:fill="FFFFFF" w:themeFill="background1"/>
        <w:ind w:firstLine="0"/>
        <w:rPr>
          <w:b/>
          <w:szCs w:val="20"/>
        </w:rPr>
      </w:pPr>
    </w:p>
    <w:p w14:paraId="7569B56B" w14:textId="699D1B63" w:rsidR="00B51CBB" w:rsidRDefault="00B51CBB" w:rsidP="00B51CBB">
      <w:pPr>
        <w:shd w:val="clear" w:color="auto" w:fill="FFFFFF" w:themeFill="background1"/>
        <w:ind w:firstLine="360"/>
        <w:rPr>
          <w:szCs w:val="20"/>
        </w:rPr>
      </w:pPr>
      <w:r w:rsidRPr="0098614E">
        <w:rPr>
          <w:szCs w:val="20"/>
        </w:rPr>
        <w:t xml:space="preserve">Penulis mengucapkan terima kasih kepada </w:t>
      </w:r>
      <w:r w:rsidR="00367579">
        <w:rPr>
          <w:szCs w:val="20"/>
        </w:rPr>
        <w:t xml:space="preserve">              </w:t>
      </w:r>
      <w:r w:rsidRPr="0098614E">
        <w:rPr>
          <w:szCs w:val="20"/>
        </w:rPr>
        <w:t xml:space="preserve">Kementerian Riset, Teknologi dan Pendidikan Tinggi yang telah memberikan kesempatan kepada penulis </w:t>
      </w:r>
      <w:r w:rsidR="00367579">
        <w:rPr>
          <w:szCs w:val="20"/>
        </w:rPr>
        <w:t xml:space="preserve">     </w:t>
      </w:r>
      <w:r w:rsidRPr="0098614E">
        <w:rPr>
          <w:szCs w:val="20"/>
        </w:rPr>
        <w:t>untuk melanjutkan Pendidikan Doktoral Program BUDI</w:t>
      </w:r>
      <w:r w:rsidR="00367579">
        <w:rPr>
          <w:szCs w:val="20"/>
        </w:rPr>
        <w:t xml:space="preserve"> </w:t>
      </w:r>
      <w:r w:rsidRPr="0098614E">
        <w:rPr>
          <w:szCs w:val="20"/>
        </w:rPr>
        <w:t xml:space="preserve">- DN dan Lembaga Pengelola Dana Pendidikan (LPDP) melalui dukungan dana penelitian dan fasilitas </w:t>
      </w:r>
      <w:r w:rsidR="00367579">
        <w:rPr>
          <w:szCs w:val="20"/>
        </w:rPr>
        <w:t xml:space="preserve">              </w:t>
      </w:r>
      <w:r w:rsidRPr="0098614E">
        <w:rPr>
          <w:szCs w:val="20"/>
        </w:rPr>
        <w:t>pendidikan selama studi.</w:t>
      </w:r>
    </w:p>
    <w:p w14:paraId="7361C8DF" w14:textId="59A43BE8" w:rsidR="00B51CBB" w:rsidRDefault="00B51CBB" w:rsidP="00B51CBB">
      <w:pPr>
        <w:rPr>
          <w:b/>
          <w:szCs w:val="20"/>
        </w:rPr>
      </w:pPr>
    </w:p>
    <w:p w14:paraId="66D7BD6F" w14:textId="20DA61B6" w:rsidR="00F0730F" w:rsidRDefault="00F0730F" w:rsidP="00F0730F">
      <w:pPr>
        <w:ind w:firstLine="0"/>
        <w:rPr>
          <w:b/>
          <w:szCs w:val="20"/>
        </w:rPr>
      </w:pPr>
      <w:r w:rsidRPr="0098614E">
        <w:rPr>
          <w:b/>
          <w:szCs w:val="20"/>
        </w:rPr>
        <w:t>Daftar Pustaka</w:t>
      </w:r>
    </w:p>
    <w:p w14:paraId="74E339FF" w14:textId="77777777" w:rsidR="00F0730F" w:rsidRPr="0098614E" w:rsidRDefault="00F0730F" w:rsidP="00F0730F">
      <w:pPr>
        <w:ind w:firstLine="0"/>
        <w:rPr>
          <w:b/>
          <w:szCs w:val="20"/>
        </w:rPr>
      </w:pPr>
    </w:p>
    <w:p w14:paraId="7D8B2C34" w14:textId="77777777" w:rsidR="00F0730F" w:rsidRDefault="00F0730F" w:rsidP="00330C57">
      <w:pPr>
        <w:widowControl w:val="0"/>
        <w:autoSpaceDE w:val="0"/>
        <w:autoSpaceDN w:val="0"/>
        <w:adjustRightInd w:val="0"/>
        <w:ind w:left="630" w:hanging="630"/>
        <w:rPr>
          <w:noProof/>
        </w:rPr>
      </w:pPr>
      <w:r>
        <w:rPr>
          <w:szCs w:val="20"/>
        </w:rPr>
        <w:t xml:space="preserve">[1]     </w:t>
      </w:r>
      <w:r w:rsidRPr="0098614E">
        <w:rPr>
          <w:szCs w:val="20"/>
        </w:rPr>
        <w:fldChar w:fldCharType="begin" w:fldLock="1"/>
      </w:r>
      <w:r w:rsidRPr="0098614E">
        <w:rPr>
          <w:szCs w:val="20"/>
        </w:rPr>
        <w:instrText xml:space="preserve">ADDIN Mendeley Bibliography CSL_BIBLIOGRAPHY </w:instrText>
      </w:r>
      <w:r w:rsidRPr="0098614E">
        <w:rPr>
          <w:szCs w:val="20"/>
        </w:rPr>
        <w:fldChar w:fldCharType="separate"/>
      </w:r>
      <w:r w:rsidRPr="001B6771">
        <w:rPr>
          <w:noProof/>
        </w:rPr>
        <w:t xml:space="preserve">Agu, Y. P. E. S. (2017) </w:t>
      </w:r>
      <w:r w:rsidRPr="001B6771">
        <w:rPr>
          <w:i/>
          <w:iCs/>
          <w:noProof/>
        </w:rPr>
        <w:t>Desain Ulang Model Pengelolaan Lahan Kering Dataran Tinggi Berbasis Agroforestri Tradisional Di Pulau Timor (Kasus di Kecamatan Miomafo Barat, Kabupaten Timor Tengah Utara, NTT )</w:t>
      </w:r>
      <w:r w:rsidRPr="001B6771">
        <w:rPr>
          <w:noProof/>
        </w:rPr>
        <w:t xml:space="preserve">. </w:t>
      </w:r>
      <w:r>
        <w:rPr>
          <w:noProof/>
        </w:rPr>
        <w:t xml:space="preserve">Tesis Program Pascasarjana Fakultas Kehutanan </w:t>
      </w:r>
      <w:r w:rsidRPr="001B6771">
        <w:rPr>
          <w:noProof/>
        </w:rPr>
        <w:t>Un</w:t>
      </w:r>
      <w:r>
        <w:rPr>
          <w:noProof/>
        </w:rPr>
        <w:t>i</w:t>
      </w:r>
      <w:r w:rsidRPr="001B6771">
        <w:rPr>
          <w:noProof/>
        </w:rPr>
        <w:t xml:space="preserve">versitas </w:t>
      </w:r>
      <w:r>
        <w:rPr>
          <w:noProof/>
        </w:rPr>
        <w:t>G</w:t>
      </w:r>
      <w:r w:rsidRPr="001B6771">
        <w:rPr>
          <w:noProof/>
        </w:rPr>
        <w:t>adjah Mada</w:t>
      </w:r>
      <w:r>
        <w:rPr>
          <w:noProof/>
        </w:rPr>
        <w:t xml:space="preserve"> Yogyakarta</w:t>
      </w:r>
      <w:r w:rsidRPr="001B6771">
        <w:rPr>
          <w:noProof/>
        </w:rPr>
        <w:t>.</w:t>
      </w:r>
    </w:p>
    <w:p w14:paraId="5F2BC1C5" w14:textId="77777777" w:rsidR="00F0730F" w:rsidRDefault="00F0730F" w:rsidP="00330C57">
      <w:pPr>
        <w:widowControl w:val="0"/>
        <w:autoSpaceDE w:val="0"/>
        <w:autoSpaceDN w:val="0"/>
        <w:adjustRightInd w:val="0"/>
        <w:ind w:left="720" w:hanging="720"/>
        <w:rPr>
          <w:noProof/>
        </w:rPr>
      </w:pPr>
    </w:p>
    <w:p w14:paraId="2CB59E93" w14:textId="2B2FBD51" w:rsidR="00F0730F" w:rsidRDefault="00F0730F" w:rsidP="00330C57">
      <w:pPr>
        <w:widowControl w:val="0"/>
        <w:autoSpaceDE w:val="0"/>
        <w:autoSpaceDN w:val="0"/>
        <w:adjustRightInd w:val="0"/>
        <w:ind w:left="630" w:hanging="630"/>
        <w:rPr>
          <w:noProof/>
        </w:rPr>
      </w:pPr>
      <w:r>
        <w:rPr>
          <w:noProof/>
        </w:rPr>
        <w:t>[2]    A</w:t>
      </w:r>
      <w:r w:rsidRPr="001B6771">
        <w:rPr>
          <w:noProof/>
        </w:rPr>
        <w:t xml:space="preserve">lemagi, D. and Kozak, R. A. (2010) ‘Illegal logging in Cameroon : Causes and the path forward’, </w:t>
      </w:r>
      <w:r w:rsidRPr="001B6771">
        <w:rPr>
          <w:i/>
          <w:iCs/>
          <w:noProof/>
        </w:rPr>
        <w:t>Forest Policy and Economics</w:t>
      </w:r>
      <w:r w:rsidRPr="001B6771">
        <w:rPr>
          <w:noProof/>
        </w:rPr>
        <w:t>. Elsevier B.V., 12(8), pp. 554–561. doi: 10.1016/j.forpol.2010.07.008.</w:t>
      </w:r>
    </w:p>
    <w:p w14:paraId="4E91387B" w14:textId="77777777" w:rsidR="00F0730F" w:rsidRPr="001B6771" w:rsidRDefault="00F0730F" w:rsidP="00330C57">
      <w:pPr>
        <w:widowControl w:val="0"/>
        <w:autoSpaceDE w:val="0"/>
        <w:autoSpaceDN w:val="0"/>
        <w:adjustRightInd w:val="0"/>
        <w:ind w:left="720" w:hanging="720"/>
        <w:rPr>
          <w:noProof/>
        </w:rPr>
      </w:pPr>
    </w:p>
    <w:p w14:paraId="3430A0AC" w14:textId="55F756CD" w:rsidR="00F0730F" w:rsidRPr="0098614E" w:rsidRDefault="00F0730F" w:rsidP="00330C57">
      <w:pPr>
        <w:widowControl w:val="0"/>
        <w:autoSpaceDE w:val="0"/>
        <w:autoSpaceDN w:val="0"/>
        <w:adjustRightInd w:val="0"/>
        <w:ind w:left="630" w:hanging="630"/>
        <w:rPr>
          <w:noProof/>
          <w:szCs w:val="20"/>
        </w:rPr>
      </w:pPr>
      <w:r>
        <w:rPr>
          <w:noProof/>
        </w:rPr>
        <w:t xml:space="preserve">[3]       </w:t>
      </w:r>
      <w:r w:rsidRPr="001B6771">
        <w:rPr>
          <w:noProof/>
        </w:rPr>
        <w:t>Aubad, J. and Arago, P. (2008) ‘Illegal logging , landscape structure and the variation of tree species richness across North Andean forest remnants’,</w:t>
      </w:r>
      <w:r w:rsidRPr="00A0354D">
        <w:rPr>
          <w:i/>
          <w:noProof/>
          <w:szCs w:val="20"/>
        </w:rPr>
        <w:t xml:space="preserve"> </w:t>
      </w:r>
      <w:r w:rsidRPr="0098614E">
        <w:rPr>
          <w:i/>
          <w:noProof/>
          <w:szCs w:val="20"/>
        </w:rPr>
        <w:t>Forest Ecology and Management.</w:t>
      </w:r>
      <w:r w:rsidRPr="0098614E">
        <w:rPr>
          <w:noProof/>
          <w:szCs w:val="20"/>
        </w:rPr>
        <w:t xml:space="preserve"> Elsevier B.V., 255, pp. 1892–1899. doi: 10.1016/j.foreco.2007.12.011.</w:t>
      </w:r>
    </w:p>
    <w:p w14:paraId="4890C618" w14:textId="77777777" w:rsidR="00F0730F" w:rsidRPr="001B6771" w:rsidRDefault="00F0730F" w:rsidP="00330C57">
      <w:pPr>
        <w:widowControl w:val="0"/>
        <w:autoSpaceDE w:val="0"/>
        <w:autoSpaceDN w:val="0"/>
        <w:adjustRightInd w:val="0"/>
        <w:ind w:left="720" w:hanging="720"/>
        <w:rPr>
          <w:noProof/>
        </w:rPr>
      </w:pPr>
    </w:p>
    <w:p w14:paraId="750C57DD" w14:textId="0CC9D602" w:rsidR="00F0730F" w:rsidRDefault="00F0730F" w:rsidP="00330C57">
      <w:pPr>
        <w:widowControl w:val="0"/>
        <w:autoSpaceDE w:val="0"/>
        <w:autoSpaceDN w:val="0"/>
        <w:adjustRightInd w:val="0"/>
        <w:ind w:left="630" w:hanging="630"/>
        <w:rPr>
          <w:noProof/>
        </w:rPr>
      </w:pPr>
      <w:r>
        <w:rPr>
          <w:noProof/>
        </w:rPr>
        <w:t>[4]   A</w:t>
      </w:r>
      <w:r w:rsidRPr="001B6771">
        <w:rPr>
          <w:noProof/>
        </w:rPr>
        <w:t xml:space="preserve">wang, S. A. (2006) </w:t>
      </w:r>
      <w:r w:rsidRPr="001B6771">
        <w:rPr>
          <w:i/>
          <w:iCs/>
          <w:noProof/>
        </w:rPr>
        <w:t>Sosi</w:t>
      </w:r>
      <w:r>
        <w:rPr>
          <w:i/>
          <w:iCs/>
          <w:noProof/>
        </w:rPr>
        <w:t>o</w:t>
      </w:r>
      <w:r w:rsidRPr="001B6771">
        <w:rPr>
          <w:i/>
          <w:iCs/>
          <w:noProof/>
        </w:rPr>
        <w:t>logi Pengetahuan Deforestasi. Konstruksi Sosial dan Perlawanan</w:t>
      </w:r>
      <w:r w:rsidRPr="001B6771">
        <w:rPr>
          <w:noProof/>
        </w:rPr>
        <w:t>. Penerbit Debut Press</w:t>
      </w:r>
      <w:r>
        <w:rPr>
          <w:noProof/>
        </w:rPr>
        <w:t>. Yogyakarta</w:t>
      </w:r>
      <w:r w:rsidRPr="001B6771">
        <w:rPr>
          <w:noProof/>
        </w:rPr>
        <w:t>.</w:t>
      </w:r>
    </w:p>
    <w:p w14:paraId="7593AE9F" w14:textId="77777777" w:rsidR="00F0730F" w:rsidRPr="001B6771" w:rsidRDefault="00F0730F" w:rsidP="00330C57">
      <w:pPr>
        <w:widowControl w:val="0"/>
        <w:autoSpaceDE w:val="0"/>
        <w:autoSpaceDN w:val="0"/>
        <w:adjustRightInd w:val="0"/>
        <w:ind w:left="720" w:hanging="720"/>
        <w:rPr>
          <w:noProof/>
        </w:rPr>
      </w:pPr>
    </w:p>
    <w:p w14:paraId="3D9EF4FC" w14:textId="17AB9B61" w:rsidR="00F0730F" w:rsidRDefault="00F0730F" w:rsidP="00330C57">
      <w:pPr>
        <w:widowControl w:val="0"/>
        <w:autoSpaceDE w:val="0"/>
        <w:autoSpaceDN w:val="0"/>
        <w:adjustRightInd w:val="0"/>
        <w:ind w:left="630" w:hanging="630"/>
        <w:rPr>
          <w:noProof/>
        </w:rPr>
      </w:pPr>
      <w:r>
        <w:rPr>
          <w:noProof/>
        </w:rPr>
        <w:t xml:space="preserve">[5]     </w:t>
      </w:r>
      <w:r w:rsidRPr="001B6771">
        <w:rPr>
          <w:noProof/>
        </w:rPr>
        <w:t xml:space="preserve">Awang, S. A. (2007) </w:t>
      </w:r>
      <w:r w:rsidRPr="001B6771">
        <w:rPr>
          <w:i/>
          <w:iCs/>
          <w:noProof/>
        </w:rPr>
        <w:t>Sosiologi Kehutanan dan Lingkungan</w:t>
      </w:r>
      <w:r w:rsidRPr="001B6771">
        <w:rPr>
          <w:noProof/>
        </w:rPr>
        <w:t xml:space="preserve">. </w:t>
      </w:r>
      <w:r>
        <w:rPr>
          <w:noProof/>
        </w:rPr>
        <w:t xml:space="preserve">Edisi </w:t>
      </w:r>
      <w:r w:rsidRPr="001B6771">
        <w:rPr>
          <w:noProof/>
        </w:rPr>
        <w:t xml:space="preserve">Pertama. Edited by S. A. Awang: Laboratorium Ekologi Sosial dan Politik </w:t>
      </w:r>
      <w:r w:rsidRPr="001B6771">
        <w:rPr>
          <w:noProof/>
        </w:rPr>
        <w:t>SDH Jurusan Manajemen Hutan Fakultas Kehutanan UGM Yogyakarta</w:t>
      </w:r>
    </w:p>
    <w:p w14:paraId="16293EB1" w14:textId="6A5814C9" w:rsidR="00F0730F" w:rsidRPr="001B6771" w:rsidRDefault="00F0730F" w:rsidP="00330C57">
      <w:pPr>
        <w:widowControl w:val="0"/>
        <w:autoSpaceDE w:val="0"/>
        <w:autoSpaceDN w:val="0"/>
        <w:adjustRightInd w:val="0"/>
        <w:ind w:left="720" w:hanging="720"/>
        <w:rPr>
          <w:noProof/>
        </w:rPr>
      </w:pPr>
    </w:p>
    <w:p w14:paraId="4756C94B" w14:textId="2C6471DC" w:rsidR="00F0730F" w:rsidRDefault="00330C57" w:rsidP="00330C57">
      <w:pPr>
        <w:widowControl w:val="0"/>
        <w:autoSpaceDE w:val="0"/>
        <w:autoSpaceDN w:val="0"/>
        <w:adjustRightInd w:val="0"/>
        <w:ind w:left="630" w:hanging="540"/>
        <w:rPr>
          <w:noProof/>
        </w:rPr>
      </w:pPr>
      <w:r>
        <w:rPr>
          <w:noProof/>
        </w:rPr>
        <w:t xml:space="preserve">[6]    </w:t>
      </w:r>
      <w:r w:rsidR="00F0730F" w:rsidRPr="001B6771">
        <w:rPr>
          <w:noProof/>
        </w:rPr>
        <w:t xml:space="preserve">Badan Pusat Statistik Provinsi NTT (2017) </w:t>
      </w:r>
      <w:r w:rsidR="00F0730F" w:rsidRPr="001B6771">
        <w:rPr>
          <w:i/>
          <w:iCs/>
          <w:noProof/>
        </w:rPr>
        <w:t>Provinsi Nusa Tenggara Timur dalam Angka 2017</w:t>
      </w:r>
      <w:r w:rsidR="00F0730F" w:rsidRPr="001B6771">
        <w:rPr>
          <w:noProof/>
        </w:rPr>
        <w:t>. Badan Pusat Statistik Provinsi NTT</w:t>
      </w:r>
      <w:r w:rsidR="00F0730F">
        <w:rPr>
          <w:noProof/>
        </w:rPr>
        <w:t>. Kupang</w:t>
      </w:r>
      <w:r w:rsidR="00F0730F" w:rsidRPr="001B6771">
        <w:rPr>
          <w:noProof/>
        </w:rPr>
        <w:t>.</w:t>
      </w:r>
    </w:p>
    <w:p w14:paraId="6775168A" w14:textId="77777777" w:rsidR="00F0730F" w:rsidRPr="001B6771" w:rsidRDefault="00F0730F" w:rsidP="00330C57">
      <w:pPr>
        <w:widowControl w:val="0"/>
        <w:autoSpaceDE w:val="0"/>
        <w:autoSpaceDN w:val="0"/>
        <w:adjustRightInd w:val="0"/>
        <w:ind w:left="720" w:hanging="720"/>
        <w:rPr>
          <w:noProof/>
        </w:rPr>
      </w:pPr>
    </w:p>
    <w:p w14:paraId="11EE933D" w14:textId="08060646" w:rsidR="00F0730F" w:rsidRDefault="00F0730F" w:rsidP="00330C57">
      <w:pPr>
        <w:widowControl w:val="0"/>
        <w:autoSpaceDE w:val="0"/>
        <w:autoSpaceDN w:val="0"/>
        <w:adjustRightInd w:val="0"/>
        <w:ind w:left="630" w:hanging="630"/>
        <w:rPr>
          <w:noProof/>
        </w:rPr>
      </w:pPr>
      <w:r>
        <w:rPr>
          <w:noProof/>
        </w:rPr>
        <w:t xml:space="preserve">[7]    </w:t>
      </w:r>
      <w:r w:rsidRPr="001B6771">
        <w:rPr>
          <w:noProof/>
        </w:rPr>
        <w:t>Bakri, S. (2016) ‘Pilihan Ideologi Lingkungan dalam Praksis Manajemen Sumber Daya Hutan Berkesinambungan Dalam Buku Pengelolaan Hutan Berkelanjutan Provokasi Arsitektur, Pemikiran, Konsep dan Strategi’,</w:t>
      </w:r>
      <w:r>
        <w:rPr>
          <w:noProof/>
        </w:rPr>
        <w:t>Edisi Pertama. Edited by</w:t>
      </w:r>
      <w:r w:rsidRPr="001B6771">
        <w:rPr>
          <w:noProof/>
        </w:rPr>
        <w:t xml:space="preserve"> Banuw, Irwan S, San Afri Awang, Plantaxia, p. 118</w:t>
      </w:r>
      <w:r>
        <w:rPr>
          <w:noProof/>
        </w:rPr>
        <w:t>. Yogyakarta</w:t>
      </w:r>
      <w:r w:rsidRPr="001B6771">
        <w:rPr>
          <w:noProof/>
        </w:rPr>
        <w:t>.</w:t>
      </w:r>
    </w:p>
    <w:p w14:paraId="08933C3E" w14:textId="77777777" w:rsidR="00F0730F" w:rsidRPr="001B6771" w:rsidRDefault="00F0730F" w:rsidP="00330C57">
      <w:pPr>
        <w:widowControl w:val="0"/>
        <w:autoSpaceDE w:val="0"/>
        <w:autoSpaceDN w:val="0"/>
        <w:adjustRightInd w:val="0"/>
        <w:ind w:left="720" w:hanging="720"/>
        <w:rPr>
          <w:noProof/>
        </w:rPr>
      </w:pPr>
    </w:p>
    <w:p w14:paraId="137AC907" w14:textId="1FFE1843" w:rsidR="00F0730F" w:rsidRDefault="00F0730F" w:rsidP="00330C57">
      <w:pPr>
        <w:widowControl w:val="0"/>
        <w:autoSpaceDE w:val="0"/>
        <w:autoSpaceDN w:val="0"/>
        <w:adjustRightInd w:val="0"/>
        <w:ind w:left="630" w:hanging="630"/>
        <w:rPr>
          <w:noProof/>
        </w:rPr>
      </w:pPr>
      <w:r>
        <w:rPr>
          <w:noProof/>
        </w:rPr>
        <w:t xml:space="preserve">[8]    </w:t>
      </w:r>
      <w:r w:rsidRPr="001B6771">
        <w:rPr>
          <w:noProof/>
        </w:rPr>
        <w:t xml:space="preserve">Becker, C. and C. C. G. (1998) </w:t>
      </w:r>
      <w:r w:rsidRPr="001B6771">
        <w:rPr>
          <w:i/>
          <w:iCs/>
          <w:noProof/>
        </w:rPr>
        <w:t>The Luck of Institutional Supply: Why a Strong Local Community in Western Ecuador Fails to Protect its Forest</w:t>
      </w:r>
      <w:r w:rsidRPr="001B6771">
        <w:rPr>
          <w:noProof/>
        </w:rPr>
        <w:t>.</w:t>
      </w:r>
      <w:r w:rsidRPr="005655E7">
        <w:rPr>
          <w:noProof/>
          <w:szCs w:val="20"/>
        </w:rPr>
        <w:t xml:space="preserve"> </w:t>
      </w:r>
      <w:r w:rsidRPr="0098614E">
        <w:rPr>
          <w:noProof/>
          <w:szCs w:val="20"/>
        </w:rPr>
        <w:t>Forest, Trees and People Programs. Working Paper Nomor 3 May 1998</w:t>
      </w:r>
    </w:p>
    <w:p w14:paraId="687ED55A" w14:textId="77777777" w:rsidR="00F0730F" w:rsidRPr="001B6771" w:rsidRDefault="00F0730F" w:rsidP="00330C57">
      <w:pPr>
        <w:widowControl w:val="0"/>
        <w:autoSpaceDE w:val="0"/>
        <w:autoSpaceDN w:val="0"/>
        <w:adjustRightInd w:val="0"/>
        <w:ind w:left="720" w:hanging="720"/>
        <w:rPr>
          <w:noProof/>
        </w:rPr>
      </w:pPr>
    </w:p>
    <w:p w14:paraId="64CBC64B" w14:textId="72A9CE18" w:rsidR="00F0730F" w:rsidRDefault="00F0730F" w:rsidP="00330C57">
      <w:pPr>
        <w:widowControl w:val="0"/>
        <w:autoSpaceDE w:val="0"/>
        <w:autoSpaceDN w:val="0"/>
        <w:adjustRightInd w:val="0"/>
        <w:ind w:left="648" w:hanging="648"/>
        <w:rPr>
          <w:noProof/>
        </w:rPr>
      </w:pPr>
      <w:r>
        <w:rPr>
          <w:noProof/>
        </w:rPr>
        <w:t xml:space="preserve">[9]    </w:t>
      </w:r>
      <w:r w:rsidRPr="001B6771">
        <w:rPr>
          <w:noProof/>
        </w:rPr>
        <w:t xml:space="preserve">Bernardi, R. E., Holmgren, M., Arim, M. and Scheffer, M. (2016) ‘Why are forests so scarce in subtropical South America ? The shaping roles of climate , fire and livestock’, </w:t>
      </w:r>
      <w:r w:rsidRPr="001B6771">
        <w:rPr>
          <w:i/>
          <w:iCs/>
          <w:noProof/>
        </w:rPr>
        <w:t>Forest Ecology and Management</w:t>
      </w:r>
      <w:r w:rsidRPr="001B6771">
        <w:rPr>
          <w:noProof/>
        </w:rPr>
        <w:t>. Elsevier B.V., 363, pp. 212–217. doi: 10.1016/j.foreco.2015.12.032.</w:t>
      </w:r>
    </w:p>
    <w:p w14:paraId="78831AF6" w14:textId="77777777" w:rsidR="00F0730F" w:rsidRPr="001B6771" w:rsidRDefault="00F0730F" w:rsidP="00330C57">
      <w:pPr>
        <w:widowControl w:val="0"/>
        <w:autoSpaceDE w:val="0"/>
        <w:autoSpaceDN w:val="0"/>
        <w:adjustRightInd w:val="0"/>
        <w:ind w:left="720" w:hanging="720"/>
        <w:rPr>
          <w:noProof/>
        </w:rPr>
      </w:pPr>
    </w:p>
    <w:p w14:paraId="58AE48E6" w14:textId="552CA28A" w:rsidR="00F0730F" w:rsidRDefault="00F0730F" w:rsidP="00330C57">
      <w:pPr>
        <w:widowControl w:val="0"/>
        <w:autoSpaceDE w:val="0"/>
        <w:autoSpaceDN w:val="0"/>
        <w:adjustRightInd w:val="0"/>
        <w:ind w:left="630" w:hanging="630"/>
        <w:rPr>
          <w:noProof/>
        </w:rPr>
      </w:pPr>
      <w:r>
        <w:rPr>
          <w:noProof/>
        </w:rPr>
        <w:t xml:space="preserve">[10]    </w:t>
      </w:r>
      <w:r w:rsidR="00330C57">
        <w:rPr>
          <w:noProof/>
        </w:rPr>
        <w:t xml:space="preserve"> </w:t>
      </w:r>
      <w:r w:rsidRPr="001B6771">
        <w:rPr>
          <w:noProof/>
        </w:rPr>
        <w:t xml:space="preserve">Bond, W. . &amp; B. W. van W. (1996) </w:t>
      </w:r>
      <w:r w:rsidRPr="001B6771">
        <w:rPr>
          <w:i/>
          <w:iCs/>
          <w:noProof/>
        </w:rPr>
        <w:t>Fire and Plants</w:t>
      </w:r>
      <w:r w:rsidRPr="001B6771">
        <w:rPr>
          <w:noProof/>
        </w:rPr>
        <w:t>. London: Chapman &amp; Hall, London, UK.</w:t>
      </w:r>
    </w:p>
    <w:p w14:paraId="312F915F" w14:textId="77777777" w:rsidR="00F0730F" w:rsidRPr="001B6771" w:rsidRDefault="00F0730F" w:rsidP="00330C57">
      <w:pPr>
        <w:widowControl w:val="0"/>
        <w:autoSpaceDE w:val="0"/>
        <w:autoSpaceDN w:val="0"/>
        <w:adjustRightInd w:val="0"/>
        <w:ind w:left="720" w:hanging="720"/>
        <w:rPr>
          <w:noProof/>
        </w:rPr>
      </w:pPr>
    </w:p>
    <w:p w14:paraId="08E8BFFC" w14:textId="17CA8E80" w:rsidR="00F0730F" w:rsidRDefault="00F0730F" w:rsidP="00330C57">
      <w:pPr>
        <w:widowControl w:val="0"/>
        <w:autoSpaceDE w:val="0"/>
        <w:autoSpaceDN w:val="0"/>
        <w:adjustRightInd w:val="0"/>
        <w:ind w:left="630" w:hanging="630"/>
        <w:rPr>
          <w:noProof/>
        </w:rPr>
      </w:pPr>
      <w:r>
        <w:rPr>
          <w:noProof/>
        </w:rPr>
        <w:t xml:space="preserve">[11]    </w:t>
      </w:r>
      <w:r w:rsidR="00330C57">
        <w:rPr>
          <w:noProof/>
        </w:rPr>
        <w:t xml:space="preserve">  </w:t>
      </w:r>
      <w:r w:rsidRPr="001B6771">
        <w:rPr>
          <w:noProof/>
        </w:rPr>
        <w:t xml:space="preserve">Braasch, M., García-barrios, L., Ramírez-marcial, N., Huber-sannwald, E. and Cortina-villar, S. (2017) ‘Can cattle grazing substitute fi re for maintaining appreciated pine savannas at the frontier of a montane forest biosphere-reserve ?’, </w:t>
      </w:r>
      <w:r w:rsidRPr="001B6771">
        <w:rPr>
          <w:i/>
          <w:iCs/>
          <w:noProof/>
        </w:rPr>
        <w:t>Agriculture, Ecosystems and Environment</w:t>
      </w:r>
      <w:r w:rsidRPr="001B6771">
        <w:rPr>
          <w:noProof/>
        </w:rPr>
        <w:t>. Elsevier, 250(August), pp. 59–71. doi: 10.1016/j.agee.2017.08.033.</w:t>
      </w:r>
    </w:p>
    <w:p w14:paraId="6419CB2F" w14:textId="77777777" w:rsidR="00F0730F" w:rsidRDefault="00F0730F" w:rsidP="00330C57">
      <w:pPr>
        <w:widowControl w:val="0"/>
        <w:autoSpaceDE w:val="0"/>
        <w:autoSpaceDN w:val="0"/>
        <w:adjustRightInd w:val="0"/>
        <w:ind w:left="720" w:hanging="720"/>
        <w:rPr>
          <w:noProof/>
        </w:rPr>
      </w:pPr>
    </w:p>
    <w:p w14:paraId="4C94C375" w14:textId="50C970A2" w:rsidR="00F0730F" w:rsidRPr="00C309C1" w:rsidRDefault="00F0730F" w:rsidP="00330C57">
      <w:pPr>
        <w:widowControl w:val="0"/>
        <w:autoSpaceDE w:val="0"/>
        <w:autoSpaceDN w:val="0"/>
        <w:adjustRightInd w:val="0"/>
        <w:ind w:left="630" w:hanging="630"/>
        <w:rPr>
          <w:noProof/>
        </w:rPr>
      </w:pPr>
      <w:r>
        <w:rPr>
          <w:noProof/>
        </w:rPr>
        <w:t xml:space="preserve">[12]  </w:t>
      </w:r>
      <w:r w:rsidRPr="00C309C1">
        <w:rPr>
          <w:noProof/>
        </w:rPr>
        <w:t xml:space="preserve">Bungin, B. (2003) </w:t>
      </w:r>
      <w:r w:rsidRPr="00C309C1">
        <w:rPr>
          <w:i/>
          <w:iCs/>
          <w:noProof/>
        </w:rPr>
        <w:t>Analisis Data Penelitian Kualitatif; Pemahaman Filosofis dan Metodologis ke Arah Penguasaan Model Aplikasi</w:t>
      </w:r>
      <w:r w:rsidRPr="00C309C1">
        <w:rPr>
          <w:noProof/>
        </w:rPr>
        <w:t>. Jakarta: Penerbit PT.Raja Grafindo Persada.</w:t>
      </w:r>
    </w:p>
    <w:p w14:paraId="021B433D" w14:textId="77777777" w:rsidR="00F0730F" w:rsidRDefault="00F0730F" w:rsidP="00330C57">
      <w:pPr>
        <w:widowControl w:val="0"/>
        <w:autoSpaceDE w:val="0"/>
        <w:autoSpaceDN w:val="0"/>
        <w:adjustRightInd w:val="0"/>
        <w:ind w:left="720" w:hanging="720"/>
        <w:rPr>
          <w:noProof/>
        </w:rPr>
      </w:pPr>
    </w:p>
    <w:p w14:paraId="6AEF2591" w14:textId="27AF2F9D" w:rsidR="00F0730F" w:rsidRDefault="00F0730F" w:rsidP="00330C57">
      <w:pPr>
        <w:widowControl w:val="0"/>
        <w:autoSpaceDE w:val="0"/>
        <w:autoSpaceDN w:val="0"/>
        <w:adjustRightInd w:val="0"/>
        <w:ind w:left="630" w:hanging="630"/>
        <w:rPr>
          <w:noProof/>
        </w:rPr>
      </w:pPr>
      <w:r>
        <w:rPr>
          <w:noProof/>
        </w:rPr>
        <w:t xml:space="preserve">[13]    </w:t>
      </w:r>
      <w:r w:rsidR="00330C57">
        <w:rPr>
          <w:noProof/>
        </w:rPr>
        <w:t xml:space="preserve">   </w:t>
      </w:r>
      <w:r w:rsidRPr="001B6771">
        <w:rPr>
          <w:noProof/>
        </w:rPr>
        <w:t xml:space="preserve">Da, E., Kuenzer, C., Parker, A., Rodas, O., Oppelt, N. and Fleckenstein, M. (2017) ‘Forest cover loss in Paraguay and perception of ecosystem services : A case study of the Upper Parana Forest’, </w:t>
      </w:r>
      <w:r w:rsidRPr="001B6771">
        <w:rPr>
          <w:i/>
          <w:iCs/>
          <w:noProof/>
        </w:rPr>
        <w:t>Ecosystem Services</w:t>
      </w:r>
      <w:r w:rsidRPr="001B6771">
        <w:rPr>
          <w:noProof/>
        </w:rPr>
        <w:t>. Elsevier B.V., 24, pp. 200–212. doi: 10.1016/j.ecoser.2017.03.009.</w:t>
      </w:r>
    </w:p>
    <w:p w14:paraId="73812489" w14:textId="77777777" w:rsidR="00F0730F" w:rsidRPr="001B6771" w:rsidRDefault="00F0730F" w:rsidP="00330C57">
      <w:pPr>
        <w:widowControl w:val="0"/>
        <w:autoSpaceDE w:val="0"/>
        <w:autoSpaceDN w:val="0"/>
        <w:adjustRightInd w:val="0"/>
        <w:ind w:left="720" w:hanging="720"/>
        <w:rPr>
          <w:noProof/>
        </w:rPr>
      </w:pPr>
    </w:p>
    <w:p w14:paraId="3C638C16" w14:textId="4B309595" w:rsidR="00F0730F" w:rsidRDefault="00F0730F" w:rsidP="00330C57">
      <w:pPr>
        <w:widowControl w:val="0"/>
        <w:autoSpaceDE w:val="0"/>
        <w:autoSpaceDN w:val="0"/>
        <w:adjustRightInd w:val="0"/>
        <w:ind w:left="630" w:hanging="630"/>
        <w:rPr>
          <w:noProof/>
        </w:rPr>
      </w:pPr>
      <w:r>
        <w:rPr>
          <w:noProof/>
        </w:rPr>
        <w:t xml:space="preserve">[14]  </w:t>
      </w:r>
      <w:r w:rsidR="00330C57">
        <w:rPr>
          <w:noProof/>
        </w:rPr>
        <w:t xml:space="preserve"> </w:t>
      </w:r>
      <w:r w:rsidRPr="001B6771">
        <w:rPr>
          <w:noProof/>
        </w:rPr>
        <w:t xml:space="preserve">Davis, LA., K Norman Johnson., Peter S. Bettinger., T. E. H. (2001) </w:t>
      </w:r>
      <w:r w:rsidRPr="001B6771">
        <w:rPr>
          <w:i/>
          <w:iCs/>
          <w:noProof/>
        </w:rPr>
        <w:t>Forest Management Tos Sustain Ecological, Economic, and Social Values</w:t>
      </w:r>
      <w:r w:rsidRPr="001B6771">
        <w:rPr>
          <w:noProof/>
        </w:rPr>
        <w:t>. Fourth Edi. New York: McGraw-Hill Inc.An Imprint of The McGraw-Hill Companies,Inc.,1221 Avenue of the Americas, New York.</w:t>
      </w:r>
    </w:p>
    <w:p w14:paraId="52020C9F" w14:textId="77777777" w:rsidR="00F0730F" w:rsidRPr="001B6771" w:rsidRDefault="00F0730F" w:rsidP="00330C57">
      <w:pPr>
        <w:widowControl w:val="0"/>
        <w:autoSpaceDE w:val="0"/>
        <w:autoSpaceDN w:val="0"/>
        <w:adjustRightInd w:val="0"/>
        <w:ind w:left="720" w:hanging="720"/>
        <w:rPr>
          <w:noProof/>
        </w:rPr>
      </w:pPr>
    </w:p>
    <w:p w14:paraId="33AB076E" w14:textId="62543076" w:rsidR="00F0730F" w:rsidRDefault="00F0730F" w:rsidP="00330C57">
      <w:pPr>
        <w:widowControl w:val="0"/>
        <w:autoSpaceDE w:val="0"/>
        <w:autoSpaceDN w:val="0"/>
        <w:adjustRightInd w:val="0"/>
        <w:ind w:left="630" w:hanging="630"/>
        <w:rPr>
          <w:noProof/>
        </w:rPr>
      </w:pPr>
      <w:r>
        <w:rPr>
          <w:noProof/>
        </w:rPr>
        <w:t xml:space="preserve">[15]    </w:t>
      </w:r>
      <w:r w:rsidR="00330C57">
        <w:rPr>
          <w:noProof/>
        </w:rPr>
        <w:t xml:space="preserve">  </w:t>
      </w:r>
      <w:r w:rsidRPr="001B6771">
        <w:rPr>
          <w:noProof/>
        </w:rPr>
        <w:t xml:space="preserve">Dawson, I. K., Leakey, R., Clement, C. R., Weber, </w:t>
      </w:r>
      <w:r w:rsidRPr="001B6771">
        <w:rPr>
          <w:noProof/>
        </w:rPr>
        <w:lastRenderedPageBreak/>
        <w:t xml:space="preserve">J. C., Cornelius, J. P., Roshetko, J. M., Vinceti, B., Kalinganire, A., Tchoundjeu, Z. and Masters, E. (2014) ‘Forest Ecology and Management The management of tree genetic resources and the livelihoods of rural communities in the tropics : Non-timber forest products , smallholder agroforestry practices and tree commodity crops’, </w:t>
      </w:r>
      <w:r w:rsidRPr="001B6771">
        <w:rPr>
          <w:i/>
          <w:iCs/>
          <w:noProof/>
        </w:rPr>
        <w:t>Forest Ecology and Management</w:t>
      </w:r>
      <w:r w:rsidRPr="001B6771">
        <w:rPr>
          <w:noProof/>
        </w:rPr>
        <w:t>. Elsevier B.V., 333, pp. 9–21. doi: 10.1016/j.foreco.2014.01.021.</w:t>
      </w:r>
    </w:p>
    <w:p w14:paraId="4348CE5E" w14:textId="77777777" w:rsidR="00F0730F" w:rsidRPr="001B6771" w:rsidRDefault="00F0730F" w:rsidP="00330C57">
      <w:pPr>
        <w:widowControl w:val="0"/>
        <w:autoSpaceDE w:val="0"/>
        <w:autoSpaceDN w:val="0"/>
        <w:adjustRightInd w:val="0"/>
        <w:ind w:left="720" w:hanging="720"/>
        <w:rPr>
          <w:noProof/>
        </w:rPr>
      </w:pPr>
    </w:p>
    <w:p w14:paraId="5B21C9F5" w14:textId="7DE0EC61" w:rsidR="00F0730F" w:rsidRPr="005655E7" w:rsidRDefault="00F0730F" w:rsidP="00330C57">
      <w:pPr>
        <w:widowControl w:val="0"/>
        <w:autoSpaceDE w:val="0"/>
        <w:autoSpaceDN w:val="0"/>
        <w:adjustRightInd w:val="0"/>
        <w:ind w:left="720" w:hanging="720"/>
        <w:rPr>
          <w:b/>
          <w:noProof/>
        </w:rPr>
      </w:pPr>
      <w:r>
        <w:rPr>
          <w:b/>
          <w:noProof/>
        </w:rPr>
        <w:t>[16]  F</w:t>
      </w:r>
      <w:r w:rsidRPr="005655E7">
        <w:rPr>
          <w:b/>
          <w:noProof/>
        </w:rPr>
        <w:t xml:space="preserve">ebriani, I., Budi, L. and Hadi, A. (2017) ‘Analisis Deforestasi Menggunakan Regeresi Logistik Model di Tahura Sekitar Tanjung di Provinsi Jambi’, </w:t>
      </w:r>
      <w:r w:rsidRPr="005655E7">
        <w:rPr>
          <w:b/>
          <w:i/>
          <w:iCs/>
          <w:noProof/>
        </w:rPr>
        <w:t>Jurnal Pengelolaan Sumber Daya Alam dan Lingkungan</w:t>
      </w:r>
      <w:r w:rsidRPr="005655E7">
        <w:rPr>
          <w:b/>
          <w:noProof/>
        </w:rPr>
        <w:t>, 7(3), pp. 195–203. doi: 10.29244/jpsl.7.3.195-203</w:t>
      </w:r>
      <w:r>
        <w:rPr>
          <w:b/>
          <w:noProof/>
        </w:rPr>
        <w:t>.</w:t>
      </w:r>
    </w:p>
    <w:p w14:paraId="3A4DA5BA" w14:textId="77777777" w:rsidR="00F0730F" w:rsidRPr="001B6771" w:rsidRDefault="00F0730F" w:rsidP="00330C57">
      <w:pPr>
        <w:widowControl w:val="0"/>
        <w:autoSpaceDE w:val="0"/>
        <w:autoSpaceDN w:val="0"/>
        <w:adjustRightInd w:val="0"/>
        <w:ind w:left="720" w:hanging="720"/>
        <w:rPr>
          <w:noProof/>
        </w:rPr>
      </w:pPr>
    </w:p>
    <w:p w14:paraId="4FDBB5B9" w14:textId="6A3B2F14" w:rsidR="00F0730F" w:rsidRDefault="00F0730F" w:rsidP="00330C57">
      <w:pPr>
        <w:widowControl w:val="0"/>
        <w:autoSpaceDE w:val="0"/>
        <w:autoSpaceDN w:val="0"/>
        <w:adjustRightInd w:val="0"/>
        <w:ind w:left="720" w:hanging="720"/>
        <w:rPr>
          <w:noProof/>
        </w:rPr>
      </w:pPr>
      <w:r>
        <w:rPr>
          <w:noProof/>
        </w:rPr>
        <w:t xml:space="preserve">[17]  </w:t>
      </w:r>
      <w:r w:rsidR="00222256">
        <w:rPr>
          <w:noProof/>
        </w:rPr>
        <w:t xml:space="preserve"> </w:t>
      </w:r>
      <w:r w:rsidRPr="001B6771">
        <w:rPr>
          <w:noProof/>
        </w:rPr>
        <w:t xml:space="preserve">Fisher (2012) ‘Tropical forest monitoring , combining satellite and social data , to inform management and livelihood implications : Case studies from Indonesian’, </w:t>
      </w:r>
      <w:r w:rsidRPr="001B6771">
        <w:rPr>
          <w:i/>
          <w:iCs/>
          <w:noProof/>
        </w:rPr>
        <w:t>International Journal of Applied Earth Observations and Geoinformation</w:t>
      </w:r>
      <w:r w:rsidRPr="001B6771">
        <w:rPr>
          <w:noProof/>
        </w:rPr>
        <w:t>. Elsevier B.V., 16, pp. 77–84. doi: 10.1016/j.jag.2011.12.004.</w:t>
      </w:r>
    </w:p>
    <w:p w14:paraId="3AD75C4A" w14:textId="77777777" w:rsidR="00F0730F" w:rsidRPr="001B6771" w:rsidRDefault="00F0730F" w:rsidP="00330C57">
      <w:pPr>
        <w:widowControl w:val="0"/>
        <w:autoSpaceDE w:val="0"/>
        <w:autoSpaceDN w:val="0"/>
        <w:adjustRightInd w:val="0"/>
        <w:ind w:left="720" w:hanging="720"/>
        <w:rPr>
          <w:noProof/>
        </w:rPr>
      </w:pPr>
    </w:p>
    <w:p w14:paraId="72FC53CD" w14:textId="77777777" w:rsidR="00F0730F" w:rsidRDefault="00F0730F" w:rsidP="00330C57">
      <w:pPr>
        <w:widowControl w:val="0"/>
        <w:autoSpaceDE w:val="0"/>
        <w:autoSpaceDN w:val="0"/>
        <w:adjustRightInd w:val="0"/>
        <w:ind w:left="720" w:hanging="720"/>
        <w:rPr>
          <w:noProof/>
        </w:rPr>
      </w:pPr>
      <w:r>
        <w:rPr>
          <w:noProof/>
        </w:rPr>
        <w:t xml:space="preserve">[18]     </w:t>
      </w:r>
      <w:r w:rsidRPr="001B6771">
        <w:rPr>
          <w:noProof/>
        </w:rPr>
        <w:t xml:space="preserve">Gro, P., Hodges, D. G. and Zadnik, L. (2016) ‘Participatory and multi-criteria analysis for forest ( ecosystem ) management : A case study of Pohorje , Slovenia </w:t>
      </w:r>
      <w:r w:rsidRPr="001B6771">
        <w:rPr>
          <w:rFonts w:ascii="Segoe UI Symbol" w:hAnsi="Segoe UI Symbol" w:cs="Segoe UI Symbol"/>
          <w:noProof/>
        </w:rPr>
        <w:t>☆</w:t>
      </w:r>
      <w:r w:rsidRPr="001B6771">
        <w:rPr>
          <w:noProof/>
        </w:rPr>
        <w:t>’, Forest Policy and Economics</w:t>
      </w:r>
      <w:r>
        <w:rPr>
          <w:noProof/>
        </w:rPr>
        <w:t xml:space="preserve">. </w:t>
      </w:r>
      <w:r w:rsidRPr="001B6771">
        <w:rPr>
          <w:noProof/>
        </w:rPr>
        <w:t>71, pp. 80–86. doi: 10.1016/j.forpol.2015.05.006.</w:t>
      </w:r>
    </w:p>
    <w:p w14:paraId="5527E645" w14:textId="77777777" w:rsidR="00F0730F" w:rsidRPr="001B6771" w:rsidRDefault="00F0730F" w:rsidP="00330C57">
      <w:pPr>
        <w:widowControl w:val="0"/>
        <w:autoSpaceDE w:val="0"/>
        <w:autoSpaceDN w:val="0"/>
        <w:adjustRightInd w:val="0"/>
        <w:ind w:left="720" w:hanging="720"/>
        <w:rPr>
          <w:noProof/>
        </w:rPr>
      </w:pPr>
    </w:p>
    <w:p w14:paraId="76B9B636" w14:textId="3375B0EC" w:rsidR="00F0730F" w:rsidRDefault="00F0730F" w:rsidP="00330C57">
      <w:pPr>
        <w:widowControl w:val="0"/>
        <w:autoSpaceDE w:val="0"/>
        <w:autoSpaceDN w:val="0"/>
        <w:adjustRightInd w:val="0"/>
        <w:ind w:left="720" w:hanging="720"/>
        <w:rPr>
          <w:noProof/>
        </w:rPr>
      </w:pPr>
      <w:r>
        <w:rPr>
          <w:noProof/>
        </w:rPr>
        <w:t xml:space="preserve">[19]  </w:t>
      </w:r>
      <w:r w:rsidR="00222256">
        <w:rPr>
          <w:noProof/>
        </w:rPr>
        <w:t xml:space="preserve"> </w:t>
      </w:r>
      <w:r w:rsidR="00330C57">
        <w:rPr>
          <w:noProof/>
        </w:rPr>
        <w:t xml:space="preserve">   </w:t>
      </w:r>
      <w:r w:rsidRPr="001B6771">
        <w:rPr>
          <w:noProof/>
        </w:rPr>
        <w:t>Hauck, M. and Lkhagvadorj, D. (2013) ‘Epiphytic lichens as indicators of grazing pressure in the Mongolian’.</w:t>
      </w:r>
      <w:r w:rsidRPr="005655E7">
        <w:rPr>
          <w:i/>
          <w:noProof/>
          <w:szCs w:val="20"/>
        </w:rPr>
        <w:t xml:space="preserve"> </w:t>
      </w:r>
      <w:r w:rsidRPr="0098614E">
        <w:rPr>
          <w:i/>
          <w:noProof/>
          <w:szCs w:val="20"/>
        </w:rPr>
        <w:t>Ecologi Indicators</w:t>
      </w:r>
      <w:r w:rsidRPr="0098614E">
        <w:rPr>
          <w:noProof/>
          <w:szCs w:val="20"/>
        </w:rPr>
        <w:t>. Elsevier Ltd, 32, pp. 82–88.</w:t>
      </w:r>
    </w:p>
    <w:p w14:paraId="4D902AF4" w14:textId="77777777" w:rsidR="00F0730F" w:rsidRPr="001B6771" w:rsidRDefault="00F0730F" w:rsidP="00330C57">
      <w:pPr>
        <w:widowControl w:val="0"/>
        <w:autoSpaceDE w:val="0"/>
        <w:autoSpaceDN w:val="0"/>
        <w:adjustRightInd w:val="0"/>
        <w:ind w:left="720" w:hanging="720"/>
        <w:rPr>
          <w:noProof/>
        </w:rPr>
      </w:pPr>
    </w:p>
    <w:p w14:paraId="2ECCBDDD" w14:textId="3B095264" w:rsidR="00F0730F" w:rsidRDefault="00F0730F" w:rsidP="00330C57">
      <w:pPr>
        <w:widowControl w:val="0"/>
        <w:autoSpaceDE w:val="0"/>
        <w:autoSpaceDN w:val="0"/>
        <w:adjustRightInd w:val="0"/>
        <w:ind w:left="720" w:hanging="720"/>
        <w:rPr>
          <w:noProof/>
        </w:rPr>
      </w:pPr>
      <w:r>
        <w:rPr>
          <w:noProof/>
        </w:rPr>
        <w:t xml:space="preserve">[20]      </w:t>
      </w:r>
      <w:r w:rsidR="00222256">
        <w:rPr>
          <w:noProof/>
        </w:rPr>
        <w:t xml:space="preserve"> </w:t>
      </w:r>
      <w:r>
        <w:rPr>
          <w:noProof/>
        </w:rPr>
        <w:t xml:space="preserve"> </w:t>
      </w:r>
      <w:r w:rsidRPr="001B6771">
        <w:rPr>
          <w:noProof/>
        </w:rPr>
        <w:t xml:space="preserve">Jong, W. De, Liu, J. and Youn, Y. (2017) ‘Land and forests in the Anthropocene : Trends and outlooks in Asia </w:t>
      </w:r>
      <w:r w:rsidRPr="001B6771">
        <w:rPr>
          <w:rFonts w:ascii="Segoe UI Symbol" w:hAnsi="Segoe UI Symbol" w:cs="Segoe UI Symbol"/>
          <w:noProof/>
        </w:rPr>
        <w:t>☆</w:t>
      </w:r>
      <w:r w:rsidRPr="001B6771">
        <w:rPr>
          <w:noProof/>
        </w:rPr>
        <w:t xml:space="preserve">’, </w:t>
      </w:r>
      <w:r w:rsidRPr="001B6771">
        <w:rPr>
          <w:i/>
          <w:iCs/>
          <w:noProof/>
        </w:rPr>
        <w:t>Forest Policy and Economics</w:t>
      </w:r>
      <w:r w:rsidRPr="001B6771">
        <w:rPr>
          <w:noProof/>
        </w:rPr>
        <w:t>. Elsevier B.V., 79, pp. 17–25. doi: 10.1016/j.forpol.2016.09.019.</w:t>
      </w:r>
    </w:p>
    <w:p w14:paraId="7F9C9E59" w14:textId="77777777" w:rsidR="00F0730F" w:rsidRPr="001B6771" w:rsidRDefault="00F0730F" w:rsidP="00330C57">
      <w:pPr>
        <w:widowControl w:val="0"/>
        <w:autoSpaceDE w:val="0"/>
        <w:autoSpaceDN w:val="0"/>
        <w:adjustRightInd w:val="0"/>
        <w:ind w:left="720" w:hanging="720"/>
        <w:rPr>
          <w:noProof/>
        </w:rPr>
      </w:pPr>
    </w:p>
    <w:p w14:paraId="3673BF15" w14:textId="77777777" w:rsidR="00F0730F" w:rsidRDefault="00F0730F" w:rsidP="00330C57">
      <w:pPr>
        <w:widowControl w:val="0"/>
        <w:autoSpaceDE w:val="0"/>
        <w:autoSpaceDN w:val="0"/>
        <w:adjustRightInd w:val="0"/>
        <w:ind w:left="720" w:hanging="720"/>
        <w:rPr>
          <w:noProof/>
        </w:rPr>
      </w:pPr>
      <w:r>
        <w:rPr>
          <w:noProof/>
        </w:rPr>
        <w:t xml:space="preserve">[21]     </w:t>
      </w:r>
      <w:r w:rsidRPr="001B6771">
        <w:rPr>
          <w:noProof/>
        </w:rPr>
        <w:t xml:space="preserve">Kaho, L. M. R. (2005) </w:t>
      </w:r>
      <w:r w:rsidRPr="001B6771">
        <w:rPr>
          <w:i/>
          <w:iCs/>
          <w:noProof/>
        </w:rPr>
        <w:t>Api Dalam Ekosistem Savana : Kemungkinan Pengelolaanya Melalui Pengaturan Waktu Membakar (Studi Pada Savana Eucalyptus Timor Barat).</w:t>
      </w:r>
      <w:r w:rsidRPr="001B6771">
        <w:rPr>
          <w:noProof/>
        </w:rPr>
        <w:t xml:space="preserve"> </w:t>
      </w:r>
      <w:r>
        <w:rPr>
          <w:noProof/>
        </w:rPr>
        <w:t xml:space="preserve">Disertasi Program Pascasarjana </w:t>
      </w:r>
      <w:r w:rsidRPr="001B6771">
        <w:rPr>
          <w:noProof/>
        </w:rPr>
        <w:t>Universitas Gadjah Mada Yogyakarta.</w:t>
      </w:r>
    </w:p>
    <w:p w14:paraId="1176611F" w14:textId="77777777" w:rsidR="00F0730F" w:rsidRDefault="00F0730F" w:rsidP="00330C57">
      <w:pPr>
        <w:widowControl w:val="0"/>
        <w:autoSpaceDE w:val="0"/>
        <w:autoSpaceDN w:val="0"/>
        <w:adjustRightInd w:val="0"/>
        <w:ind w:left="720" w:hanging="720"/>
        <w:rPr>
          <w:noProof/>
        </w:rPr>
      </w:pPr>
    </w:p>
    <w:p w14:paraId="0578A999" w14:textId="7405FF6B" w:rsidR="00F0730F" w:rsidRDefault="00F0730F" w:rsidP="00330C57">
      <w:pPr>
        <w:widowControl w:val="0"/>
        <w:autoSpaceDE w:val="0"/>
        <w:autoSpaceDN w:val="0"/>
        <w:adjustRightInd w:val="0"/>
        <w:ind w:left="720" w:hanging="720"/>
        <w:rPr>
          <w:noProof/>
          <w:szCs w:val="20"/>
        </w:rPr>
      </w:pPr>
      <w:r>
        <w:rPr>
          <w:noProof/>
        </w:rPr>
        <w:t xml:space="preserve">[22]    </w:t>
      </w:r>
      <w:r w:rsidR="00330C57">
        <w:rPr>
          <w:noProof/>
        </w:rPr>
        <w:t xml:space="preserve">  </w:t>
      </w:r>
      <w:r>
        <w:rPr>
          <w:noProof/>
        </w:rPr>
        <w:t xml:space="preserve">Kaho, </w:t>
      </w:r>
      <w:r w:rsidRPr="001B6771">
        <w:rPr>
          <w:noProof/>
        </w:rPr>
        <w:t xml:space="preserve">Norman PLBR </w:t>
      </w:r>
      <w:r>
        <w:rPr>
          <w:noProof/>
        </w:rPr>
        <w:t>dan</w:t>
      </w:r>
      <w:r w:rsidRPr="001B6771">
        <w:rPr>
          <w:noProof/>
        </w:rPr>
        <w:t xml:space="preserve"> L</w:t>
      </w:r>
      <w:r>
        <w:rPr>
          <w:noProof/>
        </w:rPr>
        <w:t>usia</w:t>
      </w:r>
      <w:r w:rsidRPr="001B6771">
        <w:rPr>
          <w:noProof/>
        </w:rPr>
        <w:t xml:space="preserve"> </w:t>
      </w:r>
      <w:r>
        <w:rPr>
          <w:noProof/>
        </w:rPr>
        <w:t>Marimpan</w:t>
      </w:r>
      <w:r w:rsidRPr="001B6771">
        <w:rPr>
          <w:noProof/>
        </w:rPr>
        <w:t>. (201</w:t>
      </w:r>
      <w:r>
        <w:rPr>
          <w:noProof/>
        </w:rPr>
        <w:t>4</w:t>
      </w:r>
      <w:r w:rsidRPr="001B6771">
        <w:rPr>
          <w:noProof/>
        </w:rPr>
        <w:t>) ‘</w:t>
      </w:r>
      <w:r w:rsidRPr="0098614E">
        <w:rPr>
          <w:noProof/>
          <w:szCs w:val="20"/>
        </w:rPr>
        <w:t>Pemetaan Pola Kebakaran Berbasis Fire Regime di Cagar Alam Gunung Mutis ’. Jurnal Leguminosaeae Edisi April No. 1, 2014.</w:t>
      </w:r>
    </w:p>
    <w:p w14:paraId="010F0311" w14:textId="77777777" w:rsidR="00F0730F" w:rsidRPr="001B6771" w:rsidRDefault="00F0730F" w:rsidP="00330C57">
      <w:pPr>
        <w:widowControl w:val="0"/>
        <w:autoSpaceDE w:val="0"/>
        <w:autoSpaceDN w:val="0"/>
        <w:adjustRightInd w:val="0"/>
        <w:ind w:left="720" w:hanging="720"/>
        <w:rPr>
          <w:noProof/>
        </w:rPr>
      </w:pPr>
    </w:p>
    <w:p w14:paraId="37F5444B" w14:textId="77777777" w:rsidR="00F0730F" w:rsidRDefault="00F0730F" w:rsidP="00330C57">
      <w:pPr>
        <w:widowControl w:val="0"/>
        <w:autoSpaceDE w:val="0"/>
        <w:autoSpaceDN w:val="0"/>
        <w:adjustRightInd w:val="0"/>
        <w:ind w:left="720" w:hanging="720"/>
        <w:rPr>
          <w:noProof/>
        </w:rPr>
      </w:pPr>
      <w:r>
        <w:rPr>
          <w:noProof/>
        </w:rPr>
        <w:t xml:space="preserve">[23]      </w:t>
      </w:r>
      <w:r w:rsidRPr="001B6771">
        <w:rPr>
          <w:noProof/>
        </w:rPr>
        <w:t xml:space="preserve">Kastanya, A. (2002) </w:t>
      </w:r>
      <w:r w:rsidRPr="001B6771">
        <w:rPr>
          <w:i/>
          <w:iCs/>
          <w:noProof/>
        </w:rPr>
        <w:t>Pengelolaan Hutan Alam Produksi Lestari Sesuai dengan Gugus Pulau di Maluku</w:t>
      </w:r>
      <w:r w:rsidRPr="001B6771">
        <w:rPr>
          <w:noProof/>
        </w:rPr>
        <w:t xml:space="preserve">. </w:t>
      </w:r>
      <w:r>
        <w:rPr>
          <w:noProof/>
        </w:rPr>
        <w:t xml:space="preserve">Disertasi Program Pascasarjana </w:t>
      </w:r>
      <w:r w:rsidRPr="001B6771">
        <w:rPr>
          <w:noProof/>
        </w:rPr>
        <w:t>Universitas Gadjah Mada Yogyakarta.</w:t>
      </w:r>
    </w:p>
    <w:p w14:paraId="5749D606" w14:textId="77777777" w:rsidR="00F0730F" w:rsidRPr="001B6771" w:rsidRDefault="00F0730F" w:rsidP="00330C57">
      <w:pPr>
        <w:widowControl w:val="0"/>
        <w:autoSpaceDE w:val="0"/>
        <w:autoSpaceDN w:val="0"/>
        <w:adjustRightInd w:val="0"/>
        <w:ind w:left="720" w:hanging="720"/>
        <w:rPr>
          <w:noProof/>
        </w:rPr>
      </w:pPr>
    </w:p>
    <w:p w14:paraId="46A4953F" w14:textId="6ECC4B43" w:rsidR="00F0730F" w:rsidRDefault="00F0730F" w:rsidP="00330C57">
      <w:pPr>
        <w:widowControl w:val="0"/>
        <w:autoSpaceDE w:val="0"/>
        <w:autoSpaceDN w:val="0"/>
        <w:adjustRightInd w:val="0"/>
        <w:ind w:left="720" w:hanging="720"/>
        <w:rPr>
          <w:noProof/>
        </w:rPr>
      </w:pPr>
      <w:r>
        <w:rPr>
          <w:noProof/>
        </w:rPr>
        <w:t xml:space="preserve">[24]    </w:t>
      </w:r>
      <w:r w:rsidR="00330C57">
        <w:rPr>
          <w:noProof/>
        </w:rPr>
        <w:t xml:space="preserve">  </w:t>
      </w:r>
      <w:r w:rsidRPr="001B6771">
        <w:rPr>
          <w:noProof/>
        </w:rPr>
        <w:t xml:space="preserve">Kim, Y., Soo, J., Fisher, L. A., Latifah, S., Mansur, </w:t>
      </w:r>
      <w:r w:rsidRPr="001B6771">
        <w:rPr>
          <w:noProof/>
        </w:rPr>
        <w:t>A., Min, S. and Kim, I. (2016) ‘Indonesia’s Forest Management Units : Effective intermediaries in REDD + implementation ?’, Forest Policy and Economics 62, pp. 69–77. doi: 10.1016/j.forpol.2015.09.004.</w:t>
      </w:r>
    </w:p>
    <w:p w14:paraId="32FE6F66" w14:textId="77777777" w:rsidR="00F0730F" w:rsidRPr="001B6771" w:rsidRDefault="00F0730F" w:rsidP="00330C57">
      <w:pPr>
        <w:widowControl w:val="0"/>
        <w:autoSpaceDE w:val="0"/>
        <w:autoSpaceDN w:val="0"/>
        <w:adjustRightInd w:val="0"/>
        <w:ind w:left="720" w:hanging="720"/>
        <w:rPr>
          <w:noProof/>
        </w:rPr>
      </w:pPr>
    </w:p>
    <w:p w14:paraId="660469E7" w14:textId="2E702CD9" w:rsidR="00F0730F" w:rsidRDefault="00F0730F" w:rsidP="00330C57">
      <w:pPr>
        <w:widowControl w:val="0"/>
        <w:autoSpaceDE w:val="0"/>
        <w:autoSpaceDN w:val="0"/>
        <w:adjustRightInd w:val="0"/>
        <w:ind w:left="720" w:hanging="720"/>
        <w:rPr>
          <w:noProof/>
        </w:rPr>
      </w:pPr>
      <w:r>
        <w:rPr>
          <w:noProof/>
        </w:rPr>
        <w:t xml:space="preserve">[25]    </w:t>
      </w:r>
      <w:r w:rsidRPr="001B6771">
        <w:rPr>
          <w:noProof/>
        </w:rPr>
        <w:t xml:space="preserve">Kuemmerle, T., Chaskovskyy, O., Knorn, J., Radeloff, V. C., Kruhlov, I., Keeton, W. S. and Hostert, P. (2009) ‘Forest cover change and illegal logging in the Ukrainian Carpathians in the transition period from 1988 to 2007’, </w:t>
      </w:r>
      <w:r w:rsidRPr="001B6771">
        <w:rPr>
          <w:i/>
          <w:iCs/>
          <w:noProof/>
        </w:rPr>
        <w:t>Remote Sensing of Environment</w:t>
      </w:r>
      <w:r w:rsidRPr="001B6771">
        <w:rPr>
          <w:noProof/>
        </w:rPr>
        <w:t>. Elsevier Inc., 113(6), pp. 1194–1207. doi: 10.1016/j.rse.2009.02.006.</w:t>
      </w:r>
    </w:p>
    <w:p w14:paraId="525FB88E" w14:textId="77777777" w:rsidR="00F0730F" w:rsidRPr="001B6771" w:rsidRDefault="00F0730F" w:rsidP="00330C57">
      <w:pPr>
        <w:widowControl w:val="0"/>
        <w:autoSpaceDE w:val="0"/>
        <w:autoSpaceDN w:val="0"/>
        <w:adjustRightInd w:val="0"/>
        <w:ind w:left="720" w:hanging="720"/>
        <w:rPr>
          <w:noProof/>
        </w:rPr>
      </w:pPr>
    </w:p>
    <w:p w14:paraId="3D38002B" w14:textId="20753CB4" w:rsidR="00F0730F" w:rsidRDefault="00F0730F" w:rsidP="00330C57">
      <w:pPr>
        <w:widowControl w:val="0"/>
        <w:autoSpaceDE w:val="0"/>
        <w:autoSpaceDN w:val="0"/>
        <w:adjustRightInd w:val="0"/>
        <w:ind w:left="720" w:hanging="720"/>
        <w:rPr>
          <w:noProof/>
        </w:rPr>
      </w:pPr>
      <w:r>
        <w:rPr>
          <w:noProof/>
        </w:rPr>
        <w:t xml:space="preserve">[26]      </w:t>
      </w:r>
      <w:r w:rsidR="00222256">
        <w:rPr>
          <w:noProof/>
        </w:rPr>
        <w:t xml:space="preserve"> </w:t>
      </w:r>
      <w:r w:rsidRPr="001B6771">
        <w:rPr>
          <w:noProof/>
        </w:rPr>
        <w:t xml:space="preserve">Lamech, F., Ming, M., Rennie, H. G., Memon, A. and Forest, A. (2014) ‘Potential for co-management approaches to strengthen livelihoods of forest dependent communities : A Kenyan case’, </w:t>
      </w:r>
      <w:r w:rsidRPr="001B6771">
        <w:rPr>
          <w:i/>
          <w:iCs/>
          <w:noProof/>
        </w:rPr>
        <w:t>Land Use Policy</w:t>
      </w:r>
      <w:r w:rsidRPr="001B6771">
        <w:rPr>
          <w:noProof/>
        </w:rPr>
        <w:t>. Elsevier Ltd, 41, pp. 304–312. doi: 10.1016/j.landusepol.2014.06.008.</w:t>
      </w:r>
    </w:p>
    <w:p w14:paraId="286B50A2" w14:textId="77777777" w:rsidR="00F0730F" w:rsidRPr="001B6771" w:rsidRDefault="00F0730F" w:rsidP="00330C57">
      <w:pPr>
        <w:widowControl w:val="0"/>
        <w:autoSpaceDE w:val="0"/>
        <w:autoSpaceDN w:val="0"/>
        <w:adjustRightInd w:val="0"/>
        <w:ind w:left="720" w:hanging="720"/>
        <w:rPr>
          <w:noProof/>
        </w:rPr>
      </w:pPr>
    </w:p>
    <w:p w14:paraId="3801169E" w14:textId="4CA67DE3" w:rsidR="00F0730F" w:rsidRDefault="00F0730F" w:rsidP="00330C57">
      <w:pPr>
        <w:widowControl w:val="0"/>
        <w:autoSpaceDE w:val="0"/>
        <w:autoSpaceDN w:val="0"/>
        <w:adjustRightInd w:val="0"/>
        <w:ind w:left="720" w:hanging="720"/>
        <w:rPr>
          <w:noProof/>
        </w:rPr>
      </w:pPr>
      <w:r>
        <w:rPr>
          <w:noProof/>
        </w:rPr>
        <w:t xml:space="preserve">[27]    </w:t>
      </w:r>
      <w:r w:rsidR="00222256">
        <w:rPr>
          <w:noProof/>
        </w:rPr>
        <w:t xml:space="preserve">   </w:t>
      </w:r>
      <w:r w:rsidRPr="001B6771">
        <w:rPr>
          <w:noProof/>
        </w:rPr>
        <w:t xml:space="preserve">Listopad, C. M. C. S., Köbel, M., Príncipe, A., Gonçalves, P. and Branquinho, C. (2018) ‘The effect of grazing exclusion over time on structure , biodiversity , and regeneration of high nature value farmland ecosystems in Europe’, </w:t>
      </w:r>
      <w:r w:rsidRPr="001B6771">
        <w:rPr>
          <w:i/>
          <w:iCs/>
          <w:noProof/>
        </w:rPr>
        <w:t>Science of the Total Environment</w:t>
      </w:r>
      <w:r w:rsidRPr="001B6771">
        <w:rPr>
          <w:noProof/>
        </w:rPr>
        <w:t>. Elsevier B.V., 610–611, pp. 926–936. doi: 10.1016/j.scitotenv.2017.08.018.</w:t>
      </w:r>
    </w:p>
    <w:p w14:paraId="1CCD74FB" w14:textId="77777777" w:rsidR="00F0730F" w:rsidRPr="001B6771" w:rsidRDefault="00F0730F" w:rsidP="00330C57">
      <w:pPr>
        <w:widowControl w:val="0"/>
        <w:autoSpaceDE w:val="0"/>
        <w:autoSpaceDN w:val="0"/>
        <w:adjustRightInd w:val="0"/>
        <w:ind w:left="720" w:hanging="720"/>
        <w:rPr>
          <w:noProof/>
        </w:rPr>
      </w:pPr>
    </w:p>
    <w:p w14:paraId="110D82E6" w14:textId="2A3845A8" w:rsidR="00F0730F" w:rsidRDefault="00F0730F" w:rsidP="00330C57">
      <w:pPr>
        <w:widowControl w:val="0"/>
        <w:autoSpaceDE w:val="0"/>
        <w:autoSpaceDN w:val="0"/>
        <w:adjustRightInd w:val="0"/>
        <w:ind w:left="720" w:hanging="720"/>
        <w:rPr>
          <w:noProof/>
        </w:rPr>
      </w:pPr>
      <w:r>
        <w:rPr>
          <w:noProof/>
        </w:rPr>
        <w:t xml:space="preserve">[28]       </w:t>
      </w:r>
      <w:r w:rsidRPr="001B6771">
        <w:rPr>
          <w:noProof/>
        </w:rPr>
        <w:t>Pagdee, A., Kim, Y., Daugherty, P. J. and Kim, Y. (2016) ‘What Makes Community Forest Management Successful : A Meta-Study From Community Forests Throughout the World,</w:t>
      </w:r>
      <w:r w:rsidRPr="00DA6248">
        <w:rPr>
          <w:i/>
          <w:szCs w:val="20"/>
        </w:rPr>
        <w:t xml:space="preserve"> </w:t>
      </w:r>
      <w:r w:rsidRPr="00E01A95">
        <w:rPr>
          <w:i/>
          <w:szCs w:val="20"/>
        </w:rPr>
        <w:t>Society and Natural Resources</w:t>
      </w:r>
      <w:r w:rsidRPr="00E01A95">
        <w:rPr>
          <w:szCs w:val="20"/>
        </w:rPr>
        <w:t xml:space="preserve">, </w:t>
      </w:r>
      <w:r w:rsidRPr="001B6771">
        <w:rPr>
          <w:noProof/>
        </w:rPr>
        <w:t>1920</w:t>
      </w:r>
      <w:r>
        <w:rPr>
          <w:noProof/>
        </w:rPr>
        <w:t xml:space="preserve"> </w:t>
      </w:r>
      <w:r w:rsidRPr="001B6771">
        <w:rPr>
          <w:noProof/>
        </w:rPr>
        <w:t>(October)</w:t>
      </w:r>
      <w:r>
        <w:rPr>
          <w:noProof/>
        </w:rPr>
        <w:t xml:space="preserve"> </w:t>
      </w:r>
      <w:r w:rsidRPr="00E01A95">
        <w:rPr>
          <w:szCs w:val="20"/>
        </w:rPr>
        <w:t>19:1, 33-52, DOI: 10.1080/08941920500323260</w:t>
      </w:r>
      <w:r w:rsidRPr="00E01A95">
        <w:rPr>
          <w:noProof/>
          <w:szCs w:val="20"/>
        </w:rPr>
        <w:t>.</w:t>
      </w:r>
    </w:p>
    <w:p w14:paraId="4E63707E" w14:textId="77777777" w:rsidR="00F0730F" w:rsidRPr="001B6771" w:rsidRDefault="00F0730F" w:rsidP="00330C57">
      <w:pPr>
        <w:widowControl w:val="0"/>
        <w:autoSpaceDE w:val="0"/>
        <w:autoSpaceDN w:val="0"/>
        <w:adjustRightInd w:val="0"/>
        <w:ind w:left="720" w:hanging="720"/>
        <w:rPr>
          <w:noProof/>
        </w:rPr>
      </w:pPr>
    </w:p>
    <w:p w14:paraId="57DF81CA" w14:textId="4BD50FDA" w:rsidR="00F0730F" w:rsidRDefault="00F0730F" w:rsidP="00330C57">
      <w:pPr>
        <w:widowControl w:val="0"/>
        <w:autoSpaceDE w:val="0"/>
        <w:autoSpaceDN w:val="0"/>
        <w:adjustRightInd w:val="0"/>
        <w:ind w:left="720" w:hanging="720"/>
        <w:rPr>
          <w:noProof/>
        </w:rPr>
      </w:pPr>
      <w:r>
        <w:rPr>
          <w:noProof/>
        </w:rPr>
        <w:t xml:space="preserve">[29]     </w:t>
      </w:r>
      <w:r w:rsidR="00222256">
        <w:rPr>
          <w:noProof/>
        </w:rPr>
        <w:t xml:space="preserve"> </w:t>
      </w:r>
      <w:r>
        <w:rPr>
          <w:noProof/>
        </w:rPr>
        <w:t xml:space="preserve"> </w:t>
      </w:r>
      <w:r w:rsidRPr="001B6771">
        <w:rPr>
          <w:noProof/>
        </w:rPr>
        <w:t xml:space="preserve">Patarkalashvili, T. (2016) ‘ScienceDirect Some problems of forest management of Georgia’, </w:t>
      </w:r>
      <w:r w:rsidRPr="001B6771">
        <w:rPr>
          <w:i/>
          <w:iCs/>
          <w:noProof/>
        </w:rPr>
        <w:t>Annals of Agrarian Sciences</w:t>
      </w:r>
      <w:r w:rsidRPr="001B6771">
        <w:rPr>
          <w:noProof/>
        </w:rPr>
        <w:t>. Elsevier Ltd, 14(2), pp. 108–113. doi: 10.1016/j.aasci.2016.04.002.</w:t>
      </w:r>
    </w:p>
    <w:p w14:paraId="3483116D" w14:textId="77777777" w:rsidR="00F0730F" w:rsidRPr="001B6771" w:rsidRDefault="00F0730F" w:rsidP="00330C57">
      <w:pPr>
        <w:widowControl w:val="0"/>
        <w:autoSpaceDE w:val="0"/>
        <w:autoSpaceDN w:val="0"/>
        <w:adjustRightInd w:val="0"/>
        <w:ind w:left="720" w:hanging="720"/>
        <w:rPr>
          <w:noProof/>
        </w:rPr>
      </w:pPr>
    </w:p>
    <w:p w14:paraId="234063C8" w14:textId="1A533088" w:rsidR="00F0730F" w:rsidRPr="0098614E" w:rsidRDefault="00F0730F" w:rsidP="00330C57">
      <w:pPr>
        <w:widowControl w:val="0"/>
        <w:autoSpaceDE w:val="0"/>
        <w:autoSpaceDN w:val="0"/>
        <w:adjustRightInd w:val="0"/>
        <w:ind w:left="720" w:hanging="720"/>
        <w:rPr>
          <w:noProof/>
          <w:szCs w:val="20"/>
        </w:rPr>
      </w:pPr>
      <w:r>
        <w:rPr>
          <w:noProof/>
        </w:rPr>
        <w:t xml:space="preserve">[30]     </w:t>
      </w:r>
      <w:r w:rsidR="00222256">
        <w:rPr>
          <w:noProof/>
        </w:rPr>
        <w:t xml:space="preserve">  </w:t>
      </w:r>
      <w:r w:rsidRPr="001B6771">
        <w:rPr>
          <w:noProof/>
        </w:rPr>
        <w:t xml:space="preserve">Peringer, A., Buttler, A., Ileana, P., Schulze, K. A., Stupariu, M. and Rosenthal, G. (2017) ‘Disturbance-grazer-vegetation interactions maintain habitat diversity in mountain pasture-woodlands’, </w:t>
      </w:r>
      <w:r w:rsidRPr="00E01A95">
        <w:rPr>
          <w:i/>
          <w:noProof/>
          <w:szCs w:val="20"/>
        </w:rPr>
        <w:t>Ecological Modelling</w:t>
      </w:r>
      <w:r>
        <w:rPr>
          <w:noProof/>
          <w:szCs w:val="20"/>
        </w:rPr>
        <w:t xml:space="preserve">. </w:t>
      </w:r>
      <w:r w:rsidRPr="0098614E">
        <w:rPr>
          <w:noProof/>
          <w:szCs w:val="20"/>
        </w:rPr>
        <w:t>359, pp. 301–310. doi: 10.1016/j.ecolmodel.2017.06.012.</w:t>
      </w:r>
    </w:p>
    <w:p w14:paraId="7840B9AF" w14:textId="77777777" w:rsidR="00F0730F" w:rsidRPr="001B6771" w:rsidRDefault="00F0730F" w:rsidP="00330C57">
      <w:pPr>
        <w:widowControl w:val="0"/>
        <w:autoSpaceDE w:val="0"/>
        <w:autoSpaceDN w:val="0"/>
        <w:adjustRightInd w:val="0"/>
        <w:ind w:left="720" w:hanging="720"/>
        <w:rPr>
          <w:noProof/>
        </w:rPr>
      </w:pPr>
      <w:r>
        <w:rPr>
          <w:noProof/>
        </w:rPr>
        <w:t xml:space="preserve"> </w:t>
      </w:r>
    </w:p>
    <w:p w14:paraId="66205A18" w14:textId="044ED638" w:rsidR="00F0730F" w:rsidRDefault="00F0730F" w:rsidP="00330C57">
      <w:pPr>
        <w:widowControl w:val="0"/>
        <w:autoSpaceDE w:val="0"/>
        <w:autoSpaceDN w:val="0"/>
        <w:adjustRightInd w:val="0"/>
        <w:ind w:left="720" w:hanging="720"/>
        <w:rPr>
          <w:noProof/>
        </w:rPr>
      </w:pPr>
      <w:r>
        <w:rPr>
          <w:noProof/>
        </w:rPr>
        <w:t>[31]</w:t>
      </w:r>
      <w:r w:rsidR="00222256">
        <w:rPr>
          <w:noProof/>
        </w:rPr>
        <w:t xml:space="preserve"> </w:t>
      </w:r>
      <w:r>
        <w:rPr>
          <w:noProof/>
        </w:rPr>
        <w:t xml:space="preserve"> </w:t>
      </w:r>
      <w:r w:rsidRPr="001B6771">
        <w:rPr>
          <w:noProof/>
        </w:rPr>
        <w:t xml:space="preserve">Petrova, S. (2014) ‘Contesting forest neoliberalization : Recombinant geographies of “ illegal ” logging in the Balkans’, </w:t>
      </w:r>
      <w:r w:rsidRPr="001B6771">
        <w:rPr>
          <w:i/>
          <w:iCs/>
          <w:noProof/>
        </w:rPr>
        <w:t>Geoforum</w:t>
      </w:r>
      <w:r w:rsidRPr="001B6771">
        <w:rPr>
          <w:noProof/>
        </w:rPr>
        <w:t>. Elsevier Ltd, 55, pp. 13–21. doi: 10.1016/j.geoforum.2014.04.008.</w:t>
      </w:r>
    </w:p>
    <w:p w14:paraId="022D3DBD" w14:textId="77777777" w:rsidR="00F0730F" w:rsidRPr="001B6771" w:rsidRDefault="00F0730F" w:rsidP="00330C57">
      <w:pPr>
        <w:widowControl w:val="0"/>
        <w:autoSpaceDE w:val="0"/>
        <w:autoSpaceDN w:val="0"/>
        <w:adjustRightInd w:val="0"/>
        <w:ind w:left="720" w:hanging="720"/>
        <w:rPr>
          <w:noProof/>
        </w:rPr>
      </w:pPr>
    </w:p>
    <w:p w14:paraId="1CA6282C" w14:textId="540D8046" w:rsidR="00F0730F" w:rsidRDefault="00F0730F" w:rsidP="00330C57">
      <w:pPr>
        <w:widowControl w:val="0"/>
        <w:autoSpaceDE w:val="0"/>
        <w:autoSpaceDN w:val="0"/>
        <w:adjustRightInd w:val="0"/>
        <w:ind w:left="720" w:hanging="720"/>
        <w:rPr>
          <w:szCs w:val="20"/>
        </w:rPr>
      </w:pPr>
      <w:r>
        <w:rPr>
          <w:noProof/>
        </w:rPr>
        <w:t xml:space="preserve">[32]  </w:t>
      </w:r>
      <w:r w:rsidR="00222256">
        <w:rPr>
          <w:noProof/>
        </w:rPr>
        <w:t xml:space="preserve"> </w:t>
      </w:r>
      <w:r>
        <w:rPr>
          <w:noProof/>
        </w:rPr>
        <w:t xml:space="preserve">   </w:t>
      </w:r>
      <w:r w:rsidR="00330C57">
        <w:rPr>
          <w:noProof/>
        </w:rPr>
        <w:t xml:space="preserve">   </w:t>
      </w:r>
      <w:r w:rsidRPr="001B6771">
        <w:rPr>
          <w:noProof/>
        </w:rPr>
        <w:t xml:space="preserve">Purnomo, H. and Mendoza, G. (2011) ‘A system </w:t>
      </w:r>
      <w:r w:rsidRPr="001B6771">
        <w:rPr>
          <w:noProof/>
        </w:rPr>
        <w:lastRenderedPageBreak/>
        <w:t xml:space="preserve">dynamics model for evaluating collaborative forest management : a case study in Indonesia’, </w:t>
      </w:r>
      <w:r w:rsidRPr="00E01A95">
        <w:rPr>
          <w:i/>
          <w:szCs w:val="20"/>
        </w:rPr>
        <w:t>International Journal of Sustainable Development &amp; World Ecology</w:t>
      </w:r>
      <w:r w:rsidRPr="0098614E">
        <w:rPr>
          <w:szCs w:val="20"/>
        </w:rPr>
        <w:t>, 18:2, 164-176, DOI: 10.1080/13504509.2010.549664.</w:t>
      </w:r>
    </w:p>
    <w:p w14:paraId="2D5FCF6B" w14:textId="77777777" w:rsidR="00F0730F" w:rsidRDefault="00F0730F" w:rsidP="00330C57">
      <w:pPr>
        <w:widowControl w:val="0"/>
        <w:autoSpaceDE w:val="0"/>
        <w:autoSpaceDN w:val="0"/>
        <w:adjustRightInd w:val="0"/>
        <w:ind w:left="720" w:hanging="720"/>
        <w:rPr>
          <w:noProof/>
        </w:rPr>
      </w:pPr>
    </w:p>
    <w:p w14:paraId="4FA50586" w14:textId="24FEDB77" w:rsidR="00F0730F" w:rsidRDefault="00F0730F" w:rsidP="00330C57">
      <w:pPr>
        <w:widowControl w:val="0"/>
        <w:autoSpaceDE w:val="0"/>
        <w:autoSpaceDN w:val="0"/>
        <w:adjustRightInd w:val="0"/>
        <w:ind w:left="720" w:hanging="720"/>
        <w:rPr>
          <w:noProof/>
        </w:rPr>
      </w:pPr>
      <w:r>
        <w:rPr>
          <w:noProof/>
        </w:rPr>
        <w:t xml:space="preserve">[33]       </w:t>
      </w:r>
      <w:r w:rsidR="00330C57">
        <w:rPr>
          <w:noProof/>
        </w:rPr>
        <w:t xml:space="preserve">  </w:t>
      </w:r>
      <w:r w:rsidRPr="001B6771">
        <w:rPr>
          <w:noProof/>
        </w:rPr>
        <w:t xml:space="preserve">Ratcliffe, J. L., Creevy, A., Andersen, R., Zarov, E., Gaffney, P. P. J., Taggart, M. A., Mazei, Y., Tsyganov, A. N., Rowson, J. G., Lapshina, E. D. and Payne, R. J. (2017) ‘Ecological and environmental transition across the forested-to-open bog ecotone in a west Siberian peatland’, </w:t>
      </w:r>
      <w:r w:rsidRPr="001B6771">
        <w:rPr>
          <w:i/>
          <w:iCs/>
          <w:noProof/>
        </w:rPr>
        <w:t>Science of the Total Environment</w:t>
      </w:r>
      <w:r w:rsidRPr="001B6771">
        <w:rPr>
          <w:noProof/>
        </w:rPr>
        <w:t>. Elsevier B.V., 607–608, pp. 816–828. doi: 10.1016/j.scitotenv.2017.06.276.</w:t>
      </w:r>
    </w:p>
    <w:p w14:paraId="08D1D4BA" w14:textId="77777777" w:rsidR="00F0730F" w:rsidRPr="001B6771" w:rsidRDefault="00F0730F" w:rsidP="00330C57">
      <w:pPr>
        <w:widowControl w:val="0"/>
        <w:autoSpaceDE w:val="0"/>
        <w:autoSpaceDN w:val="0"/>
        <w:adjustRightInd w:val="0"/>
        <w:ind w:left="720" w:hanging="720"/>
        <w:rPr>
          <w:noProof/>
        </w:rPr>
      </w:pPr>
    </w:p>
    <w:p w14:paraId="74DA9E63" w14:textId="77777777" w:rsidR="00F0730F" w:rsidRDefault="00F0730F" w:rsidP="00330C57">
      <w:pPr>
        <w:widowControl w:val="0"/>
        <w:autoSpaceDE w:val="0"/>
        <w:autoSpaceDN w:val="0"/>
        <w:adjustRightInd w:val="0"/>
        <w:ind w:left="720" w:hanging="720"/>
        <w:rPr>
          <w:noProof/>
        </w:rPr>
      </w:pPr>
      <w:r>
        <w:rPr>
          <w:noProof/>
        </w:rPr>
        <w:t xml:space="preserve">[34]       </w:t>
      </w:r>
      <w:r w:rsidRPr="001B6771">
        <w:rPr>
          <w:noProof/>
        </w:rPr>
        <w:t xml:space="preserve">Salghuna, N. N., Chandra, P. R. and Kumari, J. A. (2018) ‘Assessing the impact of land use and land cover changes on the remnant patches of Kondapalli reserve forest of the Eastern Ghats , Andhra Pradesh , India’, </w:t>
      </w:r>
      <w:r w:rsidRPr="001B6771">
        <w:rPr>
          <w:i/>
          <w:iCs/>
          <w:noProof/>
        </w:rPr>
        <w:t>The Egyptian Journal of Remote Sensing and Space Sciences</w:t>
      </w:r>
      <w:r w:rsidRPr="001B6771">
        <w:rPr>
          <w:noProof/>
        </w:rPr>
        <w:t>. National Authority for Remote Sensing and Space Sciences, pp. 1–11. doi: 10.1016/j.ejrs.2018.01.005.</w:t>
      </w:r>
    </w:p>
    <w:p w14:paraId="01FB2C5D" w14:textId="77777777" w:rsidR="00F0730F" w:rsidRPr="001B6771" w:rsidRDefault="00F0730F" w:rsidP="00330C57">
      <w:pPr>
        <w:widowControl w:val="0"/>
        <w:autoSpaceDE w:val="0"/>
        <w:autoSpaceDN w:val="0"/>
        <w:adjustRightInd w:val="0"/>
        <w:ind w:left="720" w:hanging="720"/>
        <w:rPr>
          <w:noProof/>
        </w:rPr>
      </w:pPr>
    </w:p>
    <w:p w14:paraId="1BE18A95" w14:textId="48373543" w:rsidR="00F0730F" w:rsidRPr="00DA6248" w:rsidRDefault="00F0730F" w:rsidP="00330C57">
      <w:pPr>
        <w:pStyle w:val="Default"/>
        <w:ind w:left="720" w:hanging="720"/>
        <w:jc w:val="both"/>
        <w:rPr>
          <w:b/>
          <w:noProof/>
          <w:sz w:val="20"/>
        </w:rPr>
      </w:pPr>
      <w:r>
        <w:rPr>
          <w:b/>
          <w:noProof/>
          <w:sz w:val="20"/>
        </w:rPr>
        <w:t xml:space="preserve">[35]      </w:t>
      </w:r>
      <w:r w:rsidR="00222256">
        <w:rPr>
          <w:b/>
          <w:noProof/>
          <w:sz w:val="20"/>
        </w:rPr>
        <w:t xml:space="preserve"> </w:t>
      </w:r>
      <w:r w:rsidRPr="00DA6248">
        <w:rPr>
          <w:b/>
          <w:noProof/>
          <w:sz w:val="20"/>
        </w:rPr>
        <w:t xml:space="preserve">Sasongko, D. A., Kusmana, C. and Ramadan, H. (2014) ‘Strategi Pengelolaan Hutan Lindung Angke Apuk (Management Strategy of Angke Kapuk Protected Forest)’, </w:t>
      </w:r>
      <w:r w:rsidRPr="00DA6248">
        <w:rPr>
          <w:b/>
          <w:sz w:val="20"/>
          <w:szCs w:val="20"/>
        </w:rPr>
        <w:t>Jurnal Pengelolaan Sumberdaya Alam dan Lingkungan Vol. 4 No. 1 (Juli 2014): 35 - 42</w:t>
      </w:r>
      <w:r w:rsidRPr="00DA6248">
        <w:rPr>
          <w:b/>
          <w:noProof/>
          <w:sz w:val="20"/>
        </w:rPr>
        <w:t>.</w:t>
      </w:r>
    </w:p>
    <w:p w14:paraId="368E42B5" w14:textId="77777777" w:rsidR="00F0730F" w:rsidRPr="001B6771" w:rsidRDefault="00F0730F" w:rsidP="00330C57">
      <w:pPr>
        <w:widowControl w:val="0"/>
        <w:autoSpaceDE w:val="0"/>
        <w:autoSpaceDN w:val="0"/>
        <w:adjustRightInd w:val="0"/>
        <w:ind w:left="720" w:hanging="720"/>
        <w:rPr>
          <w:noProof/>
        </w:rPr>
      </w:pPr>
    </w:p>
    <w:p w14:paraId="0AA1FCAA" w14:textId="77777777" w:rsidR="00F0730F" w:rsidRDefault="00F0730F" w:rsidP="00330C57">
      <w:pPr>
        <w:widowControl w:val="0"/>
        <w:autoSpaceDE w:val="0"/>
        <w:autoSpaceDN w:val="0"/>
        <w:adjustRightInd w:val="0"/>
        <w:ind w:left="720" w:hanging="720"/>
        <w:rPr>
          <w:noProof/>
        </w:rPr>
      </w:pPr>
      <w:r>
        <w:rPr>
          <w:noProof/>
        </w:rPr>
        <w:t xml:space="preserve">[36]     </w:t>
      </w:r>
      <w:r w:rsidRPr="001B6771">
        <w:rPr>
          <w:noProof/>
        </w:rPr>
        <w:t xml:space="preserve">Setiajiati, F. (2017) ‘Strategies of Community Empowerment to Manage Protection Forest Sustainably’, </w:t>
      </w:r>
      <w:r w:rsidRPr="001B6771">
        <w:rPr>
          <w:i/>
          <w:iCs/>
          <w:noProof/>
        </w:rPr>
        <w:t>Jurnal Manajemen Hutan Tropika</w:t>
      </w:r>
      <w:r w:rsidRPr="001B6771">
        <w:rPr>
          <w:noProof/>
        </w:rPr>
        <w:t>, 23(August), pp. 71–80. doi: 10.7226/jtfm.23.2.71.</w:t>
      </w:r>
    </w:p>
    <w:p w14:paraId="0366B03F" w14:textId="77777777" w:rsidR="00F0730F" w:rsidRPr="001B6771" w:rsidRDefault="00F0730F" w:rsidP="00330C57">
      <w:pPr>
        <w:widowControl w:val="0"/>
        <w:autoSpaceDE w:val="0"/>
        <w:autoSpaceDN w:val="0"/>
        <w:adjustRightInd w:val="0"/>
        <w:ind w:left="720" w:hanging="720"/>
        <w:rPr>
          <w:noProof/>
        </w:rPr>
      </w:pPr>
    </w:p>
    <w:p w14:paraId="158413FE" w14:textId="6FA48EA4" w:rsidR="00F0730F" w:rsidRDefault="00F0730F" w:rsidP="00330C57">
      <w:pPr>
        <w:widowControl w:val="0"/>
        <w:autoSpaceDE w:val="0"/>
        <w:autoSpaceDN w:val="0"/>
        <w:adjustRightInd w:val="0"/>
        <w:ind w:left="720" w:hanging="720"/>
        <w:rPr>
          <w:noProof/>
        </w:rPr>
      </w:pPr>
      <w:r>
        <w:rPr>
          <w:noProof/>
        </w:rPr>
        <w:t xml:space="preserve">[37] </w:t>
      </w:r>
      <w:r w:rsidR="00330C57">
        <w:rPr>
          <w:noProof/>
        </w:rPr>
        <w:t xml:space="preserve">   </w:t>
      </w:r>
      <w:r w:rsidR="00222256">
        <w:rPr>
          <w:noProof/>
        </w:rPr>
        <w:t xml:space="preserve"> </w:t>
      </w:r>
      <w:r w:rsidRPr="001B6771">
        <w:rPr>
          <w:noProof/>
        </w:rPr>
        <w:t xml:space="preserve">Simon, H. (2004) </w:t>
      </w:r>
      <w:r w:rsidRPr="001B6771">
        <w:rPr>
          <w:i/>
          <w:iCs/>
          <w:noProof/>
        </w:rPr>
        <w:t>Aspek Sosio-Teknis Pengelolaan Hutan Jati di Jawa</w:t>
      </w:r>
      <w:r w:rsidRPr="001B6771">
        <w:rPr>
          <w:noProof/>
        </w:rPr>
        <w:t>. Yogyakarta: Penerbit Pustaka Pelajar.</w:t>
      </w:r>
    </w:p>
    <w:p w14:paraId="06FFA61C" w14:textId="77777777" w:rsidR="00F0730F" w:rsidRPr="001B6771" w:rsidRDefault="00F0730F" w:rsidP="00330C57">
      <w:pPr>
        <w:widowControl w:val="0"/>
        <w:autoSpaceDE w:val="0"/>
        <w:autoSpaceDN w:val="0"/>
        <w:adjustRightInd w:val="0"/>
        <w:ind w:left="720" w:hanging="720"/>
        <w:rPr>
          <w:noProof/>
        </w:rPr>
      </w:pPr>
    </w:p>
    <w:p w14:paraId="18942171" w14:textId="7BBF3EDC" w:rsidR="00F0730F" w:rsidRDefault="00F0730F" w:rsidP="00330C57">
      <w:pPr>
        <w:widowControl w:val="0"/>
        <w:autoSpaceDE w:val="0"/>
        <w:autoSpaceDN w:val="0"/>
        <w:adjustRightInd w:val="0"/>
        <w:ind w:left="720" w:hanging="720"/>
        <w:rPr>
          <w:noProof/>
          <w:szCs w:val="20"/>
        </w:rPr>
      </w:pPr>
      <w:r>
        <w:rPr>
          <w:noProof/>
        </w:rPr>
        <w:t xml:space="preserve">[38]      </w:t>
      </w:r>
      <w:r w:rsidR="00222256">
        <w:rPr>
          <w:noProof/>
        </w:rPr>
        <w:t xml:space="preserve"> </w:t>
      </w:r>
      <w:r>
        <w:rPr>
          <w:noProof/>
        </w:rPr>
        <w:t xml:space="preserve"> </w:t>
      </w:r>
      <w:r w:rsidRPr="001B6771">
        <w:rPr>
          <w:noProof/>
        </w:rPr>
        <w:t xml:space="preserve">Soo, M., Ghoddousi, A., Zeppenfeld, T., Shokri, S., Sou, M., Jafari, A., Ahmadpour, M., Qashqaei, A. T., Egli, L., Ghadirian, T., Raeesi, N., Zehzad, B., Kiabi, B. H., Khorozyan, I., Balkenhol, N. and Waltert, M. (2018) ‘Livestock grazing in protected areas and its e ff ects on large mammals in the’, </w:t>
      </w:r>
      <w:r w:rsidRPr="0098614E">
        <w:rPr>
          <w:i/>
          <w:noProof/>
          <w:szCs w:val="20"/>
        </w:rPr>
        <w:t>Biologival Conservation</w:t>
      </w:r>
      <w:r w:rsidRPr="0098614E">
        <w:rPr>
          <w:noProof/>
          <w:szCs w:val="20"/>
        </w:rPr>
        <w:t>. Elsevier B.V.,217(October 2017), pp. 377–382. doi: 10.1016/j.biocon.2017.11.020.</w:t>
      </w:r>
    </w:p>
    <w:p w14:paraId="05D3B868" w14:textId="77777777" w:rsidR="00F0730F" w:rsidRPr="001B6771" w:rsidRDefault="00F0730F" w:rsidP="00330C57">
      <w:pPr>
        <w:widowControl w:val="0"/>
        <w:autoSpaceDE w:val="0"/>
        <w:autoSpaceDN w:val="0"/>
        <w:adjustRightInd w:val="0"/>
        <w:ind w:left="720" w:hanging="720"/>
        <w:rPr>
          <w:noProof/>
        </w:rPr>
      </w:pPr>
    </w:p>
    <w:p w14:paraId="265624C8" w14:textId="77777777" w:rsidR="00F0730F" w:rsidRDefault="00F0730F" w:rsidP="00330C57">
      <w:pPr>
        <w:widowControl w:val="0"/>
        <w:autoSpaceDE w:val="0"/>
        <w:autoSpaceDN w:val="0"/>
        <w:adjustRightInd w:val="0"/>
        <w:ind w:left="720" w:hanging="720"/>
        <w:rPr>
          <w:noProof/>
        </w:rPr>
      </w:pPr>
      <w:r>
        <w:rPr>
          <w:noProof/>
        </w:rPr>
        <w:t xml:space="preserve">[39]        </w:t>
      </w:r>
      <w:r w:rsidRPr="001B6771">
        <w:rPr>
          <w:noProof/>
        </w:rPr>
        <w:t xml:space="preserve">Sousa-silva, R., Verbist, B., Lomba, Â., Valent, P., Su, M., Picard, O., Hoogstra-klein, M. A., Cosofret, V., Bouriaud, L., Ponette, Q., Verheyen, K. and Muys, B. (2018) ‘Adapting forest management to climate change in Europe : Linking perceptions to adaptive responses’, Forest Policy and Economics </w:t>
      </w:r>
      <w:r>
        <w:rPr>
          <w:noProof/>
        </w:rPr>
        <w:t xml:space="preserve"> </w:t>
      </w:r>
      <w:r w:rsidRPr="001B6771">
        <w:rPr>
          <w:noProof/>
        </w:rPr>
        <w:t xml:space="preserve">90(November 2017), pp. 22–30. doi: </w:t>
      </w:r>
      <w:r w:rsidRPr="001B6771">
        <w:rPr>
          <w:noProof/>
        </w:rPr>
        <w:t>10.1016/j.forpol.2018.01.004.</w:t>
      </w:r>
    </w:p>
    <w:p w14:paraId="51CDCC92" w14:textId="77777777" w:rsidR="00F0730F" w:rsidRPr="001B6771" w:rsidRDefault="00F0730F" w:rsidP="00330C57">
      <w:pPr>
        <w:widowControl w:val="0"/>
        <w:autoSpaceDE w:val="0"/>
        <w:autoSpaceDN w:val="0"/>
        <w:adjustRightInd w:val="0"/>
        <w:ind w:left="720" w:hanging="720"/>
        <w:rPr>
          <w:noProof/>
        </w:rPr>
      </w:pPr>
    </w:p>
    <w:p w14:paraId="5F2DD48E" w14:textId="77777777" w:rsidR="00F0730F" w:rsidRDefault="00F0730F" w:rsidP="00330C57">
      <w:pPr>
        <w:widowControl w:val="0"/>
        <w:autoSpaceDE w:val="0"/>
        <w:autoSpaceDN w:val="0"/>
        <w:adjustRightInd w:val="0"/>
        <w:ind w:left="720" w:hanging="720"/>
        <w:rPr>
          <w:noProof/>
        </w:rPr>
      </w:pPr>
      <w:r>
        <w:rPr>
          <w:noProof/>
        </w:rPr>
        <w:t xml:space="preserve">[40]      </w:t>
      </w:r>
      <w:r w:rsidRPr="001B6771">
        <w:rPr>
          <w:noProof/>
        </w:rPr>
        <w:t xml:space="preserve">Sulieman, H. M. (2018) ‘Exploring Drivers of Forest Degradation and Fragmentation in Sudan : The Case of Erawashda Forest and its Surrounding Community’, </w:t>
      </w:r>
      <w:r w:rsidRPr="001B6771">
        <w:rPr>
          <w:i/>
          <w:iCs/>
          <w:noProof/>
        </w:rPr>
        <w:t>Science of the Total Environment</w:t>
      </w:r>
      <w:r w:rsidRPr="001B6771">
        <w:rPr>
          <w:noProof/>
        </w:rPr>
        <w:t>. Elsevier B.V., 621, pp. 895–904. doi: 10.1016/j.scitotenv.2017.11.210.</w:t>
      </w:r>
    </w:p>
    <w:p w14:paraId="7C402B6A" w14:textId="77777777" w:rsidR="00F0730F" w:rsidRPr="001B6771" w:rsidRDefault="00F0730F" w:rsidP="00330C57">
      <w:pPr>
        <w:widowControl w:val="0"/>
        <w:autoSpaceDE w:val="0"/>
        <w:autoSpaceDN w:val="0"/>
        <w:adjustRightInd w:val="0"/>
        <w:ind w:left="720" w:hanging="720"/>
        <w:rPr>
          <w:noProof/>
        </w:rPr>
      </w:pPr>
    </w:p>
    <w:p w14:paraId="44CE8DEC" w14:textId="29FFDDB0" w:rsidR="00F0730F" w:rsidRDefault="00F0730F" w:rsidP="00330C57">
      <w:pPr>
        <w:widowControl w:val="0"/>
        <w:autoSpaceDE w:val="0"/>
        <w:autoSpaceDN w:val="0"/>
        <w:adjustRightInd w:val="0"/>
        <w:ind w:left="693" w:hanging="693"/>
        <w:rPr>
          <w:noProof/>
        </w:rPr>
      </w:pPr>
      <w:r>
        <w:rPr>
          <w:noProof/>
        </w:rPr>
        <w:t xml:space="preserve">[41]    </w:t>
      </w:r>
      <w:r w:rsidR="00222256">
        <w:rPr>
          <w:noProof/>
        </w:rPr>
        <w:t xml:space="preserve"> </w:t>
      </w:r>
      <w:r w:rsidR="00330C57">
        <w:rPr>
          <w:noProof/>
        </w:rPr>
        <w:t xml:space="preserve">   </w:t>
      </w:r>
      <w:r w:rsidRPr="001B6771">
        <w:rPr>
          <w:noProof/>
        </w:rPr>
        <w:t xml:space="preserve">Syaufina, L. (2008) </w:t>
      </w:r>
      <w:r w:rsidRPr="001B6771">
        <w:rPr>
          <w:i/>
          <w:iCs/>
          <w:noProof/>
        </w:rPr>
        <w:t>Kebakaran Hutan dan Lahan di Indonesia (Perilaku Api, Penyebab dan Dampak Kebakaran)</w:t>
      </w:r>
      <w:r w:rsidRPr="001B6771">
        <w:rPr>
          <w:noProof/>
        </w:rPr>
        <w:t>. Malang: Bayumedia Publishing.</w:t>
      </w:r>
    </w:p>
    <w:p w14:paraId="43277FDC" w14:textId="77777777" w:rsidR="00F0730F" w:rsidRPr="001B6771" w:rsidRDefault="00F0730F" w:rsidP="00330C57">
      <w:pPr>
        <w:widowControl w:val="0"/>
        <w:autoSpaceDE w:val="0"/>
        <w:autoSpaceDN w:val="0"/>
        <w:adjustRightInd w:val="0"/>
        <w:ind w:left="720" w:hanging="720"/>
        <w:rPr>
          <w:noProof/>
        </w:rPr>
      </w:pPr>
    </w:p>
    <w:p w14:paraId="5D60EEB1" w14:textId="2F6FB433" w:rsidR="00F0730F" w:rsidRPr="0098614E" w:rsidRDefault="00F0730F" w:rsidP="00330C57">
      <w:pPr>
        <w:widowControl w:val="0"/>
        <w:autoSpaceDE w:val="0"/>
        <w:autoSpaceDN w:val="0"/>
        <w:adjustRightInd w:val="0"/>
        <w:ind w:left="720" w:hanging="720"/>
        <w:rPr>
          <w:noProof/>
          <w:szCs w:val="20"/>
        </w:rPr>
      </w:pPr>
      <w:r>
        <w:rPr>
          <w:noProof/>
        </w:rPr>
        <w:t xml:space="preserve">[42]     </w:t>
      </w:r>
      <w:r w:rsidRPr="001B6771">
        <w:rPr>
          <w:noProof/>
        </w:rPr>
        <w:t>Tacconi, L. (2003) ‘National and International Policies to Control Illegal Forest Activities’.</w:t>
      </w:r>
      <w:r>
        <w:rPr>
          <w:noProof/>
        </w:rPr>
        <w:t xml:space="preserve"> </w:t>
      </w:r>
      <w:r w:rsidRPr="0098614E">
        <w:rPr>
          <w:noProof/>
          <w:szCs w:val="20"/>
        </w:rPr>
        <w:t>A Report for the Ministry of Foreign Affairs, Government of Japan. CIFOR 1993-2003</w:t>
      </w:r>
    </w:p>
    <w:p w14:paraId="6AB1D8FC" w14:textId="77777777" w:rsidR="00F0730F" w:rsidRDefault="00F0730F" w:rsidP="00330C57">
      <w:pPr>
        <w:widowControl w:val="0"/>
        <w:autoSpaceDE w:val="0"/>
        <w:autoSpaceDN w:val="0"/>
        <w:adjustRightInd w:val="0"/>
        <w:ind w:left="720" w:hanging="720"/>
        <w:rPr>
          <w:noProof/>
        </w:rPr>
      </w:pPr>
    </w:p>
    <w:p w14:paraId="43DE2FD6" w14:textId="371C3BB6" w:rsidR="00F0730F" w:rsidRDefault="00F0730F" w:rsidP="00330C57">
      <w:pPr>
        <w:widowControl w:val="0"/>
        <w:autoSpaceDE w:val="0"/>
        <w:autoSpaceDN w:val="0"/>
        <w:adjustRightInd w:val="0"/>
        <w:ind w:left="720" w:hanging="720"/>
        <w:rPr>
          <w:noProof/>
        </w:rPr>
      </w:pPr>
      <w:r>
        <w:rPr>
          <w:noProof/>
        </w:rPr>
        <w:t xml:space="preserve">[43]  </w:t>
      </w:r>
      <w:r w:rsidR="00222256">
        <w:rPr>
          <w:noProof/>
        </w:rPr>
        <w:t xml:space="preserve"> </w:t>
      </w:r>
      <w:r>
        <w:rPr>
          <w:noProof/>
        </w:rPr>
        <w:t xml:space="preserve"> </w:t>
      </w:r>
      <w:r w:rsidR="00330C57">
        <w:rPr>
          <w:noProof/>
        </w:rPr>
        <w:t xml:space="preserve">   </w:t>
      </w:r>
      <w:r w:rsidRPr="001B6771">
        <w:rPr>
          <w:noProof/>
        </w:rPr>
        <w:t xml:space="preserve">Wassie, A., Sterck, F. J., Teketay, D. and Bongers, F. (2009) ‘Effects of livestock exclusion on tree regeneration in church forests of Ethiopia’, </w:t>
      </w:r>
      <w:r w:rsidRPr="00D454BD">
        <w:rPr>
          <w:i/>
          <w:noProof/>
        </w:rPr>
        <w:t>Forest Ecology and Management</w:t>
      </w:r>
      <w:r w:rsidRPr="001B6771">
        <w:rPr>
          <w:noProof/>
        </w:rPr>
        <w:t xml:space="preserve"> </w:t>
      </w:r>
      <w:r>
        <w:rPr>
          <w:noProof/>
        </w:rPr>
        <w:t xml:space="preserve"> </w:t>
      </w:r>
      <w:r w:rsidRPr="001B6771">
        <w:rPr>
          <w:noProof/>
        </w:rPr>
        <w:t>257, pp. 765–772. doi: 10.1016/j.foreco.2008.07.032.</w:t>
      </w:r>
    </w:p>
    <w:p w14:paraId="3DDDFAFC" w14:textId="77777777" w:rsidR="00F0730F" w:rsidRPr="001B6771" w:rsidRDefault="00F0730F" w:rsidP="00330C57">
      <w:pPr>
        <w:widowControl w:val="0"/>
        <w:autoSpaceDE w:val="0"/>
        <w:autoSpaceDN w:val="0"/>
        <w:adjustRightInd w:val="0"/>
        <w:ind w:left="720" w:hanging="720"/>
        <w:rPr>
          <w:noProof/>
        </w:rPr>
      </w:pPr>
    </w:p>
    <w:p w14:paraId="07F27203" w14:textId="512B8644" w:rsidR="00F0730F" w:rsidRDefault="00F0730F" w:rsidP="00330C57">
      <w:pPr>
        <w:widowControl w:val="0"/>
        <w:autoSpaceDE w:val="0"/>
        <w:autoSpaceDN w:val="0"/>
        <w:adjustRightInd w:val="0"/>
        <w:ind w:left="720" w:hanging="720"/>
        <w:rPr>
          <w:noProof/>
        </w:rPr>
      </w:pPr>
      <w:r>
        <w:rPr>
          <w:noProof/>
        </w:rPr>
        <w:t xml:space="preserve">[44]     </w:t>
      </w:r>
      <w:r w:rsidRPr="001B6771">
        <w:rPr>
          <w:noProof/>
        </w:rPr>
        <w:t>Wul</w:t>
      </w:r>
      <w:r>
        <w:rPr>
          <w:noProof/>
        </w:rPr>
        <w:t>a</w:t>
      </w:r>
      <w:r w:rsidRPr="001B6771">
        <w:rPr>
          <w:noProof/>
        </w:rPr>
        <w:t xml:space="preserve">ndari, C. (2016) </w:t>
      </w:r>
      <w:r w:rsidRPr="001B6771">
        <w:rPr>
          <w:i/>
          <w:iCs/>
          <w:noProof/>
        </w:rPr>
        <w:t>Pentingnya Peran Serta Masyarakat dalam Pengelolaan Kawasan Konservasi dalam Buku: Pengelolaan Hutan Berkelanjutan Provokasi Arsitektur, Pemikiran, Konsep dan Strategi</w:t>
      </w:r>
      <w:r w:rsidRPr="001B6771">
        <w:rPr>
          <w:noProof/>
        </w:rPr>
        <w:t>.</w:t>
      </w:r>
      <w:r>
        <w:rPr>
          <w:noProof/>
        </w:rPr>
        <w:t xml:space="preserve"> Edisi</w:t>
      </w:r>
      <w:r w:rsidRPr="001B6771">
        <w:rPr>
          <w:noProof/>
        </w:rPr>
        <w:t xml:space="preserve"> Pertama. Edited by W. Banuw, Irwan Sukri, San Afri Awang. Yogyakarta: Plantaxia.</w:t>
      </w:r>
    </w:p>
    <w:p w14:paraId="7B0C961B" w14:textId="77777777" w:rsidR="00F0730F" w:rsidRPr="001B6771" w:rsidRDefault="00F0730F" w:rsidP="00330C57">
      <w:pPr>
        <w:widowControl w:val="0"/>
        <w:autoSpaceDE w:val="0"/>
        <w:autoSpaceDN w:val="0"/>
        <w:adjustRightInd w:val="0"/>
        <w:ind w:left="720" w:hanging="720"/>
        <w:rPr>
          <w:noProof/>
        </w:rPr>
      </w:pPr>
    </w:p>
    <w:p w14:paraId="2CE792C7" w14:textId="0DCAADAE" w:rsidR="00F0730F" w:rsidRDefault="00F0730F" w:rsidP="00330C57">
      <w:pPr>
        <w:widowControl w:val="0"/>
        <w:autoSpaceDE w:val="0"/>
        <w:autoSpaceDN w:val="0"/>
        <w:adjustRightInd w:val="0"/>
        <w:ind w:left="720" w:hanging="720"/>
        <w:rPr>
          <w:noProof/>
        </w:rPr>
      </w:pPr>
      <w:r>
        <w:rPr>
          <w:noProof/>
        </w:rPr>
        <w:t xml:space="preserve">[45]   </w:t>
      </w:r>
      <w:r w:rsidRPr="001B6771">
        <w:rPr>
          <w:noProof/>
        </w:rPr>
        <w:t>W</w:t>
      </w:r>
      <w:r>
        <w:rPr>
          <w:noProof/>
        </w:rPr>
        <w:t>WF</w:t>
      </w:r>
      <w:r w:rsidRPr="001B6771">
        <w:rPr>
          <w:noProof/>
        </w:rPr>
        <w:t xml:space="preserve">. (2003) </w:t>
      </w:r>
      <w:r w:rsidRPr="001B6771">
        <w:rPr>
          <w:i/>
          <w:iCs/>
          <w:noProof/>
        </w:rPr>
        <w:t>Dampak Sosial, Budaya, dan Ekonomi Program Intensifikasi bagi Pemeliharaan Hutan Cagar Alam Gunung Mutis di Timor Barat, NTT</w:t>
      </w:r>
      <w:r w:rsidRPr="001B6771">
        <w:rPr>
          <w:noProof/>
        </w:rPr>
        <w:t>.</w:t>
      </w:r>
      <w:r>
        <w:rPr>
          <w:noProof/>
        </w:rPr>
        <w:t xml:space="preserve"> Laporan Penelitian WWF Wilayah NTT, Tidak Dipublikasikan</w:t>
      </w:r>
    </w:p>
    <w:p w14:paraId="4AF6B7A1" w14:textId="77777777" w:rsidR="00F0730F" w:rsidRPr="001B6771" w:rsidRDefault="00F0730F" w:rsidP="00330C57">
      <w:pPr>
        <w:widowControl w:val="0"/>
        <w:autoSpaceDE w:val="0"/>
        <w:autoSpaceDN w:val="0"/>
        <w:adjustRightInd w:val="0"/>
        <w:ind w:left="720" w:hanging="720"/>
        <w:rPr>
          <w:noProof/>
        </w:rPr>
      </w:pPr>
    </w:p>
    <w:p w14:paraId="75EF856F" w14:textId="77777777" w:rsidR="00F0730F" w:rsidRDefault="00F0730F" w:rsidP="00330C57">
      <w:pPr>
        <w:widowControl w:val="0"/>
        <w:autoSpaceDE w:val="0"/>
        <w:autoSpaceDN w:val="0"/>
        <w:adjustRightInd w:val="0"/>
        <w:ind w:left="720" w:hanging="720"/>
        <w:rPr>
          <w:noProof/>
        </w:rPr>
      </w:pPr>
      <w:r>
        <w:rPr>
          <w:noProof/>
        </w:rPr>
        <w:t xml:space="preserve">[46]       </w:t>
      </w:r>
      <w:r w:rsidRPr="001B6771">
        <w:rPr>
          <w:noProof/>
        </w:rPr>
        <w:t>Yurtseven, I., Serengil, Y., Gökbulak, F., Kamil, Ş., Ozhan, S., Umit, K., Uygur, B. and Ozçelik, M. S. (2017) ‘Results of a paired catchment analysis of forest thinning in Turkey in relation to forest management options’.</w:t>
      </w:r>
      <w:r w:rsidRPr="00D454BD">
        <w:rPr>
          <w:noProof/>
        </w:rPr>
        <w:t xml:space="preserve"> </w:t>
      </w:r>
      <w:r w:rsidRPr="00D454BD">
        <w:rPr>
          <w:i/>
          <w:noProof/>
        </w:rPr>
        <w:t>Science of the Total Environment</w:t>
      </w:r>
      <w:r w:rsidRPr="001B6771">
        <w:rPr>
          <w:noProof/>
        </w:rPr>
        <w:t xml:space="preserve"> doi: 10.1016/j.scitotenv.2017.08.190.</w:t>
      </w:r>
    </w:p>
    <w:p w14:paraId="00DEED63" w14:textId="77777777" w:rsidR="00F0730F" w:rsidRPr="001B6771" w:rsidRDefault="00F0730F" w:rsidP="00330C57">
      <w:pPr>
        <w:widowControl w:val="0"/>
        <w:autoSpaceDE w:val="0"/>
        <w:autoSpaceDN w:val="0"/>
        <w:adjustRightInd w:val="0"/>
        <w:ind w:left="720" w:hanging="720"/>
        <w:rPr>
          <w:noProof/>
        </w:rPr>
      </w:pPr>
    </w:p>
    <w:p w14:paraId="03B65F1A" w14:textId="5F10350D" w:rsidR="00B51CBB" w:rsidRDefault="00F0730F" w:rsidP="004A01D8">
      <w:pPr>
        <w:ind w:left="720" w:hanging="720"/>
        <w:rPr>
          <w:szCs w:val="20"/>
        </w:rPr>
      </w:pPr>
      <w:r>
        <w:rPr>
          <w:noProof/>
        </w:rPr>
        <w:t xml:space="preserve">[47]      </w:t>
      </w:r>
      <w:r w:rsidRPr="001B6771">
        <w:rPr>
          <w:noProof/>
        </w:rPr>
        <w:t>Zakkak, S., Halley, J. M., Kati, V., Kakalis, E. and Radovi, A. (2014) ‘The impact of forest encroachment after agricultural land abandonment on passerine bird communities : The case of Greece’,</w:t>
      </w:r>
      <w:r w:rsidRPr="00D454BD">
        <w:rPr>
          <w:i/>
          <w:noProof/>
          <w:szCs w:val="20"/>
        </w:rPr>
        <w:t xml:space="preserve"> </w:t>
      </w:r>
      <w:r w:rsidRPr="0098614E">
        <w:rPr>
          <w:i/>
          <w:noProof/>
          <w:szCs w:val="20"/>
        </w:rPr>
        <w:t>Journal For Natural Conservation</w:t>
      </w:r>
      <w:r w:rsidRPr="0098614E">
        <w:rPr>
          <w:noProof/>
          <w:szCs w:val="20"/>
        </w:rPr>
        <w:t>. 22, pp. 157–165. doi: 10.1016/j.jnc.2013.11.001</w:t>
      </w:r>
      <w:r>
        <w:rPr>
          <w:noProof/>
          <w:szCs w:val="20"/>
        </w:rPr>
        <w:t xml:space="preserve"> </w:t>
      </w:r>
      <w:r w:rsidRPr="0098614E">
        <w:rPr>
          <w:szCs w:val="20"/>
        </w:rPr>
        <w:fldChar w:fldCharType="end"/>
      </w:r>
    </w:p>
    <w:p w14:paraId="54BC4E2F" w14:textId="57103E82" w:rsidR="00B51CBB" w:rsidRDefault="00B51CBB" w:rsidP="00B51CBB">
      <w:pPr>
        <w:ind w:firstLine="360"/>
        <w:rPr>
          <w:szCs w:val="20"/>
        </w:rPr>
      </w:pPr>
    </w:p>
    <w:p w14:paraId="253AEE79" w14:textId="60DB6B5A" w:rsidR="00B51CBB" w:rsidRDefault="00B51CBB" w:rsidP="00B51CBB">
      <w:pPr>
        <w:ind w:firstLine="360"/>
        <w:rPr>
          <w:szCs w:val="20"/>
        </w:rPr>
      </w:pPr>
    </w:p>
    <w:p w14:paraId="5CB23BE7" w14:textId="3CB0EF73" w:rsidR="00B51CBB" w:rsidRDefault="00B51CBB" w:rsidP="00B51CBB">
      <w:pPr>
        <w:ind w:firstLine="360"/>
        <w:rPr>
          <w:szCs w:val="20"/>
        </w:rPr>
      </w:pPr>
    </w:p>
    <w:p w14:paraId="6ADEE325" w14:textId="77777777" w:rsidR="00B51CBB" w:rsidRDefault="00B51CBB" w:rsidP="00B51CBB">
      <w:pPr>
        <w:ind w:firstLine="360"/>
        <w:rPr>
          <w:szCs w:val="20"/>
        </w:rPr>
      </w:pPr>
    </w:p>
    <w:sectPr w:rsidR="00B51CBB" w:rsidSect="005A492B">
      <w:type w:val="continuous"/>
      <w:pgSz w:w="11907" w:h="16840" w:code="9"/>
      <w:pgMar w:top="1134" w:right="1134" w:bottom="1134" w:left="1134" w:header="850" w:footer="850"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03953" w14:textId="77777777" w:rsidR="006B5B8C" w:rsidRDefault="006B5B8C">
      <w:r>
        <w:separator/>
      </w:r>
    </w:p>
  </w:endnote>
  <w:endnote w:type="continuationSeparator" w:id="0">
    <w:p w14:paraId="1FD3B1AA" w14:textId="77777777" w:rsidR="006B5B8C" w:rsidRDefault="006B5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altName w:val="Sylfae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A4BF7" w14:textId="2B4F1371" w:rsidR="00A31210" w:rsidRDefault="00A31210">
    <w:pPr>
      <w:pStyle w:val="Footer"/>
      <w:jc w:val="right"/>
    </w:pPr>
  </w:p>
  <w:p w14:paraId="0F4726EE" w14:textId="77777777" w:rsidR="00A31210" w:rsidRDefault="00A312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778814"/>
      <w:docPartObj>
        <w:docPartGallery w:val="Page Numbers (Bottom of Page)"/>
        <w:docPartUnique/>
      </w:docPartObj>
    </w:sdtPr>
    <w:sdtEndPr>
      <w:rPr>
        <w:noProof/>
      </w:rPr>
    </w:sdtEndPr>
    <w:sdtContent>
      <w:p w14:paraId="0571F0BD" w14:textId="06711826" w:rsidR="00D314AE" w:rsidRDefault="00D314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281115" w14:textId="77777777" w:rsidR="00BB600B" w:rsidRDefault="00BB6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18A12" w14:textId="77777777" w:rsidR="006B5B8C" w:rsidRDefault="006B5B8C">
      <w:r>
        <w:separator/>
      </w:r>
    </w:p>
  </w:footnote>
  <w:footnote w:type="continuationSeparator" w:id="0">
    <w:p w14:paraId="35AA33AF" w14:textId="77777777" w:rsidR="006B5B8C" w:rsidRDefault="006B5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CDBB2" w14:textId="175097AB" w:rsidR="00BB600B" w:rsidRPr="0048428E" w:rsidRDefault="00BB600B" w:rsidP="008F1B88">
    <w:pPr>
      <w:pStyle w:val="Header"/>
      <w:ind w:firstLine="0"/>
      <w:jc w:val="left"/>
    </w:pPr>
    <w:r w:rsidRPr="0048428E">
      <w:t>J</w:t>
    </w:r>
    <w:r w:rsidRPr="0048428E">
      <w:rPr>
        <w:rFonts w:hint="eastAsia"/>
      </w:rPr>
      <w:t xml:space="preserve">urnal </w:t>
    </w:r>
    <w:r w:rsidRPr="0048428E">
      <w:t>P</w:t>
    </w:r>
    <w:r w:rsidRPr="0048428E">
      <w:rPr>
        <w:rFonts w:hint="eastAsia"/>
      </w:rPr>
      <w:t xml:space="preserve">engelolaan </w:t>
    </w:r>
    <w:r w:rsidRPr="0048428E">
      <w:t>S</w:t>
    </w:r>
    <w:r w:rsidRPr="0048428E">
      <w:rPr>
        <w:rFonts w:hint="eastAsia"/>
      </w:rPr>
      <w:t xml:space="preserve">umberdaya Alam dan </w:t>
    </w:r>
    <w:r w:rsidRPr="0048428E">
      <w:t>L</w:t>
    </w:r>
    <w:r w:rsidRPr="0048428E">
      <w:rPr>
        <w:rFonts w:hint="eastAsia"/>
      </w:rPr>
      <w:t xml:space="preserve">ingkungan </w:t>
    </w:r>
    <w:r w:rsidRPr="0048428E">
      <w:t xml:space="preserve">Vol. </w:t>
    </w:r>
    <w:r>
      <w:t xml:space="preserve"> </w:t>
    </w:r>
    <w:r w:rsidRPr="0048428E">
      <w:rPr>
        <w:rFonts w:hint="eastAsia"/>
      </w:rPr>
      <w:t xml:space="preserve">No.  </w:t>
    </w:r>
    <w:proofErr w:type="gramStart"/>
    <w:r w:rsidRPr="0048428E">
      <w:rPr>
        <w:rFonts w:hint="eastAsia"/>
      </w:rPr>
      <w:t>(</w:t>
    </w:r>
    <w:r w:rsidR="00012A90">
      <w:t xml:space="preserve"> </w:t>
    </w:r>
    <w:r w:rsidR="009A10C3">
      <w:t>…</w:t>
    </w:r>
    <w:proofErr w:type="gramEnd"/>
    <w:r w:rsidR="009A10C3">
      <w:t>…</w:t>
    </w:r>
    <w:r w:rsidR="00012A90">
      <w:t xml:space="preserve"> 2018</w:t>
    </w:r>
    <w:r w:rsidRPr="0048428E">
      <w:rPr>
        <w:rFonts w:hint="eastAsia"/>
      </w:rPr>
      <w:t xml:space="preserve">): </w:t>
    </w:r>
    <w:r>
      <w:t>xx-xx</w:t>
    </w:r>
  </w:p>
  <w:p w14:paraId="6FC5083D" w14:textId="77777777" w:rsidR="00BB600B" w:rsidRDefault="00BB60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27596" w14:textId="64EB1510" w:rsidR="00BB600B" w:rsidRPr="003F6CB2" w:rsidRDefault="00BB600B" w:rsidP="003F6CB2">
    <w:pPr>
      <w:pStyle w:val="Header"/>
      <w:ind w:firstLine="0"/>
      <w:jc w:val="left"/>
    </w:pPr>
    <w:r w:rsidRPr="007039D1">
      <w:t>J</w:t>
    </w:r>
    <w:r w:rsidRPr="007039D1">
      <w:rPr>
        <w:rFonts w:hint="eastAsia"/>
      </w:rPr>
      <w:t xml:space="preserve">urnal </w:t>
    </w:r>
    <w:r w:rsidRPr="007039D1">
      <w:t>P</w:t>
    </w:r>
    <w:r w:rsidRPr="007039D1">
      <w:rPr>
        <w:rFonts w:hint="eastAsia"/>
      </w:rPr>
      <w:t xml:space="preserve">engelolaan </w:t>
    </w:r>
    <w:r w:rsidRPr="007039D1">
      <w:t>S</w:t>
    </w:r>
    <w:r w:rsidRPr="007039D1">
      <w:rPr>
        <w:rFonts w:hint="eastAsia"/>
      </w:rPr>
      <w:t xml:space="preserve">umberdaya Alam dan </w:t>
    </w:r>
    <w:r w:rsidRPr="007039D1">
      <w:t>L</w:t>
    </w:r>
    <w:r w:rsidRPr="007039D1">
      <w:rPr>
        <w:rFonts w:hint="eastAsia"/>
      </w:rPr>
      <w:t xml:space="preserve">ingkungan </w:t>
    </w:r>
    <w:r w:rsidRPr="007039D1">
      <w:t xml:space="preserve">Vol.  </w:t>
    </w:r>
    <w:r w:rsidRPr="007039D1">
      <w:rPr>
        <w:rFonts w:hint="eastAsia"/>
      </w:rPr>
      <w:t xml:space="preserve">No. </w:t>
    </w:r>
    <w:r w:rsidR="00222256">
      <w:t xml:space="preserve"> </w:t>
    </w:r>
    <w:r w:rsidRPr="007039D1">
      <w:rPr>
        <w:rFonts w:hint="eastAsia"/>
      </w:rPr>
      <w:t xml:space="preserve"> (</w:t>
    </w:r>
    <w:r w:rsidR="009A10C3">
      <w:t>…….</w:t>
    </w:r>
    <w:proofErr w:type="gramStart"/>
    <w:r w:rsidR="00222256">
      <w:t xml:space="preserve">2018 </w:t>
    </w:r>
    <w:r w:rsidRPr="007039D1">
      <w:rPr>
        <w:rFonts w:hint="eastAsia"/>
      </w:rPr>
      <w:t>)</w:t>
    </w:r>
    <w:proofErr w:type="gramEnd"/>
    <w:r w:rsidRPr="007039D1">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E119D"/>
    <w:multiLevelType w:val="hybridMultilevel"/>
    <w:tmpl w:val="3E7C96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9E1789"/>
    <w:multiLevelType w:val="multilevel"/>
    <w:tmpl w:val="103AEA00"/>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0BB51F1"/>
    <w:multiLevelType w:val="multilevel"/>
    <w:tmpl w:val="EADEF6F2"/>
    <w:lvl w:ilvl="0">
      <w:start w:val="1"/>
      <w:numFmt w:val="bullet"/>
      <w:pStyle w:val="Listbul"/>
      <w:lvlText w:val=""/>
      <w:lvlJc w:val="left"/>
      <w:pPr>
        <w:tabs>
          <w:tab w:val="num" w:pos="570"/>
        </w:tabs>
        <w:ind w:left="397" w:hanging="187"/>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15:restartNumberingAfterBreak="0">
    <w:nsid w:val="55446572"/>
    <w:multiLevelType w:val="hybridMultilevel"/>
    <w:tmpl w:val="364EB618"/>
    <w:lvl w:ilvl="0" w:tplc="4CE2D426">
      <w:start w:val="1"/>
      <w:numFmt w:val="decimal"/>
      <w:pStyle w:val="Title"/>
      <w:lvlText w:val="[%1]"/>
      <w:lvlJc w:val="right"/>
      <w:pPr>
        <w:tabs>
          <w:tab w:val="num" w:pos="618"/>
        </w:tabs>
        <w:ind w:left="618" w:hanging="334"/>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7B032BB"/>
    <w:multiLevelType w:val="multilevel"/>
    <w:tmpl w:val="D16A84B6"/>
    <w:lvl w:ilvl="0">
      <w:start w:val="1"/>
      <w:numFmt w:val="bullet"/>
      <w:pStyle w:val="LISTdash"/>
      <w:lvlText w:val=""/>
      <w:lvlJc w:val="left"/>
      <w:pPr>
        <w:tabs>
          <w:tab w:val="num" w:pos="570"/>
        </w:tabs>
        <w:ind w:left="397" w:hanging="187"/>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757"/>
        </w:tabs>
        <w:ind w:left="584" w:hanging="187"/>
      </w:pPr>
      <w:rPr>
        <w:rFonts w:ascii="Symbol" w:hAnsi="Symbol" w:hint="default"/>
        <w:b w:val="0"/>
        <w:i w:val="0"/>
        <w:sz w:val="20"/>
      </w:rPr>
    </w:lvl>
    <w:lvl w:ilvl="2">
      <w:start w:val="1"/>
      <w:numFmt w:val="bullet"/>
      <w:lvlText w:val=""/>
      <w:lvlJc w:val="left"/>
      <w:pPr>
        <w:tabs>
          <w:tab w:val="num" w:pos="933"/>
        </w:tabs>
        <w:ind w:left="210" w:firstLine="363"/>
      </w:pPr>
      <w:rPr>
        <w:rFonts w:ascii="Symbol" w:hAnsi="Symbol" w:hint="default"/>
        <w:b w:val="0"/>
        <w:i/>
        <w:sz w:val="24"/>
      </w:rPr>
    </w:lvl>
    <w:lvl w:ilvl="3">
      <w:start w:val="1"/>
      <w:numFmt w:val="decimal"/>
      <w:suff w:val="space"/>
      <w:lvlText w:val="%1.%2.%3.%4."/>
      <w:lvlJc w:val="left"/>
      <w:pPr>
        <w:ind w:left="210" w:firstLine="0"/>
      </w:pPr>
      <w:rPr>
        <w:rFonts w:ascii="Times" w:hAnsi="Times" w:hint="default"/>
        <w:b w:val="0"/>
        <w:i/>
        <w:sz w:val="24"/>
      </w:rPr>
    </w:lvl>
    <w:lvl w:ilvl="4">
      <w:start w:val="1"/>
      <w:numFmt w:val="none"/>
      <w:suff w:val="nothing"/>
      <w:lvlText w:val=""/>
      <w:lvlJc w:val="left"/>
      <w:pPr>
        <w:ind w:left="210" w:firstLine="0"/>
      </w:pPr>
      <w:rPr>
        <w:rFonts w:hint="default"/>
      </w:rPr>
    </w:lvl>
    <w:lvl w:ilvl="5">
      <w:start w:val="1"/>
      <w:numFmt w:val="none"/>
      <w:suff w:val="nothing"/>
      <w:lvlText w:val=""/>
      <w:lvlJc w:val="left"/>
      <w:pPr>
        <w:ind w:left="106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5" w15:restartNumberingAfterBreak="0">
    <w:nsid w:val="61426C2F"/>
    <w:multiLevelType w:val="hybridMultilevel"/>
    <w:tmpl w:val="2EB08300"/>
    <w:lvl w:ilvl="0" w:tplc="2D9ABB34">
      <w:start w:val="1"/>
      <w:numFmt w:val="lowerLetter"/>
      <w:pStyle w:val="LISTnum"/>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6" w15:restartNumberingAfterBreak="0">
    <w:nsid w:val="63CA79E0"/>
    <w:multiLevelType w:val="multilevel"/>
    <w:tmpl w:val="F370C5B4"/>
    <w:lvl w:ilvl="0">
      <w:start w:val="1"/>
      <w:numFmt w:val="decimal"/>
      <w:pStyle w:val="Table"/>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num w:numId="1">
    <w:abstractNumId w:val="7"/>
  </w:num>
  <w:num w:numId="2">
    <w:abstractNumId w:val="6"/>
  </w:num>
  <w:num w:numId="3">
    <w:abstractNumId w:val="5"/>
  </w:num>
  <w:num w:numId="4">
    <w:abstractNumId w:val="4"/>
  </w:num>
  <w:num w:numId="5">
    <w:abstractNumId w:val="2"/>
  </w:num>
  <w:num w:numId="6">
    <w:abstractNumId w:val="3"/>
  </w:num>
  <w:num w:numId="7">
    <w:abstractNumId w:val="1"/>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hideSpellingErrors/>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proofState w:grammar="clean"/>
  <w:attachedTemplate r:id="rId1"/>
  <w:linkStyles/>
  <w:defaultTabStop w:val="720"/>
  <w:autoHyphenation/>
  <w:hyphenationZone w:val="357"/>
  <w:evenAndOddHeaders/>
  <w:drawingGridHorizontalSpacing w:val="100"/>
  <w:displayHorizontalDrawingGridEvery w:val="2"/>
  <w:noPunctuationKerning/>
  <w:characterSpacingControl w:val="doNotCompress"/>
  <w:hdrShapeDefaults>
    <o:shapedefaults v:ext="edit" spidmax="2049">
      <v:textbox inset="5.85pt,.7pt,5.85pt,.7pt"/>
      <o:colormru v:ext="edit" colors="#ddd,#bdbcb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83D"/>
    <w:rsid w:val="0000314F"/>
    <w:rsid w:val="00012A90"/>
    <w:rsid w:val="000160F7"/>
    <w:rsid w:val="00025597"/>
    <w:rsid w:val="00036E3F"/>
    <w:rsid w:val="000457EC"/>
    <w:rsid w:val="00055EDE"/>
    <w:rsid w:val="00075524"/>
    <w:rsid w:val="00083EA2"/>
    <w:rsid w:val="000B0A38"/>
    <w:rsid w:val="000B68AA"/>
    <w:rsid w:val="000C431A"/>
    <w:rsid w:val="00105A28"/>
    <w:rsid w:val="0012024F"/>
    <w:rsid w:val="0012270A"/>
    <w:rsid w:val="001255E2"/>
    <w:rsid w:val="00132E90"/>
    <w:rsid w:val="001672D0"/>
    <w:rsid w:val="001B1B7E"/>
    <w:rsid w:val="001B1FCC"/>
    <w:rsid w:val="001C5F89"/>
    <w:rsid w:val="001E7A5B"/>
    <w:rsid w:val="001F1B5A"/>
    <w:rsid w:val="001F6E80"/>
    <w:rsid w:val="00200FE3"/>
    <w:rsid w:val="00222256"/>
    <w:rsid w:val="00230F16"/>
    <w:rsid w:val="00243355"/>
    <w:rsid w:val="00257EE8"/>
    <w:rsid w:val="002664A2"/>
    <w:rsid w:val="002727DB"/>
    <w:rsid w:val="00275E02"/>
    <w:rsid w:val="0029001E"/>
    <w:rsid w:val="00291E48"/>
    <w:rsid w:val="002B50A1"/>
    <w:rsid w:val="002D522F"/>
    <w:rsid w:val="0030249A"/>
    <w:rsid w:val="003044C5"/>
    <w:rsid w:val="003113C2"/>
    <w:rsid w:val="003122CA"/>
    <w:rsid w:val="003266B4"/>
    <w:rsid w:val="00330C57"/>
    <w:rsid w:val="00340E9E"/>
    <w:rsid w:val="00345D22"/>
    <w:rsid w:val="003564C7"/>
    <w:rsid w:val="00367579"/>
    <w:rsid w:val="003879E8"/>
    <w:rsid w:val="00387F53"/>
    <w:rsid w:val="003B76AE"/>
    <w:rsid w:val="003F6CB2"/>
    <w:rsid w:val="004063B1"/>
    <w:rsid w:val="00450C17"/>
    <w:rsid w:val="004614A4"/>
    <w:rsid w:val="004627E0"/>
    <w:rsid w:val="00466F4F"/>
    <w:rsid w:val="00467049"/>
    <w:rsid w:val="00484C90"/>
    <w:rsid w:val="00487AE3"/>
    <w:rsid w:val="004945DC"/>
    <w:rsid w:val="00496D40"/>
    <w:rsid w:val="004A01D8"/>
    <w:rsid w:val="004A6A50"/>
    <w:rsid w:val="004C159A"/>
    <w:rsid w:val="004C75D3"/>
    <w:rsid w:val="004E0342"/>
    <w:rsid w:val="004F4586"/>
    <w:rsid w:val="00536893"/>
    <w:rsid w:val="00557DD5"/>
    <w:rsid w:val="005711D6"/>
    <w:rsid w:val="0059683D"/>
    <w:rsid w:val="005973D8"/>
    <w:rsid w:val="005A492B"/>
    <w:rsid w:val="005C643B"/>
    <w:rsid w:val="005F36FE"/>
    <w:rsid w:val="00612099"/>
    <w:rsid w:val="00621ED7"/>
    <w:rsid w:val="0068693D"/>
    <w:rsid w:val="0069317E"/>
    <w:rsid w:val="006B5B8C"/>
    <w:rsid w:val="006D0FEF"/>
    <w:rsid w:val="006E2BD1"/>
    <w:rsid w:val="006F1009"/>
    <w:rsid w:val="006F624B"/>
    <w:rsid w:val="00706053"/>
    <w:rsid w:val="007239F9"/>
    <w:rsid w:val="007614D4"/>
    <w:rsid w:val="00775BB1"/>
    <w:rsid w:val="0078014C"/>
    <w:rsid w:val="00791610"/>
    <w:rsid w:val="007C2D00"/>
    <w:rsid w:val="007C390F"/>
    <w:rsid w:val="007D3C57"/>
    <w:rsid w:val="007E4635"/>
    <w:rsid w:val="007F403B"/>
    <w:rsid w:val="0081783D"/>
    <w:rsid w:val="00824989"/>
    <w:rsid w:val="00826E98"/>
    <w:rsid w:val="00830AA3"/>
    <w:rsid w:val="00870544"/>
    <w:rsid w:val="0089454D"/>
    <w:rsid w:val="008C3EB7"/>
    <w:rsid w:val="008F1B88"/>
    <w:rsid w:val="008F20CC"/>
    <w:rsid w:val="00906B70"/>
    <w:rsid w:val="00907976"/>
    <w:rsid w:val="009371F9"/>
    <w:rsid w:val="0094102B"/>
    <w:rsid w:val="00961594"/>
    <w:rsid w:val="00961FAB"/>
    <w:rsid w:val="00971B5F"/>
    <w:rsid w:val="009A10C3"/>
    <w:rsid w:val="009D334E"/>
    <w:rsid w:val="009D39A8"/>
    <w:rsid w:val="009D4388"/>
    <w:rsid w:val="00A04B57"/>
    <w:rsid w:val="00A30FBE"/>
    <w:rsid w:val="00A31210"/>
    <w:rsid w:val="00A43CDD"/>
    <w:rsid w:val="00A50223"/>
    <w:rsid w:val="00A54044"/>
    <w:rsid w:val="00A670E7"/>
    <w:rsid w:val="00A92982"/>
    <w:rsid w:val="00AA3159"/>
    <w:rsid w:val="00AD6A95"/>
    <w:rsid w:val="00AD6EE7"/>
    <w:rsid w:val="00B05367"/>
    <w:rsid w:val="00B21D68"/>
    <w:rsid w:val="00B37A98"/>
    <w:rsid w:val="00B41D3B"/>
    <w:rsid w:val="00B44E1F"/>
    <w:rsid w:val="00B51CBB"/>
    <w:rsid w:val="00B605B5"/>
    <w:rsid w:val="00B631F9"/>
    <w:rsid w:val="00B651AC"/>
    <w:rsid w:val="00B70082"/>
    <w:rsid w:val="00BB3118"/>
    <w:rsid w:val="00BB600B"/>
    <w:rsid w:val="00BE199F"/>
    <w:rsid w:val="00BE1C85"/>
    <w:rsid w:val="00BE26A7"/>
    <w:rsid w:val="00C178EB"/>
    <w:rsid w:val="00C816EA"/>
    <w:rsid w:val="00C862C5"/>
    <w:rsid w:val="00CC0A4F"/>
    <w:rsid w:val="00CD607D"/>
    <w:rsid w:val="00D17DDE"/>
    <w:rsid w:val="00D314AE"/>
    <w:rsid w:val="00D3174D"/>
    <w:rsid w:val="00D61E1D"/>
    <w:rsid w:val="00D939F9"/>
    <w:rsid w:val="00D96DFA"/>
    <w:rsid w:val="00DD4113"/>
    <w:rsid w:val="00E04FEF"/>
    <w:rsid w:val="00E12B3E"/>
    <w:rsid w:val="00E43946"/>
    <w:rsid w:val="00E7565D"/>
    <w:rsid w:val="00EA4A65"/>
    <w:rsid w:val="00EF73B3"/>
    <w:rsid w:val="00F06DE5"/>
    <w:rsid w:val="00F0730F"/>
    <w:rsid w:val="00F075AA"/>
    <w:rsid w:val="00F53EA9"/>
    <w:rsid w:val="00F7180E"/>
    <w:rsid w:val="00FB32F1"/>
    <w:rsid w:val="00FB4932"/>
    <w:rsid w:val="00FB7E07"/>
    <w:rsid w:val="00FC173D"/>
    <w:rsid w:val="00FD2B8D"/>
    <w:rsid w:val="00FF478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ddd,#bdbcb5"/>
    </o:shapedefaults>
    <o:shapelayout v:ext="edit">
      <o:idmap v:ext="edit" data="1"/>
    </o:shapelayout>
  </w:shapeDefaults>
  <w:decimalSymbol w:val="."/>
  <w:listSeparator w:val=","/>
  <w14:docId w14:val="401BFEFE"/>
  <w15:docId w15:val="{E9633E93-3DF6-4CCF-B2E9-633962C7B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7F53"/>
    <w:pPr>
      <w:ind w:firstLine="210"/>
      <w:jc w:val="both"/>
    </w:pPr>
    <w:rPr>
      <w:szCs w:val="24"/>
    </w:rPr>
  </w:style>
  <w:style w:type="paragraph" w:styleId="Heading1">
    <w:name w:val="heading 1"/>
    <w:basedOn w:val="Normal"/>
    <w:next w:val="Normal"/>
    <w:qFormat/>
    <w:rsid w:val="00387F53"/>
    <w:pPr>
      <w:keepNext/>
      <w:keepLines/>
      <w:numPr>
        <w:numId w:val="1"/>
      </w:numPr>
      <w:suppressAutoHyphens/>
      <w:spacing w:before="480" w:after="240"/>
      <w:ind w:left="0" w:firstLine="0"/>
      <w:jc w:val="left"/>
      <w:outlineLvl w:val="0"/>
    </w:pPr>
    <w:rPr>
      <w:rFonts w:cs="Arial"/>
      <w:b/>
      <w:bCs/>
      <w:kern w:val="32"/>
      <w:szCs w:val="32"/>
    </w:rPr>
  </w:style>
  <w:style w:type="paragraph" w:styleId="Heading2">
    <w:name w:val="heading 2"/>
    <w:basedOn w:val="Normal"/>
    <w:next w:val="Normal"/>
    <w:link w:val="Heading2Char"/>
    <w:uiPriority w:val="9"/>
    <w:qFormat/>
    <w:rsid w:val="00387F53"/>
    <w:pPr>
      <w:keepNext/>
      <w:keepLines/>
      <w:numPr>
        <w:ilvl w:val="1"/>
        <w:numId w:val="1"/>
      </w:numPr>
      <w:suppressAutoHyphens/>
      <w:spacing w:before="240" w:after="240"/>
      <w:jc w:val="left"/>
      <w:outlineLvl w:val="1"/>
    </w:pPr>
    <w:rPr>
      <w:rFonts w:cs="Arial"/>
      <w:bCs/>
      <w:i/>
      <w:iCs/>
      <w:szCs w:val="28"/>
    </w:rPr>
  </w:style>
  <w:style w:type="paragraph" w:styleId="Heading3">
    <w:name w:val="heading 3"/>
    <w:basedOn w:val="Normal"/>
    <w:next w:val="Normal"/>
    <w:link w:val="Heading3Char"/>
    <w:qFormat/>
    <w:rsid w:val="00387F53"/>
    <w:pPr>
      <w:keepNext/>
      <w:keepLines/>
      <w:numPr>
        <w:ilvl w:val="2"/>
        <w:numId w:val="1"/>
      </w:numPr>
      <w:suppressAutoHyphens/>
      <w:spacing w:before="240"/>
      <w:jc w:val="left"/>
      <w:outlineLvl w:val="2"/>
    </w:pPr>
    <w:rPr>
      <w:rFonts w:cs="Arial"/>
      <w:bCs/>
      <w:i/>
      <w:szCs w:val="26"/>
    </w:rPr>
  </w:style>
  <w:style w:type="paragraph" w:styleId="Heading4">
    <w:name w:val="heading 4"/>
    <w:basedOn w:val="Normal"/>
    <w:next w:val="Normal"/>
    <w:qFormat/>
    <w:rsid w:val="00387F53"/>
    <w:pPr>
      <w:keepNext/>
      <w:suppressAutoHyphens/>
      <w:ind w:firstLine="0"/>
      <w:jc w:val="left"/>
      <w:outlineLvl w:val="3"/>
    </w:pPr>
    <w:rPr>
      <w:bCs/>
      <w:i/>
      <w:szCs w:val="28"/>
    </w:rPr>
  </w:style>
  <w:style w:type="paragraph" w:styleId="Heading5">
    <w:name w:val="heading 5"/>
    <w:basedOn w:val="Normal"/>
    <w:next w:val="Normal"/>
    <w:qFormat/>
    <w:rsid w:val="00387F53"/>
    <w:pPr>
      <w:numPr>
        <w:ilvl w:val="4"/>
        <w:numId w:val="1"/>
      </w:numPr>
      <w:jc w:val="left"/>
      <w:outlineLvl w:val="4"/>
    </w:pPr>
    <w:rPr>
      <w:bCs/>
      <w:i/>
      <w:iCs/>
      <w:szCs w:val="26"/>
    </w:rPr>
  </w:style>
  <w:style w:type="paragraph" w:styleId="Heading6">
    <w:name w:val="heading 6"/>
    <w:basedOn w:val="Normal"/>
    <w:next w:val="Normal"/>
    <w:qFormat/>
    <w:rsid w:val="00387F53"/>
    <w:pPr>
      <w:numPr>
        <w:ilvl w:val="5"/>
        <w:numId w:val="1"/>
      </w:numPr>
      <w:spacing w:before="240"/>
      <w:outlineLvl w:val="5"/>
    </w:pPr>
    <w:rPr>
      <w:bCs/>
      <w:szCs w:val="22"/>
    </w:rPr>
  </w:style>
  <w:style w:type="paragraph" w:styleId="Heading7">
    <w:name w:val="heading 7"/>
    <w:basedOn w:val="Normal"/>
    <w:next w:val="Normal"/>
    <w:qFormat/>
    <w:rsid w:val="00387F53"/>
    <w:pPr>
      <w:spacing w:before="240" w:after="60"/>
      <w:outlineLvl w:val="6"/>
    </w:pPr>
    <w:rPr>
      <w:sz w:val="24"/>
    </w:rPr>
  </w:style>
  <w:style w:type="paragraph" w:styleId="Heading8">
    <w:name w:val="heading 8"/>
    <w:basedOn w:val="Normal"/>
    <w:next w:val="Normal"/>
    <w:qFormat/>
    <w:rsid w:val="00387F53"/>
    <w:pPr>
      <w:spacing w:before="240" w:after="60"/>
      <w:outlineLvl w:val="7"/>
    </w:pPr>
    <w:rPr>
      <w:i/>
      <w:iCs/>
      <w:sz w:val="24"/>
    </w:rPr>
  </w:style>
  <w:style w:type="paragraph" w:styleId="Heading9">
    <w:name w:val="heading 9"/>
    <w:basedOn w:val="Normal"/>
    <w:next w:val="Normal"/>
    <w:qFormat/>
    <w:rsid w:val="00387F5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rsid w:val="00F06DE5"/>
    <w:pPr>
      <w:ind w:firstLine="0"/>
    </w:pPr>
  </w:style>
  <w:style w:type="paragraph" w:customStyle="1" w:styleId="Abstract">
    <w:name w:val="Abstract"/>
    <w:rsid w:val="00387F53"/>
    <w:pPr>
      <w:adjustRightInd w:val="0"/>
      <w:snapToGrid w:val="0"/>
      <w:spacing w:before="600" w:after="200"/>
      <w:jc w:val="both"/>
    </w:pPr>
    <w:rPr>
      <w:sz w:val="18"/>
      <w:lang w:eastAsia="en-US"/>
    </w:rPr>
  </w:style>
  <w:style w:type="paragraph" w:customStyle="1" w:styleId="Affiliation">
    <w:name w:val="Affiliation"/>
    <w:rsid w:val="00387F53"/>
    <w:pPr>
      <w:suppressAutoHyphens/>
    </w:pPr>
    <w:rPr>
      <w:i/>
      <w:lang w:eastAsia="en-US"/>
    </w:rPr>
  </w:style>
  <w:style w:type="paragraph" w:customStyle="1" w:styleId="Equation">
    <w:name w:val="Equation"/>
    <w:basedOn w:val="Normal"/>
    <w:rsid w:val="00387F53"/>
    <w:pPr>
      <w:tabs>
        <w:tab w:val="right" w:pos="4253"/>
      </w:tabs>
      <w:spacing w:before="120" w:after="120"/>
      <w:ind w:left="397" w:firstLine="0"/>
      <w:jc w:val="left"/>
    </w:pPr>
  </w:style>
  <w:style w:type="paragraph" w:customStyle="1" w:styleId="Footnote">
    <w:name w:val="Footnote"/>
    <w:basedOn w:val="Normal"/>
    <w:rsid w:val="00387F53"/>
    <w:pPr>
      <w:ind w:firstLine="170"/>
    </w:pPr>
    <w:rPr>
      <w:sz w:val="16"/>
    </w:rPr>
  </w:style>
  <w:style w:type="paragraph" w:customStyle="1" w:styleId="LISTalph">
    <w:name w:val="LISTalph"/>
    <w:basedOn w:val="Normal"/>
    <w:rsid w:val="00F06DE5"/>
    <w:pPr>
      <w:tabs>
        <w:tab w:val="left" w:pos="499"/>
        <w:tab w:val="num" w:pos="564"/>
      </w:tabs>
      <w:ind w:left="499" w:hanging="295"/>
    </w:pPr>
  </w:style>
  <w:style w:type="paragraph" w:customStyle="1" w:styleId="LISTdash">
    <w:name w:val="LISTdash"/>
    <w:basedOn w:val="Normal"/>
    <w:rsid w:val="00387F53"/>
    <w:pPr>
      <w:numPr>
        <w:numId w:val="4"/>
      </w:numPr>
      <w:tabs>
        <w:tab w:val="clear" w:pos="570"/>
        <w:tab w:val="left" w:pos="397"/>
        <w:tab w:val="left" w:pos="584"/>
      </w:tabs>
      <w:adjustRightInd w:val="0"/>
      <w:snapToGrid w:val="0"/>
    </w:pPr>
  </w:style>
  <w:style w:type="paragraph" w:customStyle="1" w:styleId="LISTnum">
    <w:name w:val="LISTnum"/>
    <w:basedOn w:val="Normal"/>
    <w:rsid w:val="00387F53"/>
    <w:pPr>
      <w:numPr>
        <w:numId w:val="3"/>
      </w:numPr>
      <w:tabs>
        <w:tab w:val="clear" w:pos="564"/>
        <w:tab w:val="num" w:pos="717"/>
      </w:tabs>
      <w:adjustRightInd w:val="0"/>
      <w:snapToGrid w:val="0"/>
      <w:ind w:left="714" w:hanging="357"/>
    </w:pPr>
  </w:style>
  <w:style w:type="paragraph" w:customStyle="1" w:styleId="References">
    <w:name w:val="References"/>
    <w:basedOn w:val="Normal"/>
    <w:rsid w:val="00387F53"/>
    <w:pPr>
      <w:numPr>
        <w:numId w:val="7"/>
      </w:numPr>
      <w:tabs>
        <w:tab w:val="left" w:pos="425"/>
      </w:tabs>
      <w:ind w:left="426" w:hanging="142"/>
    </w:pPr>
    <w:rPr>
      <w:sz w:val="16"/>
    </w:rPr>
  </w:style>
  <w:style w:type="paragraph" w:customStyle="1" w:styleId="Table">
    <w:name w:val="Table"/>
    <w:basedOn w:val="Normal"/>
    <w:rsid w:val="00387F53"/>
    <w:pPr>
      <w:numPr>
        <w:numId w:val="2"/>
      </w:numPr>
      <w:tabs>
        <w:tab w:val="clear" w:pos="717"/>
      </w:tabs>
      <w:ind w:left="0" w:firstLine="0"/>
      <w:jc w:val="left"/>
    </w:pPr>
    <w:rPr>
      <w:sz w:val="16"/>
    </w:rPr>
  </w:style>
  <w:style w:type="paragraph" w:styleId="Title">
    <w:name w:val="Title"/>
    <w:next w:val="Normal"/>
    <w:qFormat/>
    <w:rsid w:val="00387F53"/>
    <w:pPr>
      <w:numPr>
        <w:numId w:val="6"/>
      </w:numPr>
      <w:spacing w:before="480" w:after="480"/>
    </w:pPr>
    <w:rPr>
      <w:noProof/>
      <w:kern w:val="28"/>
      <w:sz w:val="50"/>
      <w:lang w:eastAsia="en-US"/>
    </w:rPr>
  </w:style>
  <w:style w:type="paragraph" w:customStyle="1" w:styleId="Author">
    <w:name w:val="Author"/>
    <w:rsid w:val="00387F53"/>
    <w:rPr>
      <w:sz w:val="22"/>
      <w:lang w:eastAsia="en-US"/>
    </w:rPr>
  </w:style>
  <w:style w:type="paragraph" w:styleId="Caption">
    <w:name w:val="caption"/>
    <w:aliases w:val="CaptionTable"/>
    <w:basedOn w:val="Normal"/>
    <w:next w:val="Normal"/>
    <w:qFormat/>
    <w:rsid w:val="00387F53"/>
    <w:pPr>
      <w:spacing w:after="100"/>
      <w:ind w:firstLine="0"/>
      <w:jc w:val="center"/>
    </w:pPr>
    <w:rPr>
      <w:sz w:val="16"/>
    </w:rPr>
  </w:style>
  <w:style w:type="paragraph" w:customStyle="1" w:styleId="LISTDescription">
    <w:name w:val="LISTDescription"/>
    <w:basedOn w:val="Normal"/>
    <w:rsid w:val="00387F53"/>
    <w:pPr>
      <w:ind w:left="210" w:firstLine="0"/>
    </w:pPr>
  </w:style>
  <w:style w:type="paragraph" w:customStyle="1" w:styleId="CaptionLong">
    <w:name w:val="CaptionLong"/>
    <w:basedOn w:val="Normal"/>
    <w:rsid w:val="00387F53"/>
    <w:pPr>
      <w:spacing w:before="200" w:after="200"/>
      <w:ind w:firstLine="0"/>
    </w:pPr>
    <w:rPr>
      <w:sz w:val="16"/>
    </w:rPr>
  </w:style>
  <w:style w:type="paragraph" w:customStyle="1" w:styleId="HeadingUnn1">
    <w:name w:val="HeadingUnn1"/>
    <w:basedOn w:val="Heading1"/>
    <w:next w:val="Normal"/>
    <w:rsid w:val="00387F53"/>
    <w:pPr>
      <w:numPr>
        <w:numId w:val="0"/>
      </w:numPr>
    </w:pPr>
    <w:rPr>
      <w:bCs w:val="0"/>
    </w:rPr>
  </w:style>
  <w:style w:type="paragraph" w:customStyle="1" w:styleId="HeadingUnn2">
    <w:name w:val="HeadingUnn2"/>
    <w:basedOn w:val="Heading2"/>
    <w:next w:val="Normal"/>
    <w:rsid w:val="00387F53"/>
    <w:pPr>
      <w:numPr>
        <w:ilvl w:val="0"/>
        <w:numId w:val="0"/>
      </w:numPr>
    </w:pPr>
  </w:style>
  <w:style w:type="paragraph" w:customStyle="1" w:styleId="HeadingUnn3">
    <w:name w:val="HeadingUnn3"/>
    <w:basedOn w:val="Heading3"/>
    <w:next w:val="NoindentNormal"/>
    <w:rsid w:val="00F06DE5"/>
    <w:pPr>
      <w:numPr>
        <w:ilvl w:val="0"/>
        <w:numId w:val="0"/>
      </w:numPr>
    </w:pPr>
  </w:style>
  <w:style w:type="paragraph" w:styleId="ListNumber">
    <w:name w:val="List Number"/>
    <w:basedOn w:val="Normal"/>
    <w:semiHidden/>
    <w:rsid w:val="00387F53"/>
    <w:pPr>
      <w:tabs>
        <w:tab w:val="left" w:pos="397"/>
        <w:tab w:val="num" w:pos="720"/>
      </w:tabs>
      <w:ind w:left="720" w:hanging="720"/>
    </w:pPr>
  </w:style>
  <w:style w:type="paragraph" w:customStyle="1" w:styleId="CaptionShort">
    <w:name w:val="CaptionShort"/>
    <w:basedOn w:val="Normal"/>
    <w:rsid w:val="00387F53"/>
    <w:pPr>
      <w:spacing w:before="200" w:after="200"/>
      <w:ind w:firstLine="0"/>
      <w:jc w:val="center"/>
    </w:pPr>
    <w:rPr>
      <w:sz w:val="16"/>
    </w:rPr>
  </w:style>
  <w:style w:type="paragraph" w:customStyle="1" w:styleId="Listbul">
    <w:name w:val="Listbul"/>
    <w:basedOn w:val="Normal"/>
    <w:rsid w:val="00F06DE5"/>
    <w:pPr>
      <w:numPr>
        <w:numId w:val="5"/>
      </w:numPr>
      <w:tabs>
        <w:tab w:val="clear" w:pos="570"/>
        <w:tab w:val="left" w:pos="397"/>
      </w:tabs>
    </w:pPr>
  </w:style>
  <w:style w:type="paragraph" w:customStyle="1" w:styleId="Keywords">
    <w:name w:val="Keywords"/>
    <w:basedOn w:val="Abstract"/>
    <w:next w:val="Heading1"/>
    <w:rsid w:val="00387F53"/>
    <w:pPr>
      <w:spacing w:before="0" w:after="600"/>
    </w:pPr>
  </w:style>
  <w:style w:type="paragraph" w:styleId="FootnoteText">
    <w:name w:val="footnote text"/>
    <w:basedOn w:val="Normal"/>
    <w:semiHidden/>
    <w:rsid w:val="00F06DE5"/>
    <w:rPr>
      <w:szCs w:val="20"/>
    </w:rPr>
  </w:style>
  <w:style w:type="character" w:styleId="FootnoteReference">
    <w:name w:val="footnote reference"/>
    <w:semiHidden/>
    <w:rsid w:val="00387F53"/>
    <w:rPr>
      <w:vertAlign w:val="superscript"/>
    </w:rPr>
  </w:style>
  <w:style w:type="character" w:styleId="Hyperlink">
    <w:name w:val="Hyperlink"/>
    <w:uiPriority w:val="99"/>
    <w:semiHidden/>
    <w:rsid w:val="00F06DE5"/>
    <w:rPr>
      <w:color w:val="0000FF"/>
      <w:u w:val="single"/>
    </w:rPr>
  </w:style>
  <w:style w:type="character" w:customStyle="1" w:styleId="MTEquationSection">
    <w:name w:val="MTEquationSection"/>
    <w:rsid w:val="00F06DE5"/>
    <w:rPr>
      <w:vanish w:val="0"/>
      <w:color w:val="FF0000"/>
      <w:sz w:val="16"/>
      <w:szCs w:val="24"/>
    </w:rPr>
  </w:style>
  <w:style w:type="character" w:styleId="CommentReference">
    <w:name w:val="annotation reference"/>
    <w:uiPriority w:val="99"/>
    <w:semiHidden/>
    <w:unhideWhenUsed/>
    <w:rsid w:val="001B1B7E"/>
    <w:rPr>
      <w:sz w:val="16"/>
      <w:szCs w:val="16"/>
    </w:rPr>
  </w:style>
  <w:style w:type="paragraph" w:styleId="CommentText">
    <w:name w:val="annotation text"/>
    <w:basedOn w:val="Normal"/>
    <w:link w:val="CommentTextChar"/>
    <w:uiPriority w:val="99"/>
    <w:semiHidden/>
    <w:unhideWhenUsed/>
    <w:rsid w:val="001B1B7E"/>
    <w:rPr>
      <w:szCs w:val="20"/>
    </w:rPr>
  </w:style>
  <w:style w:type="character" w:customStyle="1" w:styleId="CommentTextChar">
    <w:name w:val="Comment Text Char"/>
    <w:basedOn w:val="DefaultParagraphFont"/>
    <w:link w:val="CommentText"/>
    <w:uiPriority w:val="99"/>
    <w:semiHidden/>
    <w:rsid w:val="001B1B7E"/>
  </w:style>
  <w:style w:type="paragraph" w:styleId="CommentSubject">
    <w:name w:val="annotation subject"/>
    <w:basedOn w:val="CommentText"/>
    <w:next w:val="CommentText"/>
    <w:link w:val="CommentSubjectChar"/>
    <w:uiPriority w:val="99"/>
    <w:semiHidden/>
    <w:unhideWhenUsed/>
    <w:rsid w:val="001B1B7E"/>
    <w:rPr>
      <w:b/>
      <w:bCs/>
    </w:rPr>
  </w:style>
  <w:style w:type="character" w:customStyle="1" w:styleId="CommentSubjectChar">
    <w:name w:val="Comment Subject Char"/>
    <w:link w:val="CommentSubject"/>
    <w:uiPriority w:val="99"/>
    <w:semiHidden/>
    <w:rsid w:val="001B1B7E"/>
    <w:rPr>
      <w:b/>
      <w:bCs/>
    </w:rPr>
  </w:style>
  <w:style w:type="paragraph" w:styleId="BalloonText">
    <w:name w:val="Balloon Text"/>
    <w:basedOn w:val="Normal"/>
    <w:link w:val="BalloonTextChar"/>
    <w:uiPriority w:val="99"/>
    <w:semiHidden/>
    <w:unhideWhenUsed/>
    <w:rsid w:val="001B1B7E"/>
    <w:rPr>
      <w:rFonts w:ascii="Segoe UI" w:hAnsi="Segoe UI" w:cs="Segoe UI"/>
      <w:sz w:val="18"/>
      <w:szCs w:val="18"/>
    </w:rPr>
  </w:style>
  <w:style w:type="character" w:customStyle="1" w:styleId="BalloonTextChar">
    <w:name w:val="Balloon Text Char"/>
    <w:link w:val="BalloonText"/>
    <w:uiPriority w:val="99"/>
    <w:semiHidden/>
    <w:rsid w:val="001B1B7E"/>
    <w:rPr>
      <w:rFonts w:ascii="Segoe UI" w:hAnsi="Segoe UI" w:cs="Segoe UI"/>
      <w:sz w:val="18"/>
      <w:szCs w:val="18"/>
    </w:rPr>
  </w:style>
  <w:style w:type="paragraph" w:styleId="Header">
    <w:name w:val="header"/>
    <w:aliases w:val=" Char Char"/>
    <w:basedOn w:val="Normal"/>
    <w:link w:val="HeaderChar"/>
    <w:uiPriority w:val="99"/>
    <w:unhideWhenUsed/>
    <w:rsid w:val="001B1B7E"/>
    <w:pPr>
      <w:tabs>
        <w:tab w:val="center" w:pos="4419"/>
        <w:tab w:val="right" w:pos="8838"/>
      </w:tabs>
    </w:pPr>
  </w:style>
  <w:style w:type="character" w:customStyle="1" w:styleId="HeaderChar">
    <w:name w:val="Header Char"/>
    <w:aliases w:val=" Char Char Char"/>
    <w:link w:val="Header"/>
    <w:uiPriority w:val="99"/>
    <w:rsid w:val="001B1B7E"/>
    <w:rPr>
      <w:szCs w:val="24"/>
    </w:rPr>
  </w:style>
  <w:style w:type="paragraph" w:styleId="Footer">
    <w:name w:val="footer"/>
    <w:basedOn w:val="Normal"/>
    <w:link w:val="FooterChar"/>
    <w:uiPriority w:val="99"/>
    <w:unhideWhenUsed/>
    <w:rsid w:val="001B1B7E"/>
    <w:pPr>
      <w:tabs>
        <w:tab w:val="center" w:pos="4419"/>
        <w:tab w:val="right" w:pos="8838"/>
      </w:tabs>
    </w:pPr>
  </w:style>
  <w:style w:type="character" w:customStyle="1" w:styleId="FooterChar">
    <w:name w:val="Footer Char"/>
    <w:link w:val="Footer"/>
    <w:uiPriority w:val="99"/>
    <w:rsid w:val="001B1B7E"/>
    <w:rPr>
      <w:szCs w:val="24"/>
    </w:rPr>
  </w:style>
  <w:style w:type="table" w:styleId="TableGrid">
    <w:name w:val="Table Grid"/>
    <w:basedOn w:val="TableNormal"/>
    <w:uiPriority w:val="39"/>
    <w:rsid w:val="00B70082"/>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F7180E"/>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8C3EB7"/>
    <w:pPr>
      <w:spacing w:after="200" w:line="276" w:lineRule="auto"/>
      <w:ind w:left="720" w:firstLine="0"/>
      <w:contextualSpacing/>
      <w:jc w:val="left"/>
    </w:pPr>
    <w:rPr>
      <w:rFonts w:ascii="Calibri" w:hAnsi="Calibri"/>
      <w:sz w:val="22"/>
      <w:szCs w:val="22"/>
      <w:lang w:eastAsia="en-US"/>
    </w:rPr>
  </w:style>
  <w:style w:type="table" w:customStyle="1" w:styleId="LightShading1">
    <w:name w:val="Light Shading1"/>
    <w:basedOn w:val="TableNormal"/>
    <w:uiPriority w:val="60"/>
    <w:rsid w:val="003B76AE"/>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rsid w:val="00A50223"/>
    <w:rPr>
      <w:rFonts w:cs="Arial"/>
      <w:bCs/>
      <w:i/>
      <w:szCs w:val="26"/>
    </w:rPr>
  </w:style>
  <w:style w:type="character" w:customStyle="1" w:styleId="lrzxr">
    <w:name w:val="lrzxr"/>
    <w:basedOn w:val="DefaultParagraphFont"/>
    <w:rsid w:val="00775BB1"/>
  </w:style>
  <w:style w:type="character" w:customStyle="1" w:styleId="ListParagraphChar">
    <w:name w:val="List Paragraph Char"/>
    <w:link w:val="ListParagraph"/>
    <w:uiPriority w:val="34"/>
    <w:rsid w:val="00775BB1"/>
    <w:rPr>
      <w:rFonts w:ascii="Calibri" w:hAnsi="Calibri"/>
      <w:sz w:val="22"/>
      <w:szCs w:val="22"/>
      <w:lang w:eastAsia="en-US"/>
    </w:rPr>
  </w:style>
  <w:style w:type="paragraph" w:styleId="NormalWeb">
    <w:name w:val="Normal (Web)"/>
    <w:basedOn w:val="Normal"/>
    <w:uiPriority w:val="99"/>
    <w:unhideWhenUsed/>
    <w:rsid w:val="00B51CBB"/>
    <w:pPr>
      <w:spacing w:before="100" w:beforeAutospacing="1" w:after="100" w:afterAutospacing="1"/>
      <w:ind w:firstLine="0"/>
      <w:jc w:val="left"/>
    </w:pPr>
    <w:rPr>
      <w:rFonts w:eastAsia="Times New Roman"/>
      <w:sz w:val="24"/>
      <w:lang w:eastAsia="en-US"/>
    </w:rPr>
  </w:style>
  <w:style w:type="character" w:styleId="Emphasis">
    <w:name w:val="Emphasis"/>
    <w:basedOn w:val="DefaultParagraphFont"/>
    <w:uiPriority w:val="20"/>
    <w:qFormat/>
    <w:rsid w:val="00B51CBB"/>
    <w:rPr>
      <w:i/>
      <w:iCs/>
    </w:rPr>
  </w:style>
  <w:style w:type="character" w:customStyle="1" w:styleId="st">
    <w:name w:val="st"/>
    <w:basedOn w:val="DefaultParagraphFont"/>
    <w:rsid w:val="00B51CBB"/>
  </w:style>
  <w:style w:type="paragraph" w:styleId="HTMLPreformatted">
    <w:name w:val="HTML Preformatted"/>
    <w:basedOn w:val="Normal"/>
    <w:link w:val="HTMLPreformattedChar"/>
    <w:uiPriority w:val="99"/>
    <w:unhideWhenUsed/>
    <w:rsid w:val="00B51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uiPriority w:val="99"/>
    <w:rsid w:val="00B51CBB"/>
    <w:rPr>
      <w:rFonts w:ascii="Courier New" w:eastAsia="Times New Roman" w:hAnsi="Courier New" w:cs="Courier New"/>
      <w:lang w:eastAsia="en-US"/>
    </w:rPr>
  </w:style>
  <w:style w:type="character" w:customStyle="1" w:styleId="hps">
    <w:name w:val="hps"/>
    <w:basedOn w:val="DefaultParagraphFont"/>
    <w:rsid w:val="00B51CBB"/>
  </w:style>
  <w:style w:type="character" w:customStyle="1" w:styleId="Heading2Char">
    <w:name w:val="Heading 2 Char"/>
    <w:basedOn w:val="DefaultParagraphFont"/>
    <w:link w:val="Heading2"/>
    <w:uiPriority w:val="9"/>
    <w:rsid w:val="00B51CBB"/>
    <w:rPr>
      <w:rFonts w:cs="Arial"/>
      <w:bCs/>
      <w:i/>
      <w:iCs/>
      <w:szCs w:val="28"/>
    </w:rPr>
  </w:style>
  <w:style w:type="character" w:customStyle="1" w:styleId="size-xl">
    <w:name w:val="size-xl"/>
    <w:basedOn w:val="DefaultParagraphFont"/>
    <w:rsid w:val="00B51CBB"/>
  </w:style>
  <w:style w:type="character" w:customStyle="1" w:styleId="size-m">
    <w:name w:val="size-m"/>
    <w:basedOn w:val="DefaultParagraphFont"/>
    <w:rsid w:val="00B51CBB"/>
  </w:style>
  <w:style w:type="paragraph" w:customStyle="1" w:styleId="Default">
    <w:name w:val="Default"/>
    <w:rsid w:val="00B51CBB"/>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077609">
      <w:bodyDiv w:val="1"/>
      <w:marLeft w:val="0"/>
      <w:marRight w:val="0"/>
      <w:marTop w:val="0"/>
      <w:marBottom w:val="0"/>
      <w:divBdr>
        <w:top w:val="none" w:sz="0" w:space="0" w:color="auto"/>
        <w:left w:val="none" w:sz="0" w:space="0" w:color="auto"/>
        <w:bottom w:val="none" w:sz="0" w:space="0" w:color="auto"/>
        <w:right w:val="none" w:sz="0" w:space="0" w:color="auto"/>
      </w:divBdr>
    </w:div>
    <w:div w:id="67530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L:\E-CRC\IOS\WIA\Word_template\IOSPressDoubleColumnJour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091F9-C053-45D7-A76D-F26B565AC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IOSPressDoubleColumnJournal.dot</Template>
  <TotalTime>140</TotalTime>
  <Pages>13</Pages>
  <Words>21408</Words>
  <Characters>122030</Characters>
  <Application>Microsoft Office Word</Application>
  <DocSecurity>0</DocSecurity>
  <Lines>1016</Lines>
  <Paragraphs>286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Instructions for the preparation of a camera-ready paper in MS Word</vt:lpstr>
      <vt:lpstr>Instructions for the preparation of a camera-ready paper in MS Word </vt:lpstr>
    </vt:vector>
  </TitlesOfParts>
  <Company>VTEX</Company>
  <LinksUpToDate>false</LinksUpToDate>
  <CharactersWithSpaces>143152</CharactersWithSpaces>
  <SharedDoc>false</SharedDoc>
  <HLinks>
    <vt:vector size="6" baseType="variant">
      <vt:variant>
        <vt:i4>6422640</vt:i4>
      </vt:variant>
      <vt:variant>
        <vt:i4>3</vt:i4>
      </vt:variant>
      <vt:variant>
        <vt:i4>0</vt:i4>
      </vt:variant>
      <vt:variant>
        <vt:i4>5</vt:i4>
      </vt:variant>
      <vt:variant>
        <vt:lpwstr>mailto: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the preparation of a camera-ready paper in MS Word</dc:title>
  <dc:creator>Ina</dc:creator>
  <cp:lastModifiedBy>ismail - [2010]</cp:lastModifiedBy>
  <cp:revision>24</cp:revision>
  <cp:lastPrinted>2009-01-07T04:53:00Z</cp:lastPrinted>
  <dcterms:created xsi:type="dcterms:W3CDTF">2018-04-05T09:00:00Z</dcterms:created>
  <dcterms:modified xsi:type="dcterms:W3CDTF">2018-04-06T05:50:00Z</dcterms:modified>
</cp:coreProperties>
</file>